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C441B1" w14:textId="77777777" w:rsidR="00A001D4" w:rsidRDefault="00A001D4" w:rsidP="00A63D19">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3918FF63" w14:textId="77777777" w:rsidR="00A001D4" w:rsidRPr="00556BDF" w:rsidRDefault="00A001D4" w:rsidP="00A001D4">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188534A2" w14:textId="5382BBB2" w:rsidR="00132A74" w:rsidRDefault="00503BCD" w:rsidP="00132A74">
            <w:pPr>
              <w:spacing w:after="0" w:line="240" w:lineRule="auto"/>
              <w:rPr>
                <w:rFonts w:ascii="Arial" w:eastAsia="Calibri" w:hAnsi="Arial" w:cs="Arial"/>
                <w:b/>
                <w:bCs/>
                <w:color w:val="000000"/>
                <w:sz w:val="24"/>
                <w:szCs w:val="24"/>
              </w:rPr>
            </w:pPr>
            <w:r>
              <w:rPr>
                <w:rFonts w:ascii="Arial" w:eastAsia="Calibri" w:hAnsi="Arial" w:cs="Arial"/>
                <w:b/>
                <w:bCs/>
                <w:color w:val="000000"/>
                <w:sz w:val="24"/>
                <w:szCs w:val="24"/>
              </w:rPr>
              <w:t xml:space="preserve">Specialty Advisor for </w:t>
            </w:r>
            <w:r w:rsidR="00C15727">
              <w:rPr>
                <w:rFonts w:ascii="Arial" w:eastAsia="Calibri" w:hAnsi="Arial" w:cs="Arial"/>
                <w:b/>
                <w:bCs/>
                <w:color w:val="000000"/>
                <w:sz w:val="24"/>
                <w:szCs w:val="24"/>
              </w:rPr>
              <w:t>Primary Care</w:t>
            </w:r>
          </w:p>
          <w:p w14:paraId="008E75E7" w14:textId="5FD8BADA" w:rsidR="00A14F92" w:rsidRPr="00BE4B43" w:rsidRDefault="00A14F92" w:rsidP="00132A74">
            <w:pPr>
              <w:spacing w:after="0" w:line="240" w:lineRule="auto"/>
              <w:rPr>
                <w:rFonts w:ascii="Arial" w:eastAsia="Calibri" w:hAnsi="Arial" w:cs="Arial"/>
                <w:b/>
                <w:bCs/>
                <w:color w:val="000000"/>
                <w:sz w:val="24"/>
                <w:szCs w:val="24"/>
              </w:rPr>
            </w:pP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336243A7" w:rsidR="00BE4B43" w:rsidRPr="00747882" w:rsidRDefault="00B541BB" w:rsidP="00BE4B43">
            <w:pPr>
              <w:spacing w:after="0" w:line="240" w:lineRule="auto"/>
              <w:rPr>
                <w:rFonts w:ascii="Arial" w:eastAsia="Calibri" w:hAnsi="Arial" w:cs="Arial"/>
                <w:sz w:val="24"/>
                <w:szCs w:val="24"/>
              </w:rPr>
            </w:pPr>
            <w:r>
              <w:rPr>
                <w:rFonts w:ascii="Arial" w:eastAsia="Calibri" w:hAnsi="Arial" w:cs="Arial"/>
                <w:sz w:val="24"/>
                <w:szCs w:val="24"/>
              </w:rPr>
              <w:t>PCN Development Teams</w:t>
            </w:r>
          </w:p>
        </w:tc>
      </w:tr>
      <w:tr w:rsidR="00BE4B43" w:rsidRPr="00BE4B43" w14:paraId="59381F66" w14:textId="77777777" w:rsidTr="000405BF">
        <w:tc>
          <w:tcPr>
            <w:tcW w:w="2500" w:type="pct"/>
            <w:shd w:val="clear" w:color="auto" w:fill="auto"/>
          </w:tcPr>
          <w:p w14:paraId="0E243451"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35CC681" w14:textId="3928235C" w:rsidR="00BE4B43" w:rsidRPr="00747882" w:rsidRDefault="00B541BB" w:rsidP="00BE4B43">
            <w:pPr>
              <w:spacing w:after="0" w:line="240" w:lineRule="auto"/>
              <w:rPr>
                <w:rFonts w:ascii="Arial" w:eastAsia="Calibri" w:hAnsi="Arial" w:cs="Arial"/>
                <w:color w:val="000000"/>
                <w:sz w:val="24"/>
                <w:szCs w:val="24"/>
              </w:rPr>
            </w:pPr>
            <w:r>
              <w:rPr>
                <w:rFonts w:ascii="Arial" w:eastAsia="Calibri" w:hAnsi="Arial" w:cs="Arial"/>
                <w:color w:val="000000"/>
                <w:sz w:val="24"/>
                <w:szCs w:val="24"/>
              </w:rPr>
              <w:t>Executive Director of Patients</w:t>
            </w:r>
            <w:r w:rsidR="00F73E89">
              <w:rPr>
                <w:rFonts w:ascii="Arial" w:eastAsia="Calibri" w:hAnsi="Arial" w:cs="Arial"/>
                <w:color w:val="000000"/>
                <w:sz w:val="24"/>
                <w:szCs w:val="24"/>
              </w:rPr>
              <w:t xml:space="preserve"> and Communities</w:t>
            </w:r>
          </w:p>
        </w:tc>
      </w:tr>
      <w:tr w:rsidR="00BE4B43"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sidR="00747882">
              <w:rPr>
                <w:rFonts w:ascii="Arial" w:eastAsia="Calibri" w:hAnsi="Arial" w:cs="Arial"/>
                <w:b/>
                <w:bCs/>
                <w:sz w:val="24"/>
                <w:szCs w:val="24"/>
              </w:rPr>
              <w:t>Rate</w:t>
            </w:r>
          </w:p>
          <w:p w14:paraId="4046DE44" w14:textId="77777777" w:rsidR="00BE4B43" w:rsidRPr="00BE4B43" w:rsidRDefault="00BE4B43" w:rsidP="00BE4B43">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0C61A446" w:rsidR="00BE4B43" w:rsidRPr="00747882" w:rsidRDefault="00FB277D" w:rsidP="00BE4B43">
            <w:pPr>
              <w:spacing w:after="0" w:line="240" w:lineRule="auto"/>
              <w:rPr>
                <w:rFonts w:ascii="Arial" w:eastAsia="Calibri" w:hAnsi="Arial" w:cs="Arial"/>
                <w:color w:val="000000"/>
                <w:sz w:val="24"/>
                <w:szCs w:val="24"/>
              </w:rPr>
            </w:pPr>
            <w:r w:rsidRPr="00FB277D">
              <w:rPr>
                <w:rFonts w:ascii="Arial" w:eastAsia="Calibri" w:hAnsi="Arial" w:cs="Arial"/>
                <w:color w:val="000000"/>
                <w:sz w:val="24"/>
                <w:szCs w:val="24"/>
              </w:rPr>
              <w:t>Pay Rate: Equivalent to £300 per session, to be confirmed via the ICB remuneration committee March 2023</w:t>
            </w:r>
          </w:p>
        </w:tc>
      </w:tr>
      <w:tr w:rsidR="00BE4B43"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BE4B43" w:rsidRPr="00BE4B43" w:rsidRDefault="00BE4B43"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3D013C13" w:rsidR="00BE4B43" w:rsidRPr="00747882" w:rsidRDefault="00F77EB3" w:rsidP="00BE4B43">
            <w:pPr>
              <w:spacing w:after="0" w:line="240" w:lineRule="auto"/>
              <w:rPr>
                <w:rFonts w:ascii="Arial" w:eastAsia="Calibri" w:hAnsi="Arial" w:cs="Arial"/>
                <w:color w:val="000000"/>
                <w:sz w:val="24"/>
                <w:szCs w:val="24"/>
              </w:rPr>
            </w:pPr>
            <w:r w:rsidRPr="00F77EB3">
              <w:rPr>
                <w:rFonts w:ascii="Arial" w:eastAsia="Calibri" w:hAnsi="Arial" w:cs="Arial"/>
                <w:color w:val="000000"/>
                <w:sz w:val="24"/>
                <w:szCs w:val="24"/>
              </w:rPr>
              <w:t>ICB Executive Patients and Communities Director in line with portfolio</w:t>
            </w:r>
          </w:p>
        </w:tc>
      </w:tr>
      <w:tr w:rsidR="00747882"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747882" w:rsidRDefault="00747882" w:rsidP="00BE4B43">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747882" w:rsidRPr="00BE4B43" w:rsidRDefault="00747882"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362A35E0" w:rsidR="00747882" w:rsidRPr="00747882" w:rsidRDefault="00EA08F8" w:rsidP="00BE4B43">
            <w:pPr>
              <w:spacing w:after="0" w:line="240" w:lineRule="auto"/>
              <w:rPr>
                <w:rFonts w:ascii="Arial" w:eastAsia="Calibri" w:hAnsi="Arial" w:cs="Arial"/>
                <w:color w:val="000000"/>
                <w:sz w:val="24"/>
                <w:szCs w:val="24"/>
              </w:rPr>
            </w:pPr>
            <w:r w:rsidRPr="00EA08F8">
              <w:rPr>
                <w:rFonts w:ascii="Arial" w:eastAsia="Calibri" w:hAnsi="Arial" w:cs="Arial"/>
                <w:color w:val="000000"/>
                <w:sz w:val="24"/>
                <w:szCs w:val="24"/>
              </w:rPr>
              <w:t>Director of Primary Care</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77777777" w:rsidR="00A95E35" w:rsidRPr="00691395" w:rsidRDefault="00A95E35" w:rsidP="00A95E35">
            <w:pPr>
              <w:pStyle w:val="Heading1"/>
              <w:kinsoku w:val="0"/>
              <w:overflowPunct w:val="0"/>
              <w:ind w:left="0"/>
              <w:outlineLvl w:val="0"/>
              <w:rPr>
                <w:color w:val="4F81BD" w:themeColor="accent1"/>
              </w:rPr>
            </w:pPr>
            <w:r w:rsidRPr="00691395">
              <w:rPr>
                <w:color w:val="4F81BD" w:themeColor="accent1"/>
              </w:rPr>
              <w:t>Job Purpose</w:t>
            </w:r>
          </w:p>
          <w:p w14:paraId="36A539EB" w14:textId="77777777" w:rsidR="001A7C02" w:rsidRPr="001A7C02" w:rsidRDefault="001A7C02" w:rsidP="00D72A51">
            <w:pPr>
              <w:pStyle w:val="Heading1"/>
              <w:numPr>
                <w:ilvl w:val="0"/>
                <w:numId w:val="29"/>
              </w:numPr>
              <w:ind w:left="360"/>
              <w:outlineLvl w:val="0"/>
              <w:rPr>
                <w:b w:val="0"/>
                <w:bCs w:val="0"/>
                <w:u w:val="none"/>
              </w:rPr>
            </w:pPr>
            <w:r w:rsidRPr="001A7C02">
              <w:rPr>
                <w:b w:val="0"/>
                <w:bCs w:val="0"/>
                <w:u w:val="none"/>
              </w:rPr>
              <w:t>The post holder will act as a Specialty Advisor for Norfolk &amp; Waveney Integrated Care System.</w:t>
            </w:r>
          </w:p>
          <w:p w14:paraId="7BABC29C" w14:textId="77777777" w:rsidR="001A7C02" w:rsidRPr="001A7C02" w:rsidRDefault="001A7C02" w:rsidP="00D72A51">
            <w:pPr>
              <w:pStyle w:val="Heading1"/>
              <w:ind w:left="360"/>
              <w:outlineLvl w:val="0"/>
              <w:rPr>
                <w:b w:val="0"/>
                <w:bCs w:val="0"/>
                <w:u w:val="none"/>
              </w:rPr>
            </w:pPr>
          </w:p>
          <w:p w14:paraId="041F30AD" w14:textId="1FB935CD" w:rsidR="001A7C02" w:rsidRDefault="001A7C02" w:rsidP="00AD4212">
            <w:pPr>
              <w:pStyle w:val="Heading1"/>
              <w:numPr>
                <w:ilvl w:val="0"/>
                <w:numId w:val="29"/>
              </w:numPr>
              <w:ind w:left="360"/>
              <w:outlineLvl w:val="0"/>
              <w:rPr>
                <w:b w:val="0"/>
                <w:bCs w:val="0"/>
                <w:u w:val="none"/>
              </w:rPr>
            </w:pPr>
            <w:r w:rsidRPr="001A7C02">
              <w:rPr>
                <w:b w:val="0"/>
                <w:bCs w:val="0"/>
                <w:u w:val="none"/>
              </w:rPr>
              <w:t xml:space="preserve">In this leadership role the post holder will be responsible for contributing to </w:t>
            </w:r>
            <w:r w:rsidRPr="001A7C02">
              <w:rPr>
                <w:u w:val="none"/>
              </w:rPr>
              <w:t>one or more</w:t>
            </w:r>
            <w:r w:rsidRPr="001A7C02">
              <w:rPr>
                <w:b w:val="0"/>
                <w:bCs w:val="0"/>
                <w:u w:val="none"/>
              </w:rPr>
              <w:t xml:space="preserve"> of the following areas:</w:t>
            </w:r>
          </w:p>
          <w:p w14:paraId="207A8164" w14:textId="77777777" w:rsidR="00AD4212" w:rsidRPr="00AD4212" w:rsidRDefault="00AD4212" w:rsidP="00AD4212">
            <w:pPr>
              <w:rPr>
                <w:lang w:eastAsia="en-GB"/>
              </w:rPr>
            </w:pPr>
          </w:p>
          <w:p w14:paraId="3B9B00AA" w14:textId="77777777" w:rsidR="001A7C02" w:rsidRPr="00D72A51" w:rsidRDefault="001A7C02" w:rsidP="00AD4212">
            <w:pPr>
              <w:pStyle w:val="Heading1"/>
              <w:numPr>
                <w:ilvl w:val="0"/>
                <w:numId w:val="29"/>
              </w:numPr>
              <w:ind w:left="720"/>
              <w:outlineLvl w:val="0"/>
              <w:rPr>
                <w:b w:val="0"/>
                <w:bCs w:val="0"/>
                <w:u w:val="none"/>
              </w:rPr>
            </w:pPr>
            <w:r w:rsidRPr="001A7C02">
              <w:rPr>
                <w:b w:val="0"/>
                <w:bCs w:val="0"/>
                <w:u w:val="none"/>
              </w:rPr>
              <w:t>Providing specialty expert knowledge and advice for an identified system wide transformation programme or priority clinical and/or care area for example learning difficulties or population health management.</w:t>
            </w:r>
          </w:p>
          <w:p w14:paraId="11B5A9CA" w14:textId="77777777" w:rsidR="00F74E4D" w:rsidRPr="001A7C02" w:rsidRDefault="00F74E4D" w:rsidP="00AD4212">
            <w:pPr>
              <w:pStyle w:val="Heading1"/>
              <w:ind w:left="360"/>
              <w:outlineLvl w:val="0"/>
              <w:rPr>
                <w:b w:val="0"/>
                <w:bCs w:val="0"/>
                <w:u w:val="none"/>
              </w:rPr>
            </w:pPr>
          </w:p>
          <w:p w14:paraId="44754CDA" w14:textId="77777777" w:rsidR="001A7C02" w:rsidRPr="00D72A51" w:rsidRDefault="001A7C02" w:rsidP="00AD4212">
            <w:pPr>
              <w:pStyle w:val="Heading1"/>
              <w:numPr>
                <w:ilvl w:val="0"/>
                <w:numId w:val="29"/>
              </w:numPr>
              <w:ind w:left="720"/>
              <w:outlineLvl w:val="0"/>
              <w:rPr>
                <w:b w:val="0"/>
                <w:bCs w:val="0"/>
                <w:u w:val="none"/>
              </w:rPr>
            </w:pPr>
            <w:r w:rsidRPr="001A7C02">
              <w:rPr>
                <w:b w:val="0"/>
                <w:bCs w:val="0"/>
                <w:u w:val="none"/>
              </w:rPr>
              <w:t>Leading transformation and service re-design in one or more of our ICS Transformation Programme areas (such as palliative and end of life care)</w:t>
            </w:r>
          </w:p>
          <w:p w14:paraId="79481856" w14:textId="77777777" w:rsidR="00F74E4D" w:rsidRPr="001A7C02" w:rsidRDefault="00F74E4D" w:rsidP="00AD4212">
            <w:pPr>
              <w:pStyle w:val="Heading1"/>
              <w:ind w:left="360"/>
              <w:outlineLvl w:val="0"/>
              <w:rPr>
                <w:b w:val="0"/>
                <w:bCs w:val="0"/>
                <w:u w:val="none"/>
              </w:rPr>
            </w:pPr>
          </w:p>
          <w:p w14:paraId="631231E4" w14:textId="77777777" w:rsidR="001A7C02" w:rsidRPr="00D72A51" w:rsidRDefault="001A7C02" w:rsidP="00AD4212">
            <w:pPr>
              <w:pStyle w:val="Heading1"/>
              <w:numPr>
                <w:ilvl w:val="0"/>
                <w:numId w:val="29"/>
              </w:numPr>
              <w:ind w:left="720"/>
              <w:outlineLvl w:val="0"/>
              <w:rPr>
                <w:b w:val="0"/>
                <w:bCs w:val="0"/>
                <w:u w:val="none"/>
              </w:rPr>
            </w:pPr>
            <w:r w:rsidRPr="001A7C02">
              <w:rPr>
                <w:b w:val="0"/>
                <w:bCs w:val="0"/>
                <w:u w:val="none"/>
              </w:rPr>
              <w:t xml:space="preserve">Leading the coordination of responses to population health needs at system level, and with the </w:t>
            </w:r>
            <w:proofErr w:type="gramStart"/>
            <w:r w:rsidRPr="001A7C02">
              <w:rPr>
                <w:b w:val="0"/>
                <w:bCs w:val="0"/>
                <w:u w:val="none"/>
              </w:rPr>
              <w:t>place based</w:t>
            </w:r>
            <w:proofErr w:type="gramEnd"/>
            <w:r w:rsidRPr="001A7C02">
              <w:rPr>
                <w:b w:val="0"/>
                <w:bCs w:val="0"/>
                <w:u w:val="none"/>
              </w:rPr>
              <w:t xml:space="preserve"> teams as appropriate such as developing the specification for acute respiratory infection hubs and coordinating each place to deliver to that specification within their locality. </w:t>
            </w:r>
          </w:p>
          <w:p w14:paraId="6FEE914F" w14:textId="77777777" w:rsidR="00F74E4D" w:rsidRPr="001A7C02" w:rsidRDefault="00F74E4D" w:rsidP="00AD4212">
            <w:pPr>
              <w:pStyle w:val="Heading1"/>
              <w:ind w:left="720"/>
              <w:outlineLvl w:val="0"/>
              <w:rPr>
                <w:b w:val="0"/>
                <w:bCs w:val="0"/>
                <w:u w:val="none"/>
              </w:rPr>
            </w:pPr>
          </w:p>
          <w:p w14:paraId="400E3357" w14:textId="04EE4CBB" w:rsidR="001A7C02" w:rsidRDefault="001A7C02" w:rsidP="00AD4212">
            <w:pPr>
              <w:pStyle w:val="Heading1"/>
              <w:numPr>
                <w:ilvl w:val="0"/>
                <w:numId w:val="29"/>
              </w:numPr>
              <w:ind w:left="720"/>
              <w:outlineLvl w:val="0"/>
              <w:rPr>
                <w:b w:val="0"/>
                <w:bCs w:val="0"/>
                <w:u w:val="none"/>
              </w:rPr>
            </w:pPr>
            <w:r w:rsidRPr="001A7C02">
              <w:rPr>
                <w:b w:val="0"/>
                <w:bCs w:val="0"/>
                <w:u w:val="none"/>
              </w:rPr>
              <w:t>Providing professional advice within the system such as contributing to individual funding request panels</w:t>
            </w:r>
          </w:p>
          <w:p w14:paraId="060F0942" w14:textId="77777777" w:rsidR="00D72A51" w:rsidRPr="00D72A51" w:rsidRDefault="00D72A51" w:rsidP="00D72A51">
            <w:pPr>
              <w:rPr>
                <w:lang w:eastAsia="en-GB"/>
              </w:rPr>
            </w:pPr>
          </w:p>
          <w:p w14:paraId="7BD46665" w14:textId="77777777" w:rsidR="001A7C02" w:rsidRPr="001A7C02" w:rsidRDefault="001A7C02" w:rsidP="00AD4212">
            <w:pPr>
              <w:pStyle w:val="Heading1"/>
              <w:numPr>
                <w:ilvl w:val="0"/>
                <w:numId w:val="29"/>
              </w:numPr>
              <w:ind w:left="360"/>
              <w:outlineLvl w:val="0"/>
              <w:rPr>
                <w:b w:val="0"/>
                <w:bCs w:val="0"/>
                <w:u w:val="none"/>
              </w:rPr>
            </w:pPr>
            <w:r w:rsidRPr="001A7C02">
              <w:rPr>
                <w:b w:val="0"/>
                <w:bCs w:val="0"/>
                <w:u w:val="none"/>
              </w:rPr>
              <w:t>The post holder will work across Norfolk and Waveney multiple partner organisations to provide strategic, clinical and care leadership for the delivery of specific areas of work, as outlined within the role description and the applicant pack.</w:t>
            </w:r>
          </w:p>
          <w:p w14:paraId="1E693012" w14:textId="77777777" w:rsidR="001A7C02" w:rsidRPr="001A7C02" w:rsidRDefault="001A7C02" w:rsidP="00AD4212">
            <w:pPr>
              <w:pStyle w:val="Heading1"/>
              <w:ind w:left="-360"/>
              <w:outlineLvl w:val="0"/>
              <w:rPr>
                <w:b w:val="0"/>
                <w:bCs w:val="0"/>
                <w:u w:val="none"/>
              </w:rPr>
            </w:pPr>
          </w:p>
          <w:p w14:paraId="4A5519C6" w14:textId="1B2F9245" w:rsidR="001A7C02" w:rsidRDefault="001A7C02" w:rsidP="00AD4212">
            <w:pPr>
              <w:pStyle w:val="Heading1"/>
              <w:numPr>
                <w:ilvl w:val="0"/>
                <w:numId w:val="29"/>
              </w:numPr>
              <w:ind w:left="360"/>
              <w:outlineLvl w:val="0"/>
              <w:rPr>
                <w:b w:val="0"/>
                <w:bCs w:val="0"/>
                <w:u w:val="none"/>
              </w:rPr>
            </w:pPr>
            <w:r w:rsidRPr="001A7C02">
              <w:rPr>
                <w:b w:val="0"/>
                <w:bCs w:val="0"/>
                <w:u w:val="none"/>
              </w:rPr>
              <w:t xml:space="preserve">Over time, you may be invited to rotate between roles to share or broaden your </w:t>
            </w:r>
            <w:r w:rsidRPr="001A7C02">
              <w:rPr>
                <w:b w:val="0"/>
                <w:bCs w:val="0"/>
                <w:u w:val="none"/>
              </w:rPr>
              <w:lastRenderedPageBreak/>
              <w:t>leadership experience.</w:t>
            </w:r>
          </w:p>
          <w:p w14:paraId="43DDA1A2" w14:textId="77777777" w:rsidR="00D72A51" w:rsidRPr="00D72A51" w:rsidRDefault="00D72A51" w:rsidP="00D72A51">
            <w:pPr>
              <w:rPr>
                <w:lang w:eastAsia="en-GB"/>
              </w:rPr>
            </w:pPr>
          </w:p>
          <w:p w14:paraId="349C9249" w14:textId="53C18AC4" w:rsidR="009607DE" w:rsidRPr="00F96D6D" w:rsidRDefault="00747882" w:rsidP="002A46F0">
            <w:pPr>
              <w:widowControl w:val="0"/>
              <w:tabs>
                <w:tab w:val="left" w:pos="830"/>
                <w:tab w:val="left" w:pos="831"/>
              </w:tabs>
              <w:autoSpaceDE w:val="0"/>
              <w:autoSpaceDN w:val="0"/>
              <w:spacing w:line="269" w:lineRule="exact"/>
              <w:rPr>
                <w:rFonts w:ascii="Arial" w:hAnsi="Arial" w:cs="Arial"/>
                <w:b/>
                <w:bCs/>
                <w:color w:val="4F81BD"/>
                <w:sz w:val="24"/>
                <w:szCs w:val="24"/>
                <w:u w:val="single"/>
              </w:rPr>
            </w:pPr>
            <w:r>
              <w:rPr>
                <w:rFonts w:ascii="Arial" w:hAnsi="Arial" w:cs="Arial"/>
                <w:b/>
                <w:bCs/>
                <w:color w:val="4F81BD"/>
                <w:sz w:val="24"/>
                <w:szCs w:val="24"/>
                <w:u w:val="single"/>
              </w:rPr>
              <w:t xml:space="preserve">Specialty Advisor </w:t>
            </w:r>
            <w:r w:rsidR="009607DE" w:rsidRPr="00F96D6D">
              <w:rPr>
                <w:rFonts w:ascii="Arial" w:hAnsi="Arial" w:cs="Arial"/>
                <w:b/>
                <w:bCs/>
                <w:color w:val="4F81BD"/>
                <w:sz w:val="24"/>
                <w:szCs w:val="24"/>
                <w:u w:val="single"/>
              </w:rPr>
              <w:t>Key Working Relationships</w:t>
            </w:r>
          </w:p>
          <w:p w14:paraId="0EC01049" w14:textId="77777777" w:rsidR="00714ED7" w:rsidRDefault="00714ED7" w:rsidP="004C35EC">
            <w:pPr>
              <w:pStyle w:val="Heading1"/>
              <w:numPr>
                <w:ilvl w:val="0"/>
                <w:numId w:val="29"/>
              </w:numPr>
              <w:ind w:left="360"/>
              <w:outlineLvl w:val="0"/>
              <w:rPr>
                <w:b w:val="0"/>
                <w:bCs w:val="0"/>
                <w:u w:val="none"/>
              </w:rPr>
            </w:pPr>
            <w:r w:rsidRPr="00714ED7">
              <w:rPr>
                <w:b w:val="0"/>
                <w:bCs w:val="0"/>
                <w:u w:val="none"/>
              </w:rPr>
              <w:t>Work proactively across organisational boundaries within the Norfolk and Waveney Integrated Care System and across multiple partners to improve population health outcomes and the way services are delivered.</w:t>
            </w:r>
          </w:p>
          <w:p w14:paraId="6A9591C4" w14:textId="77777777" w:rsidR="002A46F0" w:rsidRPr="00714ED7" w:rsidRDefault="002A46F0" w:rsidP="004C35EC">
            <w:pPr>
              <w:rPr>
                <w:lang w:eastAsia="en-GB"/>
              </w:rPr>
            </w:pPr>
          </w:p>
          <w:p w14:paraId="793D86B9" w14:textId="77777777" w:rsidR="00714ED7" w:rsidRDefault="00714ED7" w:rsidP="004C35EC">
            <w:pPr>
              <w:pStyle w:val="Heading1"/>
              <w:numPr>
                <w:ilvl w:val="0"/>
                <w:numId w:val="29"/>
              </w:numPr>
              <w:ind w:left="360"/>
              <w:outlineLvl w:val="0"/>
              <w:rPr>
                <w:b w:val="0"/>
                <w:bCs w:val="0"/>
                <w:u w:val="none"/>
              </w:rPr>
            </w:pPr>
            <w:r w:rsidRPr="00714ED7">
              <w:rPr>
                <w:b w:val="0"/>
                <w:bCs w:val="0"/>
                <w:u w:val="none"/>
              </w:rPr>
              <w:t>Operate effectively in a flexible and demanding environment and proactively engage with stakeholders.</w:t>
            </w:r>
          </w:p>
          <w:p w14:paraId="0D5C02DE" w14:textId="77777777" w:rsidR="002A46F0" w:rsidRPr="00714ED7" w:rsidRDefault="002A46F0" w:rsidP="004C35EC">
            <w:pPr>
              <w:rPr>
                <w:lang w:eastAsia="en-GB"/>
              </w:rPr>
            </w:pPr>
          </w:p>
          <w:p w14:paraId="48666EFA" w14:textId="77777777" w:rsidR="00714ED7" w:rsidRDefault="00714ED7" w:rsidP="004C35EC">
            <w:pPr>
              <w:pStyle w:val="Heading1"/>
              <w:numPr>
                <w:ilvl w:val="0"/>
                <w:numId w:val="29"/>
              </w:numPr>
              <w:ind w:left="360"/>
              <w:outlineLvl w:val="0"/>
              <w:rPr>
                <w:b w:val="0"/>
                <w:bCs w:val="0"/>
                <w:u w:val="none"/>
              </w:rPr>
            </w:pPr>
            <w:r w:rsidRPr="00714ED7">
              <w:rPr>
                <w:b w:val="0"/>
                <w:bCs w:val="0"/>
                <w:u w:val="none"/>
              </w:rPr>
              <w:t>Communicate to proactively build good working relationships; provide information and advice to a wide range of internal and external stakeholders.</w:t>
            </w:r>
          </w:p>
          <w:p w14:paraId="34C558E3" w14:textId="77777777" w:rsidR="002A46F0" w:rsidRPr="00714ED7" w:rsidRDefault="002A46F0" w:rsidP="004C35EC">
            <w:pPr>
              <w:rPr>
                <w:lang w:eastAsia="en-GB"/>
              </w:rPr>
            </w:pPr>
          </w:p>
          <w:p w14:paraId="1CBC4BC2" w14:textId="77777777" w:rsidR="00714ED7" w:rsidRDefault="00714ED7" w:rsidP="004C35EC">
            <w:pPr>
              <w:pStyle w:val="Heading1"/>
              <w:numPr>
                <w:ilvl w:val="0"/>
                <w:numId w:val="29"/>
              </w:numPr>
              <w:ind w:left="360"/>
              <w:outlineLvl w:val="0"/>
              <w:rPr>
                <w:b w:val="0"/>
                <w:bCs w:val="0"/>
                <w:u w:val="none"/>
              </w:rPr>
            </w:pPr>
            <w:r w:rsidRPr="00714ED7">
              <w:rPr>
                <w:b w:val="0"/>
                <w:bCs w:val="0"/>
                <w:u w:val="none"/>
              </w:rPr>
              <w:t>Have open and proactive two-way communication with specified line manager to discuss and update on priorities and programme developments whilst retaining overall accountability to the ICB executive director with overall responsibility for your area: Director of Patients and Communities.</w:t>
            </w:r>
          </w:p>
          <w:p w14:paraId="36AD1AA6" w14:textId="77777777" w:rsidR="002A46F0" w:rsidRPr="00714ED7" w:rsidRDefault="002A46F0" w:rsidP="004C35EC">
            <w:pPr>
              <w:rPr>
                <w:lang w:eastAsia="en-GB"/>
              </w:rPr>
            </w:pPr>
          </w:p>
          <w:p w14:paraId="359DED22" w14:textId="0E7D5F0A" w:rsidR="00714ED7" w:rsidRDefault="00714ED7" w:rsidP="004C35EC">
            <w:pPr>
              <w:pStyle w:val="Heading1"/>
              <w:numPr>
                <w:ilvl w:val="0"/>
                <w:numId w:val="29"/>
              </w:numPr>
              <w:ind w:left="360"/>
              <w:outlineLvl w:val="0"/>
              <w:rPr>
                <w:b w:val="0"/>
                <w:bCs w:val="0"/>
                <w:u w:val="none"/>
              </w:rPr>
            </w:pPr>
            <w:r w:rsidRPr="00714ED7">
              <w:rPr>
                <w:b w:val="0"/>
                <w:bCs w:val="0"/>
                <w:u w:val="none"/>
              </w:rPr>
              <w:t>Drive and challenge each key working relationship to innovate reforms to achieve agreed objectives.</w:t>
            </w:r>
          </w:p>
          <w:p w14:paraId="322AD15B" w14:textId="77777777" w:rsidR="002A46F0" w:rsidRPr="00714ED7" w:rsidRDefault="002A46F0" w:rsidP="004C35EC">
            <w:pPr>
              <w:rPr>
                <w:lang w:eastAsia="en-GB"/>
              </w:rPr>
            </w:pPr>
          </w:p>
          <w:p w14:paraId="069EF2C5" w14:textId="77777777" w:rsidR="00714ED7" w:rsidRDefault="00714ED7" w:rsidP="004C35EC">
            <w:pPr>
              <w:pStyle w:val="Heading1"/>
              <w:numPr>
                <w:ilvl w:val="0"/>
                <w:numId w:val="29"/>
              </w:numPr>
              <w:ind w:left="360"/>
              <w:outlineLvl w:val="0"/>
              <w:rPr>
                <w:b w:val="0"/>
                <w:bCs w:val="0"/>
                <w:u w:val="none"/>
              </w:rPr>
            </w:pPr>
            <w:r w:rsidRPr="00714ED7">
              <w:rPr>
                <w:b w:val="0"/>
                <w:bCs w:val="0"/>
                <w:u w:val="none"/>
              </w:rPr>
              <w:t xml:space="preserve">Nurture key relationships with a range of individuals including other care professionals, clinicians, programme leads and patients/service users across health and care sectors </w:t>
            </w:r>
          </w:p>
          <w:p w14:paraId="4E80CC7D" w14:textId="77777777" w:rsidR="002A46F0" w:rsidRPr="00714ED7" w:rsidRDefault="002A46F0" w:rsidP="004C35EC">
            <w:pPr>
              <w:rPr>
                <w:lang w:eastAsia="en-GB"/>
              </w:rPr>
            </w:pPr>
          </w:p>
          <w:p w14:paraId="1AD412A3" w14:textId="77777777" w:rsidR="00714ED7" w:rsidRPr="00714ED7" w:rsidRDefault="00714ED7" w:rsidP="004C35EC">
            <w:pPr>
              <w:pStyle w:val="Heading1"/>
              <w:numPr>
                <w:ilvl w:val="0"/>
                <w:numId w:val="29"/>
              </w:numPr>
              <w:ind w:left="360"/>
              <w:outlineLvl w:val="0"/>
              <w:rPr>
                <w:b w:val="0"/>
                <w:bCs w:val="0"/>
                <w:u w:val="none"/>
              </w:rPr>
            </w:pPr>
            <w:r w:rsidRPr="00714ED7">
              <w:rPr>
                <w:b w:val="0"/>
                <w:bCs w:val="0"/>
                <w:u w:val="none"/>
              </w:rPr>
              <w:t xml:space="preserve">Identify and work with the relevant individuals in the health/care leadership of the assigned area of work e.g., appropriate professional groups, users, carers, key </w:t>
            </w:r>
            <w:proofErr w:type="gramStart"/>
            <w:r w:rsidRPr="00714ED7">
              <w:rPr>
                <w:b w:val="0"/>
                <w:bCs w:val="0"/>
                <w:u w:val="none"/>
              </w:rPr>
              <w:t>organisations</w:t>
            </w:r>
            <w:proofErr w:type="gramEnd"/>
            <w:r w:rsidRPr="00714ED7">
              <w:rPr>
                <w:b w:val="0"/>
                <w:bCs w:val="0"/>
                <w:u w:val="none"/>
              </w:rPr>
              <w:t xml:space="preserve"> and staff.</w:t>
            </w:r>
          </w:p>
          <w:p w14:paraId="4311885D" w14:textId="77777777" w:rsidR="009607DE" w:rsidRPr="001A7C02" w:rsidRDefault="009607DE" w:rsidP="001A7C02">
            <w:pPr>
              <w:spacing w:line="259" w:lineRule="auto"/>
              <w:rPr>
                <w:rFonts w:ascii="Arial" w:eastAsia="Times New Roman" w:hAnsi="Arial" w:cs="Arial"/>
                <w:b/>
                <w:sz w:val="24"/>
                <w:szCs w:val="24"/>
                <w:lang w:val="en-US"/>
              </w:rPr>
            </w:pPr>
          </w:p>
          <w:p w14:paraId="5B089A1B" w14:textId="42F57172" w:rsidR="00D568F4" w:rsidRPr="002A46F0" w:rsidRDefault="00D568F4" w:rsidP="002A46F0">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D568F4">
              <w:rPr>
                <w:rFonts w:ascii="Arial" w:hAnsi="Arial" w:cs="Arial"/>
                <w:b/>
                <w:bCs/>
                <w:color w:val="4F81BD"/>
                <w:sz w:val="24"/>
                <w:szCs w:val="24"/>
                <w:u w:val="single"/>
              </w:rPr>
              <w:t>Specialty Advisor General</w:t>
            </w:r>
            <w:r w:rsidR="009607DE" w:rsidRPr="00D568F4">
              <w:rPr>
                <w:rFonts w:ascii="Arial" w:hAnsi="Arial" w:cs="Arial"/>
                <w:b/>
                <w:bCs/>
                <w:color w:val="4F81BD"/>
                <w:sz w:val="24"/>
                <w:szCs w:val="24"/>
                <w:u w:val="single"/>
              </w:rPr>
              <w:t xml:space="preserve"> Responsibilities</w:t>
            </w:r>
          </w:p>
          <w:p w14:paraId="006F692D" w14:textId="77777777" w:rsidR="00643990" w:rsidRPr="00643990" w:rsidRDefault="00643990" w:rsidP="004C35EC">
            <w:pPr>
              <w:pStyle w:val="Heading1"/>
              <w:numPr>
                <w:ilvl w:val="0"/>
                <w:numId w:val="29"/>
              </w:numPr>
              <w:ind w:left="360"/>
              <w:outlineLvl w:val="0"/>
              <w:rPr>
                <w:b w:val="0"/>
                <w:bCs w:val="0"/>
                <w:u w:val="none"/>
              </w:rPr>
            </w:pPr>
            <w:r w:rsidRPr="00643990">
              <w:rPr>
                <w:b w:val="0"/>
                <w:bCs w:val="0"/>
                <w:u w:val="none"/>
              </w:rPr>
              <w:t>Specific responsibilities for the role will be based on the requirements of the functions that the clinical and care professional lead is assisting. The applicant pack provides additional information.</w:t>
            </w:r>
          </w:p>
          <w:p w14:paraId="4D228F55" w14:textId="77777777" w:rsidR="00643990" w:rsidRPr="00643990" w:rsidRDefault="00643990" w:rsidP="004C35EC">
            <w:pPr>
              <w:pStyle w:val="Heading1"/>
              <w:ind w:left="-360"/>
              <w:outlineLvl w:val="0"/>
              <w:rPr>
                <w:b w:val="0"/>
                <w:bCs w:val="0"/>
                <w:u w:val="none"/>
              </w:rPr>
            </w:pPr>
          </w:p>
          <w:p w14:paraId="02426DF2" w14:textId="6DA1B2BB" w:rsidR="00643990" w:rsidRDefault="00643990" w:rsidP="004C35EC">
            <w:pPr>
              <w:pStyle w:val="Heading1"/>
              <w:numPr>
                <w:ilvl w:val="0"/>
                <w:numId w:val="29"/>
              </w:numPr>
              <w:ind w:left="360"/>
              <w:outlineLvl w:val="0"/>
              <w:rPr>
                <w:b w:val="0"/>
                <w:bCs w:val="0"/>
                <w:u w:val="none"/>
              </w:rPr>
            </w:pPr>
            <w:r w:rsidRPr="00643990">
              <w:rPr>
                <w:b w:val="0"/>
                <w:bCs w:val="0"/>
                <w:u w:val="none"/>
              </w:rPr>
              <w:t>The following areas, however, are applicable to all individuals appointed:</w:t>
            </w:r>
          </w:p>
          <w:p w14:paraId="5252FF6D" w14:textId="77777777" w:rsidR="002A46F0" w:rsidRPr="002A46F0" w:rsidRDefault="002A46F0" w:rsidP="002A46F0">
            <w:pPr>
              <w:rPr>
                <w:lang w:eastAsia="en-GB"/>
              </w:rPr>
            </w:pPr>
          </w:p>
          <w:p w14:paraId="4B45C0DF" w14:textId="69F953D9" w:rsidR="00B74BB2" w:rsidRPr="007A7623" w:rsidRDefault="00643990" w:rsidP="00B74BB2">
            <w:pPr>
              <w:widowControl w:val="0"/>
              <w:tabs>
                <w:tab w:val="left" w:pos="830"/>
                <w:tab w:val="left" w:pos="831"/>
              </w:tabs>
              <w:autoSpaceDE w:val="0"/>
              <w:autoSpaceDN w:val="0"/>
              <w:spacing w:line="269" w:lineRule="exact"/>
              <w:rPr>
                <w:rFonts w:ascii="Arial" w:hAnsi="Arial" w:cs="Arial"/>
                <w:b/>
                <w:bCs/>
                <w:sz w:val="24"/>
                <w:szCs w:val="24"/>
                <w:u w:val="single"/>
              </w:rPr>
            </w:pPr>
            <w:r w:rsidRPr="007A7623">
              <w:rPr>
                <w:rFonts w:ascii="Arial" w:hAnsi="Arial" w:cs="Arial"/>
                <w:b/>
                <w:bCs/>
                <w:sz w:val="24"/>
                <w:szCs w:val="24"/>
                <w:u w:val="single"/>
              </w:rPr>
              <w:t>Clinical and Care Professional Leadership</w:t>
            </w:r>
          </w:p>
          <w:p w14:paraId="61617E55"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Provide effective clinical and care professional leadership on behalf of the Norfolk and Waveney Integrated Care System in the redesign of services based on population health needs and identified system priorities.</w:t>
            </w:r>
          </w:p>
          <w:p w14:paraId="3A50D500" w14:textId="77777777" w:rsidR="00B30206" w:rsidRPr="00643990" w:rsidRDefault="00B30206" w:rsidP="002A46F0">
            <w:pPr>
              <w:pStyle w:val="Heading1"/>
              <w:ind w:left="360"/>
              <w:outlineLvl w:val="0"/>
              <w:rPr>
                <w:b w:val="0"/>
                <w:bCs w:val="0"/>
                <w:u w:val="none"/>
              </w:rPr>
            </w:pPr>
          </w:p>
          <w:p w14:paraId="74386DB9"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Provide strategic clinical and care professional leadership in the specific area(s) that the postholder is supporting, bringing significant expertise and knowledge to drive improvements in relevant health and care services across Norfolk and Waveney</w:t>
            </w:r>
          </w:p>
          <w:p w14:paraId="3528856C" w14:textId="77777777" w:rsidR="00B30206" w:rsidRPr="00643990" w:rsidRDefault="00B30206" w:rsidP="002A46F0">
            <w:pPr>
              <w:pStyle w:val="Heading1"/>
              <w:ind w:left="360"/>
              <w:outlineLvl w:val="0"/>
              <w:rPr>
                <w:b w:val="0"/>
                <w:bCs w:val="0"/>
                <w:u w:val="none"/>
              </w:rPr>
            </w:pPr>
          </w:p>
          <w:p w14:paraId="33D65329"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 xml:space="preserve">Lead effective communication with other clinical and care professionals </w:t>
            </w:r>
            <w:r w:rsidRPr="00643990">
              <w:rPr>
                <w:b w:val="0"/>
                <w:bCs w:val="0"/>
                <w:u w:val="none"/>
              </w:rPr>
              <w:lastRenderedPageBreak/>
              <w:t>from across the system, sharing best practice and representing their views in the re-design and improvement of services.</w:t>
            </w:r>
          </w:p>
          <w:p w14:paraId="23867883" w14:textId="77777777" w:rsidR="00B30206" w:rsidRPr="00643990" w:rsidRDefault="00B30206" w:rsidP="002A46F0">
            <w:pPr>
              <w:pStyle w:val="Heading1"/>
              <w:ind w:left="360"/>
              <w:outlineLvl w:val="0"/>
              <w:rPr>
                <w:b w:val="0"/>
                <w:bCs w:val="0"/>
                <w:u w:val="none"/>
              </w:rPr>
            </w:pPr>
          </w:p>
          <w:p w14:paraId="40411699"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Provide a significant contribution in meetings that may be needed to progress the areas of work required, in some cases this may include chairing meetings as required.</w:t>
            </w:r>
          </w:p>
          <w:p w14:paraId="76B7E9E9" w14:textId="77777777" w:rsidR="00B30206" w:rsidRPr="00643990" w:rsidRDefault="00B30206" w:rsidP="002A46F0">
            <w:pPr>
              <w:pStyle w:val="Heading1"/>
              <w:ind w:left="360"/>
              <w:outlineLvl w:val="0"/>
              <w:rPr>
                <w:b w:val="0"/>
                <w:bCs w:val="0"/>
                <w:u w:val="none"/>
              </w:rPr>
            </w:pPr>
          </w:p>
          <w:p w14:paraId="10671E58" w14:textId="77777777" w:rsidR="001A0E01" w:rsidRPr="00B30206" w:rsidRDefault="00643990" w:rsidP="00B30206">
            <w:pPr>
              <w:pStyle w:val="Heading1"/>
              <w:numPr>
                <w:ilvl w:val="0"/>
                <w:numId w:val="29"/>
              </w:numPr>
              <w:ind w:left="720"/>
              <w:outlineLvl w:val="0"/>
              <w:rPr>
                <w:b w:val="0"/>
                <w:bCs w:val="0"/>
                <w:u w:val="none"/>
              </w:rPr>
            </w:pPr>
            <w:r w:rsidRPr="00643990">
              <w:rPr>
                <w:b w:val="0"/>
                <w:bCs w:val="0"/>
                <w:u w:val="none"/>
              </w:rPr>
              <w:t>Support the identification, development and mentoring of future aspiring clinical and care professional leaders as part of the longer-term plan within the Norfolk and Waveney Clinical and Care Professional Leadership Framework.</w:t>
            </w:r>
          </w:p>
          <w:p w14:paraId="303CC19D" w14:textId="77777777" w:rsidR="001A0E01" w:rsidRDefault="001A0E01" w:rsidP="001A0E01">
            <w:pPr>
              <w:widowControl w:val="0"/>
              <w:tabs>
                <w:tab w:val="left" w:pos="1552"/>
              </w:tabs>
              <w:autoSpaceDE w:val="0"/>
              <w:autoSpaceDN w:val="0"/>
              <w:spacing w:before="120" w:line="223" w:lineRule="auto"/>
              <w:ind w:left="470" w:right="118"/>
              <w:jc w:val="both"/>
              <w:rPr>
                <w:rFonts w:ascii="Arial" w:hAnsi="Arial" w:cs="Arial"/>
                <w:b/>
                <w:bCs/>
                <w:color w:val="4F81BD"/>
                <w:sz w:val="24"/>
                <w:szCs w:val="24"/>
                <w:u w:val="single"/>
              </w:rPr>
            </w:pPr>
          </w:p>
          <w:p w14:paraId="318B6B92" w14:textId="5F03CF83" w:rsidR="00643990" w:rsidRPr="007A7623" w:rsidRDefault="00643990" w:rsidP="002A46F0">
            <w:pPr>
              <w:widowControl w:val="0"/>
              <w:tabs>
                <w:tab w:val="left" w:pos="830"/>
                <w:tab w:val="left" w:pos="831"/>
              </w:tabs>
              <w:autoSpaceDE w:val="0"/>
              <w:autoSpaceDN w:val="0"/>
              <w:spacing w:line="269" w:lineRule="exact"/>
              <w:rPr>
                <w:rFonts w:ascii="Arial" w:hAnsi="Arial" w:cs="Arial"/>
                <w:b/>
                <w:bCs/>
                <w:sz w:val="24"/>
                <w:szCs w:val="24"/>
                <w:u w:val="single"/>
              </w:rPr>
            </w:pPr>
            <w:r w:rsidRPr="007A7623">
              <w:rPr>
                <w:rFonts w:ascii="Arial" w:hAnsi="Arial" w:cs="Arial"/>
                <w:b/>
                <w:bCs/>
                <w:sz w:val="24"/>
                <w:szCs w:val="24"/>
                <w:u w:val="single"/>
              </w:rPr>
              <w:t>Leading Service Development and Improvement</w:t>
            </w:r>
          </w:p>
          <w:p w14:paraId="4CAA8F50"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Be actively involved in the planning cycle, working with system partners and associated programme leads to ensure that there are clear and agreed plans for prioritisation and delivery</w:t>
            </w:r>
          </w:p>
          <w:p w14:paraId="1E10E492" w14:textId="77777777" w:rsidR="00B30206" w:rsidRPr="00643990" w:rsidRDefault="00B30206" w:rsidP="00B30206">
            <w:pPr>
              <w:rPr>
                <w:lang w:eastAsia="en-GB"/>
              </w:rPr>
            </w:pPr>
          </w:p>
          <w:p w14:paraId="4648D0A5"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Support the implementation of service delivery plans, including approaches that ensure monitoring and demonstrative impact on the population together with improvements in value, delivered through the resources used within Norfolk and Waveney</w:t>
            </w:r>
          </w:p>
          <w:p w14:paraId="47BB2793" w14:textId="77777777" w:rsidR="00B30206" w:rsidRPr="00643990" w:rsidRDefault="00B30206" w:rsidP="00B30206">
            <w:pPr>
              <w:rPr>
                <w:lang w:eastAsia="en-GB"/>
              </w:rPr>
            </w:pPr>
          </w:p>
          <w:p w14:paraId="727928F3"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Champion QI and evidenced based approaches when reviewing services and planning change; use complex system facilitation skills to work cohesively with all organisational partners</w:t>
            </w:r>
          </w:p>
          <w:p w14:paraId="3A7CFCDA" w14:textId="77777777" w:rsidR="00B30206" w:rsidRPr="00643990" w:rsidRDefault="00B30206" w:rsidP="00B30206">
            <w:pPr>
              <w:rPr>
                <w:lang w:eastAsia="en-GB"/>
              </w:rPr>
            </w:pPr>
          </w:p>
          <w:p w14:paraId="2D24D868"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Work closely with the relevant Programme Board (or equivalent) to identify innovative ways to improve the lives and outcomes of residents in Norfolk and Waveney.</w:t>
            </w:r>
          </w:p>
          <w:p w14:paraId="71B46140" w14:textId="77777777" w:rsidR="00B30206" w:rsidRPr="00643990" w:rsidRDefault="00B30206" w:rsidP="00B30206">
            <w:pPr>
              <w:rPr>
                <w:lang w:eastAsia="en-GB"/>
              </w:rPr>
            </w:pPr>
          </w:p>
          <w:p w14:paraId="798ED76F"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Act as a representative at wider system forums as required. This may include attendance at the Clinical and Care Professional Assembly and/or Place based Clinical and Care Professional leadership Forums</w:t>
            </w:r>
          </w:p>
          <w:p w14:paraId="6BCB19F6" w14:textId="77777777" w:rsidR="00B30206" w:rsidRPr="00643990" w:rsidRDefault="00B30206" w:rsidP="00B30206">
            <w:pPr>
              <w:rPr>
                <w:lang w:eastAsia="en-GB"/>
              </w:rPr>
            </w:pPr>
          </w:p>
          <w:p w14:paraId="77EBAC5D" w14:textId="77777777" w:rsidR="00643990" w:rsidRPr="007A7623" w:rsidRDefault="00643990" w:rsidP="002A46F0">
            <w:pPr>
              <w:widowControl w:val="0"/>
              <w:tabs>
                <w:tab w:val="left" w:pos="830"/>
                <w:tab w:val="left" w:pos="831"/>
              </w:tabs>
              <w:autoSpaceDE w:val="0"/>
              <w:autoSpaceDN w:val="0"/>
              <w:spacing w:line="269" w:lineRule="exact"/>
              <w:rPr>
                <w:rFonts w:ascii="Arial" w:hAnsi="Arial" w:cs="Arial"/>
                <w:b/>
                <w:bCs/>
                <w:sz w:val="24"/>
                <w:szCs w:val="24"/>
                <w:u w:val="single"/>
              </w:rPr>
            </w:pPr>
            <w:r w:rsidRPr="007A7623">
              <w:rPr>
                <w:rFonts w:ascii="Arial" w:hAnsi="Arial" w:cs="Arial"/>
                <w:b/>
                <w:bCs/>
                <w:sz w:val="24"/>
                <w:szCs w:val="24"/>
                <w:u w:val="single"/>
              </w:rPr>
              <w:t>Modelling Norfolk and Waveney ICS Values and Behaviours</w:t>
            </w:r>
          </w:p>
          <w:p w14:paraId="2740737B"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Contribute to the delivery of the Norfolk and Waveney ICS Vision and Priorities.</w:t>
            </w:r>
          </w:p>
          <w:p w14:paraId="51378F51" w14:textId="77777777" w:rsidR="00B30206" w:rsidRPr="00643990" w:rsidRDefault="00B30206" w:rsidP="00B30206">
            <w:pPr>
              <w:rPr>
                <w:lang w:eastAsia="en-GB"/>
              </w:rPr>
            </w:pPr>
          </w:p>
          <w:p w14:paraId="6E9B0DB9"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Model the Norfolk and Waveney ICS values and behaviours ensuring that there is a positive culture of learning and improvement across the system with collaborative working across organisations.</w:t>
            </w:r>
          </w:p>
          <w:p w14:paraId="219521C4" w14:textId="77777777" w:rsidR="00B30206" w:rsidRPr="00643990" w:rsidRDefault="00B30206" w:rsidP="00B30206">
            <w:pPr>
              <w:rPr>
                <w:lang w:eastAsia="en-GB"/>
              </w:rPr>
            </w:pPr>
          </w:p>
          <w:p w14:paraId="4D6A5C74"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Ensure that good practice is proactively disseminated, including training and education for clinical and care professional colleagues.</w:t>
            </w:r>
          </w:p>
          <w:p w14:paraId="1C86380A" w14:textId="77777777" w:rsidR="00B30206" w:rsidRPr="00643990" w:rsidRDefault="00B30206" w:rsidP="00B30206">
            <w:pPr>
              <w:rPr>
                <w:lang w:eastAsia="en-GB"/>
              </w:rPr>
            </w:pPr>
          </w:p>
          <w:p w14:paraId="17A8AF96" w14:textId="77777777" w:rsidR="00331421" w:rsidRDefault="00643990" w:rsidP="00331421">
            <w:pPr>
              <w:pStyle w:val="Heading1"/>
              <w:numPr>
                <w:ilvl w:val="0"/>
                <w:numId w:val="29"/>
              </w:numPr>
              <w:ind w:left="720"/>
              <w:outlineLvl w:val="0"/>
              <w:rPr>
                <w:b w:val="0"/>
                <w:bCs w:val="0"/>
                <w:u w:val="none"/>
              </w:rPr>
            </w:pPr>
            <w:r w:rsidRPr="00643990">
              <w:rPr>
                <w:b w:val="0"/>
                <w:bCs w:val="0"/>
                <w:u w:val="none"/>
              </w:rPr>
              <w:t xml:space="preserve">Model a culture of continuous learning and facilitate an environment which </w:t>
            </w:r>
            <w:r w:rsidRPr="00643990">
              <w:rPr>
                <w:b w:val="0"/>
                <w:bCs w:val="0"/>
                <w:u w:val="none"/>
              </w:rPr>
              <w:lastRenderedPageBreak/>
              <w:t>supports effective engagement of all partners.</w:t>
            </w:r>
          </w:p>
          <w:p w14:paraId="5CD5E111" w14:textId="77777777" w:rsidR="00331421" w:rsidRPr="00331421" w:rsidRDefault="00331421" w:rsidP="00331421">
            <w:pPr>
              <w:pStyle w:val="Heading1"/>
              <w:ind w:left="720"/>
              <w:outlineLvl w:val="0"/>
              <w:rPr>
                <w:b w:val="0"/>
                <w:bCs w:val="0"/>
                <w:u w:val="none"/>
              </w:rPr>
            </w:pPr>
          </w:p>
          <w:p w14:paraId="51638805" w14:textId="3D64BDE5" w:rsidR="00643990" w:rsidRPr="007A7623" w:rsidRDefault="00643990" w:rsidP="00600758">
            <w:pPr>
              <w:widowControl w:val="0"/>
              <w:tabs>
                <w:tab w:val="left" w:pos="830"/>
                <w:tab w:val="left" w:pos="831"/>
              </w:tabs>
              <w:autoSpaceDE w:val="0"/>
              <w:autoSpaceDN w:val="0"/>
              <w:spacing w:line="269" w:lineRule="exact"/>
              <w:rPr>
                <w:rFonts w:ascii="Arial" w:hAnsi="Arial" w:cs="Arial"/>
                <w:b/>
                <w:bCs/>
                <w:sz w:val="24"/>
                <w:szCs w:val="24"/>
                <w:u w:val="single"/>
              </w:rPr>
            </w:pPr>
            <w:r w:rsidRPr="007A7623">
              <w:rPr>
                <w:rFonts w:ascii="Arial" w:hAnsi="Arial" w:cs="Arial"/>
                <w:b/>
                <w:bCs/>
                <w:sz w:val="24"/>
                <w:szCs w:val="24"/>
                <w:u w:val="single"/>
              </w:rPr>
              <w:t>Continuous Learning / Personal Development</w:t>
            </w:r>
          </w:p>
          <w:p w14:paraId="726616B5" w14:textId="77777777" w:rsidR="00643990" w:rsidRDefault="00643990" w:rsidP="004C35EC">
            <w:pPr>
              <w:pStyle w:val="Heading1"/>
              <w:numPr>
                <w:ilvl w:val="0"/>
                <w:numId w:val="29"/>
              </w:numPr>
              <w:ind w:left="720"/>
              <w:outlineLvl w:val="0"/>
              <w:rPr>
                <w:b w:val="0"/>
                <w:bCs w:val="0"/>
                <w:u w:val="none"/>
              </w:rPr>
            </w:pPr>
            <w:r w:rsidRPr="00643990">
              <w:rPr>
                <w:b w:val="0"/>
                <w:bCs w:val="0"/>
                <w:u w:val="none"/>
              </w:rPr>
              <w:t xml:space="preserve">Participate in the induction, ongoing supervision and mentoring that will be arranged to support the role including meeting with your line manager at least monthly, agreeing a personal development plan within 3 months of appointment, and completing an annual appraisal meeting with them with respect to your ICB role </w:t>
            </w:r>
          </w:p>
          <w:p w14:paraId="11C56500" w14:textId="77777777" w:rsidR="004C35EC" w:rsidRPr="00643990" w:rsidRDefault="004C35EC" w:rsidP="004C35EC">
            <w:pPr>
              <w:rPr>
                <w:lang w:eastAsia="en-GB"/>
              </w:rPr>
            </w:pPr>
          </w:p>
          <w:p w14:paraId="5182175D" w14:textId="77777777" w:rsidR="00643990" w:rsidRDefault="00643990" w:rsidP="004C35EC">
            <w:pPr>
              <w:pStyle w:val="Heading1"/>
              <w:numPr>
                <w:ilvl w:val="0"/>
                <w:numId w:val="29"/>
              </w:numPr>
              <w:ind w:left="720"/>
              <w:outlineLvl w:val="0"/>
              <w:rPr>
                <w:b w:val="0"/>
                <w:bCs w:val="0"/>
                <w:u w:val="none"/>
              </w:rPr>
            </w:pPr>
            <w:r w:rsidRPr="00643990">
              <w:rPr>
                <w:b w:val="0"/>
                <w:bCs w:val="0"/>
                <w:u w:val="none"/>
              </w:rPr>
              <w:t>Undertake appropriate continual personal and professional development.</w:t>
            </w:r>
          </w:p>
          <w:p w14:paraId="5AD8B9A1" w14:textId="77777777" w:rsidR="004C35EC" w:rsidRPr="00643990" w:rsidRDefault="004C35EC" w:rsidP="004C35EC">
            <w:pPr>
              <w:rPr>
                <w:lang w:eastAsia="en-GB"/>
              </w:rPr>
            </w:pPr>
          </w:p>
          <w:p w14:paraId="06C71D23" w14:textId="77777777" w:rsidR="00643990" w:rsidRDefault="00643990" w:rsidP="004C35EC">
            <w:pPr>
              <w:pStyle w:val="Heading1"/>
              <w:numPr>
                <w:ilvl w:val="0"/>
                <w:numId w:val="29"/>
              </w:numPr>
              <w:ind w:left="720"/>
              <w:outlineLvl w:val="0"/>
              <w:rPr>
                <w:b w:val="0"/>
                <w:bCs w:val="0"/>
                <w:u w:val="none"/>
              </w:rPr>
            </w:pPr>
            <w:r w:rsidRPr="00643990">
              <w:rPr>
                <w:b w:val="0"/>
                <w:bCs w:val="0"/>
                <w:u w:val="none"/>
              </w:rPr>
              <w:t>Include personal reflection and further development of the clinical and care professional lead role as part of the annual Appraisal process</w:t>
            </w:r>
          </w:p>
          <w:p w14:paraId="54284FBC" w14:textId="77777777" w:rsidR="004C35EC" w:rsidRPr="00643990" w:rsidRDefault="004C35EC" w:rsidP="004C35EC">
            <w:pPr>
              <w:rPr>
                <w:lang w:eastAsia="en-GB"/>
              </w:rPr>
            </w:pPr>
          </w:p>
          <w:p w14:paraId="0E191170" w14:textId="3D6DAF1E" w:rsidR="00643990" w:rsidRDefault="00643990" w:rsidP="000573DE">
            <w:pPr>
              <w:pStyle w:val="Heading1"/>
              <w:numPr>
                <w:ilvl w:val="0"/>
                <w:numId w:val="29"/>
              </w:numPr>
              <w:ind w:left="720"/>
              <w:outlineLvl w:val="0"/>
              <w:rPr>
                <w:b w:val="0"/>
                <w:bCs w:val="0"/>
                <w:u w:val="none"/>
              </w:rPr>
            </w:pPr>
            <w:r w:rsidRPr="00643990">
              <w:rPr>
                <w:b w:val="0"/>
                <w:bCs w:val="0"/>
                <w:u w:val="none"/>
              </w:rPr>
              <w:t>To maintain professional registration through revalidation and compliance where required. This includes maintaining relevant professional standards and conduct.</w:t>
            </w:r>
          </w:p>
          <w:p w14:paraId="46B3F0BA" w14:textId="77777777" w:rsidR="0026317A" w:rsidRPr="0026317A" w:rsidRDefault="0026317A" w:rsidP="0026317A">
            <w:pPr>
              <w:rPr>
                <w:lang w:eastAsia="en-GB"/>
              </w:rPr>
            </w:pPr>
          </w:p>
          <w:p w14:paraId="72BE9E72" w14:textId="77777777" w:rsidR="00643990" w:rsidRPr="00643990" w:rsidRDefault="00643990" w:rsidP="0026317A">
            <w:pPr>
              <w:pStyle w:val="Heading1"/>
              <w:numPr>
                <w:ilvl w:val="0"/>
                <w:numId w:val="29"/>
              </w:numPr>
              <w:ind w:left="360"/>
              <w:outlineLvl w:val="0"/>
              <w:rPr>
                <w:b w:val="0"/>
                <w:bCs w:val="0"/>
                <w:u w:val="none"/>
              </w:rPr>
            </w:pPr>
            <w:r w:rsidRPr="00643990">
              <w:rPr>
                <w:b w:val="0"/>
                <w:bCs w:val="0"/>
                <w:u w:val="none"/>
              </w:rPr>
              <w:t>In addition, the postholder will be expected to support the ICS within Norfolk and Waveney to effectively discharge its duties, ensuring that it is commissioning and delivering safe and effective services and achieving financial balance.</w:t>
            </w:r>
          </w:p>
          <w:p w14:paraId="4A7A145D" w14:textId="77777777" w:rsidR="00F83A0A" w:rsidRDefault="00F83A0A" w:rsidP="00D568F4">
            <w:pPr>
              <w:widowControl w:val="0"/>
              <w:tabs>
                <w:tab w:val="left" w:pos="830"/>
                <w:tab w:val="left" w:pos="831"/>
              </w:tabs>
              <w:autoSpaceDE w:val="0"/>
              <w:autoSpaceDN w:val="0"/>
              <w:spacing w:line="269" w:lineRule="exact"/>
              <w:rPr>
                <w:b/>
                <w:bCs/>
              </w:rPr>
            </w:pPr>
          </w:p>
          <w:p w14:paraId="1419BA71" w14:textId="5D0E0000" w:rsidR="009607DE" w:rsidRPr="00F96D6D" w:rsidRDefault="001E016D" w:rsidP="00C90980">
            <w:pPr>
              <w:widowControl w:val="0"/>
              <w:tabs>
                <w:tab w:val="left" w:pos="830"/>
                <w:tab w:val="left" w:pos="831"/>
              </w:tabs>
              <w:autoSpaceDE w:val="0"/>
              <w:autoSpaceDN w:val="0"/>
              <w:spacing w:line="269" w:lineRule="exact"/>
              <w:rPr>
                <w:rFonts w:ascii="Arial" w:hAnsi="Arial" w:cs="Arial"/>
                <w:b/>
                <w:bCs/>
                <w:color w:val="4F81BD"/>
                <w:sz w:val="24"/>
                <w:szCs w:val="24"/>
                <w:u w:val="single"/>
              </w:rPr>
            </w:pPr>
            <w:r>
              <w:rPr>
                <w:rFonts w:ascii="Arial" w:hAnsi="Arial" w:cs="Arial"/>
                <w:b/>
                <w:bCs/>
                <w:color w:val="4F81BD"/>
                <w:sz w:val="24"/>
                <w:szCs w:val="24"/>
                <w:u w:val="single"/>
              </w:rPr>
              <w:t>Specialty Advisor Specific</w:t>
            </w:r>
            <w:r w:rsidR="009607DE" w:rsidRPr="00F96D6D">
              <w:rPr>
                <w:rFonts w:ascii="Arial" w:hAnsi="Arial" w:cs="Arial"/>
                <w:b/>
                <w:bCs/>
                <w:color w:val="4F81BD"/>
                <w:sz w:val="24"/>
                <w:szCs w:val="24"/>
                <w:u w:val="single"/>
              </w:rPr>
              <w:t xml:space="preserve"> Responsibilities</w:t>
            </w:r>
          </w:p>
          <w:p w14:paraId="30EEB20B" w14:textId="77777777" w:rsidR="006B3F5A" w:rsidRPr="006B3F5A" w:rsidRDefault="006B3F5A" w:rsidP="006B3F5A">
            <w:pPr>
              <w:spacing w:before="120" w:after="120"/>
              <w:contextualSpacing/>
              <w:rPr>
                <w:rFonts w:ascii="Arial" w:eastAsia="Times New Roman" w:hAnsi="Arial" w:cs="Arial"/>
                <w:sz w:val="24"/>
                <w:szCs w:val="24"/>
                <w:lang w:eastAsia="en-GB"/>
              </w:rPr>
            </w:pPr>
            <w:r w:rsidRPr="006B3F5A">
              <w:rPr>
                <w:rFonts w:ascii="Arial" w:eastAsia="Calibri" w:hAnsi="Arial" w:cs="Arial"/>
                <w:sz w:val="24"/>
                <w:szCs w:val="24"/>
              </w:rPr>
              <w:t>To ensure the clinical and care</w:t>
            </w:r>
            <w:r w:rsidRPr="006B3F5A">
              <w:rPr>
                <w:rFonts w:ascii="Arial" w:eastAsia="Times New Roman" w:hAnsi="Arial" w:cs="Arial"/>
                <w:sz w:val="24"/>
                <w:szCs w:val="24"/>
                <w:lang w:eastAsia="en-GB"/>
              </w:rPr>
              <w:t xml:space="preserve"> voice is an equal partner in Place Boards, the ICB is recruiting five individuals, one for each Place (West</w:t>
            </w:r>
            <w:r w:rsidRPr="006B3F5A">
              <w:rPr>
                <w:rFonts w:ascii="Arial" w:eastAsia="Calibri" w:hAnsi="Arial" w:cs="Times New Roman"/>
                <w:sz w:val="24"/>
                <w:szCs w:val="24"/>
              </w:rPr>
              <w:t xml:space="preserve"> </w:t>
            </w:r>
            <w:r w:rsidRPr="006B3F5A">
              <w:rPr>
                <w:rFonts w:ascii="Arial" w:eastAsia="Times New Roman" w:hAnsi="Arial" w:cs="Arial"/>
                <w:sz w:val="24"/>
                <w:szCs w:val="24"/>
                <w:lang w:eastAsia="en-GB"/>
              </w:rPr>
              <w:t xml:space="preserve">Norfolk, North Norfolk, Norwich, South </w:t>
            </w:r>
            <w:proofErr w:type="gramStart"/>
            <w:r w:rsidRPr="006B3F5A">
              <w:rPr>
                <w:rFonts w:ascii="Arial" w:eastAsia="Times New Roman" w:hAnsi="Arial" w:cs="Arial"/>
                <w:sz w:val="24"/>
                <w:szCs w:val="24"/>
                <w:lang w:eastAsia="en-GB"/>
              </w:rPr>
              <w:t>Norfolk</w:t>
            </w:r>
            <w:proofErr w:type="gramEnd"/>
            <w:r w:rsidRPr="006B3F5A">
              <w:rPr>
                <w:rFonts w:ascii="Arial" w:eastAsia="Times New Roman" w:hAnsi="Arial" w:cs="Arial"/>
                <w:sz w:val="24"/>
                <w:szCs w:val="24"/>
                <w:lang w:eastAsia="en-GB"/>
              </w:rPr>
              <w:t xml:space="preserve"> and Great Yarmouth &amp; Waveney). We are looking for a clinician or care professional that has the capacity and credibility to undertake the role. </w:t>
            </w:r>
          </w:p>
          <w:p w14:paraId="50311381" w14:textId="77777777" w:rsidR="006B3F5A" w:rsidRPr="006B3F5A" w:rsidRDefault="006B3F5A" w:rsidP="006B3F5A">
            <w:pPr>
              <w:spacing w:before="120" w:after="120"/>
              <w:contextualSpacing/>
              <w:rPr>
                <w:rFonts w:ascii="Arial" w:eastAsia="Times New Roman" w:hAnsi="Arial" w:cs="Arial"/>
                <w:sz w:val="24"/>
                <w:szCs w:val="24"/>
                <w:lang w:eastAsia="en-GB"/>
              </w:rPr>
            </w:pPr>
          </w:p>
          <w:p w14:paraId="05C62EF5" w14:textId="77777777" w:rsidR="006B3F5A" w:rsidRPr="006B3F5A" w:rsidRDefault="006B3F5A" w:rsidP="006B3F5A">
            <w:pPr>
              <w:textAlignment w:val="baseline"/>
              <w:rPr>
                <w:rFonts w:ascii="Arial" w:eastAsia="Times New Roman" w:hAnsi="Arial" w:cs="Arial"/>
                <w:sz w:val="24"/>
                <w:szCs w:val="24"/>
                <w:lang w:eastAsia="en-GB"/>
              </w:rPr>
            </w:pPr>
            <w:r w:rsidRPr="006B3F5A">
              <w:rPr>
                <w:rFonts w:ascii="Arial" w:eastAsia="Times New Roman" w:hAnsi="Arial" w:cs="Arial"/>
                <w:sz w:val="24"/>
                <w:szCs w:val="24"/>
                <w:lang w:eastAsia="en-GB"/>
              </w:rPr>
              <w:t xml:space="preserve">Role requirements </w:t>
            </w:r>
            <w:proofErr w:type="gramStart"/>
            <w:r w:rsidRPr="006B3F5A">
              <w:rPr>
                <w:rFonts w:ascii="Arial" w:eastAsia="Times New Roman" w:hAnsi="Arial" w:cs="Arial"/>
                <w:sz w:val="24"/>
                <w:szCs w:val="24"/>
                <w:lang w:eastAsia="en-GB"/>
              </w:rPr>
              <w:t>include;</w:t>
            </w:r>
            <w:proofErr w:type="gramEnd"/>
          </w:p>
          <w:p w14:paraId="4D1CAD44" w14:textId="4DA00609" w:rsidR="007571E1" w:rsidRDefault="006B3F5A" w:rsidP="007571E1">
            <w:pPr>
              <w:pStyle w:val="Heading1"/>
              <w:numPr>
                <w:ilvl w:val="0"/>
                <w:numId w:val="29"/>
              </w:numPr>
              <w:ind w:left="720"/>
              <w:outlineLvl w:val="0"/>
              <w:rPr>
                <w:b w:val="0"/>
                <w:bCs w:val="0"/>
                <w:u w:val="none"/>
              </w:rPr>
            </w:pPr>
            <w:r w:rsidRPr="006B3F5A">
              <w:rPr>
                <w:b w:val="0"/>
                <w:bCs w:val="0"/>
                <w:u w:val="none"/>
              </w:rPr>
              <w:t>Working closely with the ICB Primary Care Team, focusing on matters relating to Primary Care, including General Practice, Dentistry, Pharmacy and Optometry</w:t>
            </w:r>
          </w:p>
          <w:p w14:paraId="2DAEE515" w14:textId="77777777" w:rsidR="007571E1" w:rsidRPr="006B3F5A" w:rsidRDefault="007571E1" w:rsidP="007571E1">
            <w:pPr>
              <w:rPr>
                <w:lang w:eastAsia="en-GB"/>
              </w:rPr>
            </w:pPr>
          </w:p>
          <w:p w14:paraId="7C5EE05A" w14:textId="77777777" w:rsidR="006B3F5A" w:rsidRDefault="006B3F5A" w:rsidP="007571E1">
            <w:pPr>
              <w:pStyle w:val="Heading1"/>
              <w:numPr>
                <w:ilvl w:val="0"/>
                <w:numId w:val="29"/>
              </w:numPr>
              <w:ind w:left="720"/>
              <w:outlineLvl w:val="0"/>
              <w:rPr>
                <w:b w:val="0"/>
                <w:bCs w:val="0"/>
                <w:u w:val="none"/>
              </w:rPr>
            </w:pPr>
            <w:r w:rsidRPr="006B3F5A">
              <w:rPr>
                <w:b w:val="0"/>
                <w:bCs w:val="0"/>
                <w:u w:val="none"/>
              </w:rPr>
              <w:t>Provide support to and clinical oversight of Acute interface issues</w:t>
            </w:r>
          </w:p>
          <w:p w14:paraId="26B2523C" w14:textId="77777777" w:rsidR="007571E1" w:rsidRPr="006B3F5A" w:rsidRDefault="007571E1" w:rsidP="007571E1">
            <w:pPr>
              <w:rPr>
                <w:lang w:eastAsia="en-GB"/>
              </w:rPr>
            </w:pPr>
          </w:p>
          <w:p w14:paraId="5ED1DC72" w14:textId="77777777" w:rsidR="006B3F5A" w:rsidRDefault="006B3F5A" w:rsidP="007571E1">
            <w:pPr>
              <w:pStyle w:val="Heading1"/>
              <w:numPr>
                <w:ilvl w:val="0"/>
                <w:numId w:val="29"/>
              </w:numPr>
              <w:ind w:left="720"/>
              <w:outlineLvl w:val="0"/>
              <w:rPr>
                <w:b w:val="0"/>
                <w:bCs w:val="0"/>
                <w:u w:val="none"/>
              </w:rPr>
            </w:pPr>
            <w:r w:rsidRPr="006B3F5A">
              <w:rPr>
                <w:b w:val="0"/>
                <w:bCs w:val="0"/>
                <w:u w:val="none"/>
              </w:rPr>
              <w:t>Clinical support to complaints investigations, including the backlog of complaints being transferred to the ICB from NHSE</w:t>
            </w:r>
          </w:p>
          <w:p w14:paraId="64392697" w14:textId="77777777" w:rsidR="007571E1" w:rsidRPr="006B3F5A" w:rsidRDefault="007571E1" w:rsidP="007571E1">
            <w:pPr>
              <w:rPr>
                <w:lang w:eastAsia="en-GB"/>
              </w:rPr>
            </w:pPr>
          </w:p>
          <w:p w14:paraId="3402F614" w14:textId="77777777" w:rsidR="006B3F5A" w:rsidRDefault="006B3F5A" w:rsidP="007571E1">
            <w:pPr>
              <w:pStyle w:val="Heading1"/>
              <w:numPr>
                <w:ilvl w:val="0"/>
                <w:numId w:val="29"/>
              </w:numPr>
              <w:ind w:left="720"/>
              <w:outlineLvl w:val="0"/>
              <w:rPr>
                <w:b w:val="0"/>
                <w:bCs w:val="0"/>
                <w:u w:val="none"/>
              </w:rPr>
            </w:pPr>
            <w:r w:rsidRPr="006B3F5A">
              <w:rPr>
                <w:b w:val="0"/>
                <w:bCs w:val="0"/>
                <w:u w:val="none"/>
              </w:rPr>
              <w:t>Clinical input to service and pathway redesign, LCS development and PCN development at a strategic level</w:t>
            </w:r>
          </w:p>
          <w:p w14:paraId="7AEF09F2" w14:textId="77777777" w:rsidR="007571E1" w:rsidRPr="006B3F5A" w:rsidRDefault="007571E1" w:rsidP="007571E1">
            <w:pPr>
              <w:rPr>
                <w:lang w:eastAsia="en-GB"/>
              </w:rPr>
            </w:pPr>
          </w:p>
          <w:p w14:paraId="70A72FFC" w14:textId="77777777" w:rsidR="006B3F5A" w:rsidRDefault="006B3F5A" w:rsidP="007571E1">
            <w:pPr>
              <w:pStyle w:val="Heading1"/>
              <w:numPr>
                <w:ilvl w:val="0"/>
                <w:numId w:val="29"/>
              </w:numPr>
              <w:ind w:left="720"/>
              <w:outlineLvl w:val="0"/>
              <w:rPr>
                <w:b w:val="0"/>
                <w:bCs w:val="0"/>
                <w:u w:val="none"/>
              </w:rPr>
            </w:pPr>
            <w:r w:rsidRPr="006B3F5A">
              <w:rPr>
                <w:b w:val="0"/>
                <w:bCs w:val="0"/>
                <w:u w:val="none"/>
              </w:rPr>
              <w:t>Clinical input to developing an integrated primary and community care strategy</w:t>
            </w:r>
          </w:p>
          <w:p w14:paraId="036A89C0" w14:textId="77777777" w:rsidR="007571E1" w:rsidRPr="006B3F5A" w:rsidRDefault="007571E1" w:rsidP="007571E1">
            <w:pPr>
              <w:rPr>
                <w:lang w:eastAsia="en-GB"/>
              </w:rPr>
            </w:pPr>
          </w:p>
          <w:p w14:paraId="58E8C4C4" w14:textId="77777777" w:rsidR="006B3F5A" w:rsidRDefault="006B3F5A" w:rsidP="007571E1">
            <w:pPr>
              <w:pStyle w:val="Heading1"/>
              <w:numPr>
                <w:ilvl w:val="0"/>
                <w:numId w:val="29"/>
              </w:numPr>
              <w:ind w:left="720"/>
              <w:outlineLvl w:val="0"/>
              <w:rPr>
                <w:b w:val="0"/>
                <w:bCs w:val="0"/>
                <w:u w:val="none"/>
              </w:rPr>
            </w:pPr>
            <w:r w:rsidRPr="006B3F5A">
              <w:rPr>
                <w:b w:val="0"/>
                <w:bCs w:val="0"/>
                <w:u w:val="none"/>
              </w:rPr>
              <w:t xml:space="preserve">Using population health data, clinical support to prioritising business case </w:t>
            </w:r>
            <w:r w:rsidRPr="006B3F5A">
              <w:rPr>
                <w:b w:val="0"/>
                <w:bCs w:val="0"/>
                <w:u w:val="none"/>
              </w:rPr>
              <w:lastRenderedPageBreak/>
              <w:t>development and service transformation</w:t>
            </w:r>
          </w:p>
          <w:p w14:paraId="2F8D95BC" w14:textId="77777777" w:rsidR="007571E1" w:rsidRPr="006B3F5A" w:rsidRDefault="007571E1" w:rsidP="007571E1">
            <w:pPr>
              <w:rPr>
                <w:lang w:eastAsia="en-GB"/>
              </w:rPr>
            </w:pPr>
          </w:p>
          <w:p w14:paraId="3B85C3A3" w14:textId="65BEF70B" w:rsidR="00410020" w:rsidRDefault="006B3F5A" w:rsidP="007571E1">
            <w:pPr>
              <w:pStyle w:val="Heading1"/>
              <w:numPr>
                <w:ilvl w:val="0"/>
                <w:numId w:val="29"/>
              </w:numPr>
              <w:ind w:left="720"/>
              <w:outlineLvl w:val="0"/>
              <w:rPr>
                <w:b w:val="0"/>
                <w:bCs w:val="0"/>
                <w:u w:val="none"/>
              </w:rPr>
            </w:pPr>
            <w:r w:rsidRPr="006B3F5A">
              <w:rPr>
                <w:b w:val="0"/>
                <w:bCs w:val="0"/>
                <w:u w:val="none"/>
              </w:rPr>
              <w:t xml:space="preserve">Occasionally and exceptionally, supporting system wide resilience, </w:t>
            </w:r>
            <w:proofErr w:type="spellStart"/>
            <w:proofErr w:type="gramStart"/>
            <w:r w:rsidRPr="006B3F5A">
              <w:rPr>
                <w:b w:val="0"/>
                <w:bCs w:val="0"/>
                <w:u w:val="none"/>
              </w:rPr>
              <w:t>eg</w:t>
            </w:r>
            <w:proofErr w:type="spellEnd"/>
            <w:proofErr w:type="gramEnd"/>
            <w:r w:rsidRPr="006B3F5A">
              <w:rPr>
                <w:b w:val="0"/>
                <w:bCs w:val="0"/>
                <w:u w:val="none"/>
              </w:rPr>
              <w:t xml:space="preserve"> through hands on clinical work in a business continuity event, such as in a practice or at the front door of ED</w:t>
            </w:r>
          </w:p>
          <w:p w14:paraId="136AD08B" w14:textId="77777777" w:rsidR="007571E1" w:rsidRPr="007571E1" w:rsidRDefault="007571E1" w:rsidP="007571E1">
            <w:pPr>
              <w:rPr>
                <w:lang w:eastAsia="en-GB"/>
              </w:rPr>
            </w:pPr>
          </w:p>
          <w:p w14:paraId="15AF09E7" w14:textId="77777777" w:rsidR="00410020" w:rsidRPr="00410020" w:rsidRDefault="00410020" w:rsidP="00C90980">
            <w:pPr>
              <w:pStyle w:val="Heading1"/>
              <w:ind w:left="0"/>
              <w:outlineLvl w:val="0"/>
              <w:rPr>
                <w:rFonts w:eastAsiaTheme="minorHAnsi"/>
              </w:rPr>
            </w:pPr>
            <w:r w:rsidRPr="00410020">
              <w:rPr>
                <w:rFonts w:eastAsiaTheme="minorHAnsi"/>
              </w:rPr>
              <w:t xml:space="preserve">Core understanding and skills </w:t>
            </w:r>
          </w:p>
          <w:p w14:paraId="771B938B" w14:textId="7D22D4D1" w:rsidR="00410020" w:rsidRPr="00410020" w:rsidRDefault="00410020" w:rsidP="00410020">
            <w:pPr>
              <w:textAlignment w:val="baseline"/>
              <w:rPr>
                <w:rFonts w:ascii="Arial" w:eastAsia="Times New Roman" w:hAnsi="Arial" w:cs="Arial"/>
                <w:sz w:val="24"/>
                <w:szCs w:val="24"/>
                <w:lang w:eastAsia="en-GB"/>
              </w:rPr>
            </w:pPr>
            <w:r w:rsidRPr="00410020">
              <w:rPr>
                <w:rFonts w:ascii="Arial" w:eastAsia="Times New Roman" w:hAnsi="Arial" w:cs="Arial"/>
                <w:sz w:val="24"/>
                <w:szCs w:val="24"/>
                <w:lang w:eastAsia="en-GB"/>
              </w:rPr>
              <w:t xml:space="preserve">Each specialty advisor Member will have: </w:t>
            </w:r>
          </w:p>
          <w:p w14:paraId="428C28F5" w14:textId="7FEF0F2B" w:rsidR="00C90980" w:rsidRDefault="00410020" w:rsidP="00C90980">
            <w:pPr>
              <w:pStyle w:val="Heading1"/>
              <w:numPr>
                <w:ilvl w:val="0"/>
                <w:numId w:val="29"/>
              </w:numPr>
              <w:ind w:left="720"/>
              <w:outlineLvl w:val="0"/>
              <w:rPr>
                <w:b w:val="0"/>
                <w:bCs w:val="0"/>
                <w:u w:val="none"/>
              </w:rPr>
            </w:pPr>
            <w:r w:rsidRPr="00410020">
              <w:rPr>
                <w:b w:val="0"/>
                <w:bCs w:val="0"/>
                <w:u w:val="none"/>
              </w:rPr>
              <w:t>a general understanding of good governance and of the difference between governance and management.</w:t>
            </w:r>
          </w:p>
          <w:p w14:paraId="739D7D6E" w14:textId="77777777" w:rsidR="00C90980" w:rsidRPr="00C90980" w:rsidRDefault="00C90980" w:rsidP="00C90980">
            <w:pPr>
              <w:rPr>
                <w:lang w:eastAsia="en-GB"/>
              </w:rPr>
            </w:pPr>
          </w:p>
          <w:p w14:paraId="086D7B55" w14:textId="77777777" w:rsidR="00410020" w:rsidRDefault="00410020" w:rsidP="00C90980">
            <w:pPr>
              <w:pStyle w:val="Heading1"/>
              <w:numPr>
                <w:ilvl w:val="0"/>
                <w:numId w:val="29"/>
              </w:numPr>
              <w:ind w:left="720"/>
              <w:outlineLvl w:val="0"/>
              <w:rPr>
                <w:b w:val="0"/>
                <w:bCs w:val="0"/>
                <w:u w:val="none"/>
              </w:rPr>
            </w:pPr>
            <w:r w:rsidRPr="00410020">
              <w:rPr>
                <w:b w:val="0"/>
                <w:bCs w:val="0"/>
                <w:u w:val="none"/>
              </w:rPr>
              <w:t>An understanding of how to manage any conflicts of interest they may experience in undertaking their role</w:t>
            </w:r>
          </w:p>
          <w:p w14:paraId="735250D7" w14:textId="77777777" w:rsidR="00C90980" w:rsidRPr="00410020" w:rsidRDefault="00C90980" w:rsidP="00C90980">
            <w:pPr>
              <w:rPr>
                <w:lang w:eastAsia="en-GB"/>
              </w:rPr>
            </w:pPr>
          </w:p>
          <w:p w14:paraId="6B212BF1" w14:textId="77777777" w:rsidR="00410020" w:rsidRDefault="00410020" w:rsidP="00C90980">
            <w:pPr>
              <w:pStyle w:val="Heading1"/>
              <w:numPr>
                <w:ilvl w:val="0"/>
                <w:numId w:val="29"/>
              </w:numPr>
              <w:ind w:left="720"/>
              <w:outlineLvl w:val="0"/>
              <w:rPr>
                <w:b w:val="0"/>
                <w:bCs w:val="0"/>
                <w:u w:val="none"/>
              </w:rPr>
            </w:pPr>
            <w:r w:rsidRPr="00410020">
              <w:rPr>
                <w:b w:val="0"/>
                <w:bCs w:val="0"/>
                <w:u w:val="none"/>
              </w:rPr>
              <w:t xml:space="preserve">a general understanding and appreciation of the broad social, </w:t>
            </w:r>
            <w:proofErr w:type="gramStart"/>
            <w:r w:rsidRPr="00410020">
              <w:rPr>
                <w:b w:val="0"/>
                <w:bCs w:val="0"/>
                <w:u w:val="none"/>
              </w:rPr>
              <w:t>political</w:t>
            </w:r>
            <w:proofErr w:type="gramEnd"/>
            <w:r w:rsidRPr="00410020">
              <w:rPr>
                <w:b w:val="0"/>
                <w:bCs w:val="0"/>
                <w:u w:val="none"/>
              </w:rPr>
              <w:t xml:space="preserve"> and economic trends influencing health and care services.</w:t>
            </w:r>
          </w:p>
          <w:p w14:paraId="5F588A98" w14:textId="77777777" w:rsidR="00C90980" w:rsidRPr="00410020" w:rsidRDefault="00C90980" w:rsidP="00C90980">
            <w:pPr>
              <w:rPr>
                <w:lang w:eastAsia="en-GB"/>
              </w:rPr>
            </w:pPr>
          </w:p>
          <w:p w14:paraId="729FA200" w14:textId="77777777" w:rsidR="00410020" w:rsidRDefault="00410020" w:rsidP="00C90980">
            <w:pPr>
              <w:pStyle w:val="Heading1"/>
              <w:numPr>
                <w:ilvl w:val="0"/>
                <w:numId w:val="29"/>
              </w:numPr>
              <w:ind w:left="720"/>
              <w:outlineLvl w:val="0"/>
              <w:rPr>
                <w:b w:val="0"/>
                <w:bCs w:val="0"/>
                <w:u w:val="none"/>
              </w:rPr>
            </w:pPr>
            <w:r w:rsidRPr="00410020">
              <w:rPr>
                <w:b w:val="0"/>
                <w:bCs w:val="0"/>
                <w:u w:val="none"/>
              </w:rPr>
              <w:t>capability to understand and analyse complex, multi-agency issues, drawing on the breadth of data that needs to inform the Board deliberations and decision-making, and the wisdom to ensure that it is used ethically to balance competing priorities and make difficult decisions to benefit the local population.</w:t>
            </w:r>
          </w:p>
          <w:p w14:paraId="643EA9B0" w14:textId="77777777" w:rsidR="00C90980" w:rsidRPr="00410020" w:rsidRDefault="00C90980" w:rsidP="00C90980">
            <w:pPr>
              <w:rPr>
                <w:lang w:eastAsia="en-GB"/>
              </w:rPr>
            </w:pPr>
          </w:p>
          <w:p w14:paraId="7116D81A" w14:textId="77777777" w:rsidR="00410020" w:rsidRDefault="00410020" w:rsidP="00C90980">
            <w:pPr>
              <w:pStyle w:val="Heading1"/>
              <w:numPr>
                <w:ilvl w:val="0"/>
                <w:numId w:val="29"/>
              </w:numPr>
              <w:ind w:left="720"/>
              <w:outlineLvl w:val="0"/>
              <w:rPr>
                <w:b w:val="0"/>
                <w:bCs w:val="0"/>
                <w:u w:val="none"/>
              </w:rPr>
            </w:pPr>
            <w:r w:rsidRPr="00410020">
              <w:rPr>
                <w:b w:val="0"/>
                <w:bCs w:val="0"/>
                <w:u w:val="none"/>
              </w:rPr>
              <w:t>the confidence to question information and explanations supplied by others, who may be experts in their field.</w:t>
            </w:r>
          </w:p>
          <w:p w14:paraId="32AAC937" w14:textId="77777777" w:rsidR="00C90980" w:rsidRPr="00410020" w:rsidRDefault="00C90980" w:rsidP="00C90980">
            <w:pPr>
              <w:rPr>
                <w:lang w:eastAsia="en-GB"/>
              </w:rPr>
            </w:pPr>
          </w:p>
          <w:p w14:paraId="146D5243" w14:textId="77777777" w:rsidR="00410020" w:rsidRDefault="00410020" w:rsidP="00C90980">
            <w:pPr>
              <w:pStyle w:val="Heading1"/>
              <w:numPr>
                <w:ilvl w:val="0"/>
                <w:numId w:val="29"/>
              </w:numPr>
              <w:ind w:left="720"/>
              <w:outlineLvl w:val="0"/>
              <w:rPr>
                <w:b w:val="0"/>
                <w:bCs w:val="0"/>
                <w:u w:val="none"/>
              </w:rPr>
            </w:pPr>
            <w:r w:rsidRPr="00410020">
              <w:rPr>
                <w:b w:val="0"/>
                <w:bCs w:val="0"/>
                <w:u w:val="none"/>
              </w:rPr>
              <w:t>the ability to engage, influence and persuade others articulating a balanced, not personal, view and to engage in constructive debate without being adversarial or losing respect and goodwill.</w:t>
            </w:r>
          </w:p>
          <w:p w14:paraId="4B7256F7" w14:textId="77777777" w:rsidR="00C90980" w:rsidRPr="00410020" w:rsidRDefault="00C90980" w:rsidP="00C90980">
            <w:pPr>
              <w:rPr>
                <w:lang w:eastAsia="en-GB"/>
              </w:rPr>
            </w:pPr>
          </w:p>
          <w:p w14:paraId="40F98EB6" w14:textId="77777777" w:rsidR="00410020" w:rsidRDefault="00410020" w:rsidP="00C90980">
            <w:pPr>
              <w:pStyle w:val="Heading1"/>
              <w:numPr>
                <w:ilvl w:val="0"/>
                <w:numId w:val="29"/>
              </w:numPr>
              <w:ind w:left="720"/>
              <w:outlineLvl w:val="0"/>
              <w:rPr>
                <w:b w:val="0"/>
                <w:bCs w:val="0"/>
                <w:u w:val="none"/>
              </w:rPr>
            </w:pPr>
            <w:r w:rsidRPr="00410020">
              <w:rPr>
                <w:b w:val="0"/>
                <w:bCs w:val="0"/>
                <w:u w:val="none"/>
              </w:rPr>
              <w:t>the ability to take an objective view, seeing issues from all perspectives, especially external and user perspectives.</w:t>
            </w:r>
          </w:p>
          <w:p w14:paraId="32F052AC" w14:textId="77777777" w:rsidR="00C90980" w:rsidRPr="00410020" w:rsidRDefault="00C90980" w:rsidP="00C90980">
            <w:pPr>
              <w:rPr>
                <w:lang w:eastAsia="en-GB"/>
              </w:rPr>
            </w:pPr>
          </w:p>
          <w:p w14:paraId="40E4A2B3" w14:textId="77777777" w:rsidR="00410020" w:rsidRDefault="00410020" w:rsidP="00C90980">
            <w:pPr>
              <w:pStyle w:val="Heading1"/>
              <w:numPr>
                <w:ilvl w:val="0"/>
                <w:numId w:val="29"/>
              </w:numPr>
              <w:ind w:left="720"/>
              <w:outlineLvl w:val="0"/>
              <w:rPr>
                <w:b w:val="0"/>
                <w:bCs w:val="0"/>
                <w:u w:val="none"/>
              </w:rPr>
            </w:pPr>
            <w:r w:rsidRPr="00410020">
              <w:rPr>
                <w:b w:val="0"/>
                <w:bCs w:val="0"/>
                <w:u w:val="none"/>
              </w:rPr>
              <w:t>the ability to recognise key influencers and the skills in engaging and involving them.</w:t>
            </w:r>
          </w:p>
          <w:p w14:paraId="5985DE31" w14:textId="77777777" w:rsidR="00C90980" w:rsidRPr="00410020" w:rsidRDefault="00C90980" w:rsidP="00C90980">
            <w:pPr>
              <w:rPr>
                <w:lang w:eastAsia="en-GB"/>
              </w:rPr>
            </w:pPr>
          </w:p>
          <w:p w14:paraId="1E428AEA" w14:textId="77777777" w:rsidR="00410020" w:rsidRDefault="00410020" w:rsidP="00C90980">
            <w:pPr>
              <w:pStyle w:val="Heading1"/>
              <w:numPr>
                <w:ilvl w:val="0"/>
                <w:numId w:val="29"/>
              </w:numPr>
              <w:ind w:left="720"/>
              <w:outlineLvl w:val="0"/>
              <w:rPr>
                <w:b w:val="0"/>
                <w:bCs w:val="0"/>
                <w:u w:val="none"/>
              </w:rPr>
            </w:pPr>
            <w:r w:rsidRPr="00410020">
              <w:rPr>
                <w:b w:val="0"/>
                <w:bCs w:val="0"/>
                <w:u w:val="none"/>
              </w:rPr>
              <w:t>the ability to communicate effectively, listening to others and actively sharing information.</w:t>
            </w:r>
          </w:p>
          <w:p w14:paraId="341BC75F" w14:textId="77777777" w:rsidR="00C90980" w:rsidRPr="00410020" w:rsidRDefault="00C90980" w:rsidP="00C90980">
            <w:pPr>
              <w:rPr>
                <w:lang w:eastAsia="en-GB"/>
              </w:rPr>
            </w:pPr>
          </w:p>
          <w:p w14:paraId="79D7FD55" w14:textId="77777777" w:rsidR="00410020" w:rsidRPr="00410020" w:rsidRDefault="00410020" w:rsidP="00C90980">
            <w:pPr>
              <w:pStyle w:val="Heading1"/>
              <w:numPr>
                <w:ilvl w:val="0"/>
                <w:numId w:val="29"/>
              </w:numPr>
              <w:ind w:left="720"/>
              <w:outlineLvl w:val="0"/>
              <w:rPr>
                <w:b w:val="0"/>
                <w:bCs w:val="0"/>
                <w:u w:val="none"/>
              </w:rPr>
            </w:pPr>
            <w:r w:rsidRPr="00410020">
              <w:rPr>
                <w:b w:val="0"/>
                <w:bCs w:val="0"/>
                <w:u w:val="none"/>
              </w:rPr>
              <w:t xml:space="preserve">and the ability to demonstrate how your skills and abilities can actively contribute to the work of the Board and how this will enable you to participate effectively as a team member. </w:t>
            </w:r>
          </w:p>
          <w:p w14:paraId="29EA38F6" w14:textId="77777777" w:rsidR="00410020" w:rsidRPr="00410020" w:rsidRDefault="00410020" w:rsidP="00410020">
            <w:pPr>
              <w:textAlignment w:val="baseline"/>
              <w:rPr>
                <w:rFonts w:ascii="Arial" w:eastAsia="Times New Roman" w:hAnsi="Arial" w:cs="Arial"/>
                <w:sz w:val="24"/>
                <w:szCs w:val="24"/>
                <w:lang w:eastAsia="en-GB"/>
              </w:rPr>
            </w:pPr>
          </w:p>
          <w:p w14:paraId="199809D0" w14:textId="77777777" w:rsidR="00410020" w:rsidRPr="00410020" w:rsidRDefault="00410020" w:rsidP="00BA7801">
            <w:pPr>
              <w:pStyle w:val="Heading1"/>
              <w:ind w:left="0"/>
              <w:outlineLvl w:val="0"/>
              <w:rPr>
                <w:rFonts w:eastAsiaTheme="minorHAnsi"/>
              </w:rPr>
            </w:pPr>
            <w:r w:rsidRPr="00410020">
              <w:rPr>
                <w:rFonts w:eastAsiaTheme="minorHAnsi"/>
              </w:rPr>
              <w:t xml:space="preserve">Core personal experience </w:t>
            </w:r>
          </w:p>
          <w:p w14:paraId="78BD3F3C" w14:textId="3351CD7F" w:rsidR="00410020" w:rsidRDefault="00410020" w:rsidP="00395DAB">
            <w:pPr>
              <w:pStyle w:val="Heading1"/>
              <w:numPr>
                <w:ilvl w:val="0"/>
                <w:numId w:val="29"/>
              </w:numPr>
              <w:ind w:left="720"/>
              <w:outlineLvl w:val="0"/>
              <w:rPr>
                <w:b w:val="0"/>
                <w:bCs w:val="0"/>
                <w:u w:val="none"/>
              </w:rPr>
            </w:pPr>
            <w:r w:rsidRPr="00410020">
              <w:rPr>
                <w:b w:val="0"/>
                <w:bCs w:val="0"/>
                <w:u w:val="none"/>
              </w:rPr>
              <w:t>previous experience of working in a collective decision-making group such as a board or committee, or high-level awareness of board-level working.</w:t>
            </w:r>
          </w:p>
          <w:p w14:paraId="6C065804" w14:textId="77777777" w:rsidR="00395DAB" w:rsidRPr="00410020" w:rsidRDefault="00395DAB" w:rsidP="00395DAB">
            <w:pPr>
              <w:rPr>
                <w:lang w:eastAsia="en-GB"/>
              </w:rPr>
            </w:pPr>
          </w:p>
          <w:p w14:paraId="0F2FD65D" w14:textId="77777777" w:rsidR="00410020" w:rsidRDefault="00410020" w:rsidP="00395DAB">
            <w:pPr>
              <w:pStyle w:val="Heading1"/>
              <w:numPr>
                <w:ilvl w:val="0"/>
                <w:numId w:val="29"/>
              </w:numPr>
              <w:ind w:left="720"/>
              <w:outlineLvl w:val="0"/>
              <w:rPr>
                <w:b w:val="0"/>
                <w:bCs w:val="0"/>
                <w:u w:val="none"/>
              </w:rPr>
            </w:pPr>
            <w:r w:rsidRPr="00410020">
              <w:rPr>
                <w:b w:val="0"/>
                <w:bCs w:val="0"/>
                <w:u w:val="none"/>
              </w:rPr>
              <w:lastRenderedPageBreak/>
              <w:t>track record in securing or supporting improvements for patients or the wider public.</w:t>
            </w:r>
          </w:p>
          <w:p w14:paraId="1B3891C9" w14:textId="77777777" w:rsidR="00395DAB" w:rsidRPr="00410020" w:rsidRDefault="00395DAB" w:rsidP="00395DAB">
            <w:pPr>
              <w:rPr>
                <w:lang w:eastAsia="en-GB"/>
              </w:rPr>
            </w:pPr>
          </w:p>
          <w:p w14:paraId="393F611D" w14:textId="77777777" w:rsidR="00410020" w:rsidRPr="00410020" w:rsidRDefault="00410020" w:rsidP="00395DAB">
            <w:pPr>
              <w:pStyle w:val="Heading1"/>
              <w:numPr>
                <w:ilvl w:val="0"/>
                <w:numId w:val="29"/>
              </w:numPr>
              <w:ind w:left="720"/>
              <w:outlineLvl w:val="0"/>
              <w:rPr>
                <w:b w:val="0"/>
                <w:bCs w:val="0"/>
                <w:u w:val="none"/>
              </w:rPr>
            </w:pPr>
            <w:r w:rsidRPr="00410020">
              <w:rPr>
                <w:b w:val="0"/>
                <w:bCs w:val="0"/>
                <w:u w:val="none"/>
              </w:rPr>
              <w:t>A commitment to the Nolan principles of public life</w:t>
            </w:r>
          </w:p>
          <w:p w14:paraId="739C099F" w14:textId="01976A7D" w:rsidR="00132A74" w:rsidRPr="00410020" w:rsidRDefault="00132A74" w:rsidP="00410020">
            <w:pPr>
              <w:widowControl w:val="0"/>
              <w:tabs>
                <w:tab w:val="left" w:pos="830"/>
                <w:tab w:val="left" w:pos="831"/>
              </w:tabs>
              <w:autoSpaceDE w:val="0"/>
              <w:autoSpaceDN w:val="0"/>
              <w:spacing w:line="269" w:lineRule="exact"/>
              <w:rPr>
                <w:rFonts w:ascii="Arial" w:hAnsi="Arial" w:cs="Arial"/>
                <w:color w:val="4F81BD"/>
                <w:sz w:val="24"/>
                <w:szCs w:val="24"/>
              </w:rPr>
            </w:pP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0" w:name="_Hlk29894775"/>
            <w:bookmarkStart w:id="1"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1EB1327" w:rsidR="0094478F" w:rsidRDefault="00BE4B43" w:rsidP="0094478F">
            <w:pPr>
              <w:pStyle w:val="ListParagraph"/>
              <w:numPr>
                <w:ilvl w:val="0"/>
                <w:numId w:val="3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to include personal reflection and further development of the clinical and care professional lead role.</w:t>
            </w:r>
            <w:r w:rsidR="0094478F">
              <w:rPr>
                <w:rFonts w:ascii="Arial" w:eastAsia="Calibri" w:hAnsi="Arial" w:cs="Arial"/>
                <w:sz w:val="24"/>
                <w:szCs w:val="24"/>
                <w:lang w:eastAsia="ar-SA"/>
              </w:rPr>
              <w:br/>
            </w:r>
          </w:p>
          <w:p w14:paraId="1627ECF0" w14:textId="710A4233" w:rsidR="0094478F" w:rsidRPr="0094478F" w:rsidRDefault="0094478F" w:rsidP="0094478F">
            <w:pPr>
              <w:pStyle w:val="ListParagraph"/>
              <w:numPr>
                <w:ilvl w:val="0"/>
                <w:numId w:val="3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94478F">
            <w:pPr>
              <w:pStyle w:val="Heading1"/>
              <w:numPr>
                <w:ilvl w:val="0"/>
                <w:numId w:val="32"/>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94478F">
            <w:pPr>
              <w:pStyle w:val="Heading1"/>
              <w:numPr>
                <w:ilvl w:val="0"/>
                <w:numId w:val="32"/>
              </w:numPr>
              <w:rPr>
                <w:rFonts w:eastAsia="Arial"/>
                <w:b w:val="0"/>
                <w:bCs w:val="0"/>
                <w:u w:val="none"/>
                <w:lang w:bidi="en-GB"/>
              </w:rPr>
            </w:pPr>
            <w:r w:rsidRPr="00461393">
              <w:rPr>
                <w:b w:val="0"/>
                <w:bCs w:val="0"/>
                <w:u w:val="none"/>
              </w:rPr>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94478F">
            <w:pPr>
              <w:pStyle w:val="Heading1"/>
              <w:numPr>
                <w:ilvl w:val="0"/>
                <w:numId w:val="32"/>
              </w:numPr>
              <w:rPr>
                <w:rFonts w:eastAsia="Arial"/>
                <w:b w:val="0"/>
                <w:bCs w:val="0"/>
                <w:u w:val="none"/>
                <w:lang w:bidi="en-GB"/>
              </w:rPr>
            </w:pPr>
            <w:r w:rsidRPr="00461393">
              <w:rPr>
                <w:b w:val="0"/>
                <w:bCs w:val="0"/>
                <w:u w:val="none"/>
              </w:rPr>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94478F">
            <w:pPr>
              <w:pStyle w:val="ListParagraph"/>
              <w:widowControl w:val="0"/>
              <w:numPr>
                <w:ilvl w:val="0"/>
                <w:numId w:val="32"/>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must be aware of the responsibilities placed on them under the Health and Safety at Work Act (1974), and to ensure that agreed safety procedures are carried out to maintain a safe environment for employees, patients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employees are subject to the requirements of the Data Protection Act 1998 and must maintain strict confidentiality in respect of patient, client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employed by the organisation or an external agency, working in the NHS are bound by a legal duty of confidence to protect and input personal information accurately, securely, efficiently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Adhering to all relevant national and local policies, procedures, practice guidance (e.g.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will adhere to, and is committed to, all legislation relating to equality and diversity. All staff must act in ways that are in accordance with legislation, policy, procedures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lastRenderedPageBreak/>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Sustainability and Carbon Reduction</w:t>
            </w:r>
          </w:p>
          <w:p w14:paraId="4C7A909E" w14:textId="21EF0F39" w:rsidR="00BE4B43" w:rsidRPr="00BE4B43" w:rsidRDefault="00BE4B43" w:rsidP="00CF5C71">
            <w:pPr>
              <w:numPr>
                <w:ilvl w:val="0"/>
                <w:numId w:val="3"/>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CF5C71">
            <w:pPr>
              <w:numPr>
                <w:ilvl w:val="0"/>
                <w:numId w:val="3"/>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0"/>
            <w:bookmarkEnd w:id="1"/>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40AF6DA4" w14:textId="3C4B4771" w:rsidR="00840DC0" w:rsidRDefault="000A1E26" w:rsidP="00840DC0">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94478F" w:rsidRPr="00976C87">
        <w:rPr>
          <w:rFonts w:ascii="Arial" w:hAnsi="Arial" w:cs="Arial"/>
          <w:b/>
          <w:color w:val="000000"/>
          <w:sz w:val="24"/>
          <w:szCs w:val="24"/>
        </w:rPr>
        <w:lastRenderedPageBreak/>
        <w:t xml:space="preserve">Specialty Advisor for </w:t>
      </w:r>
      <w:r w:rsidR="00D4150D">
        <w:rPr>
          <w:rFonts w:ascii="Arial" w:hAnsi="Arial" w:cs="Arial"/>
          <w:b/>
          <w:color w:val="000000"/>
          <w:sz w:val="24"/>
          <w:szCs w:val="24"/>
        </w:rPr>
        <w:t>Primary Care</w:t>
      </w:r>
      <w:r w:rsidR="00395DAB" w:rsidRPr="00976C87">
        <w:rPr>
          <w:rFonts w:ascii="Arial" w:hAnsi="Arial" w:cs="Arial"/>
          <w:b/>
          <w:color w:val="000000"/>
          <w:sz w:val="24"/>
          <w:szCs w:val="24"/>
        </w:rPr>
        <w:t xml:space="preserve"> </w:t>
      </w:r>
      <w:r w:rsidR="008947DF" w:rsidRPr="00976C87">
        <w:rPr>
          <w:rFonts w:ascii="Arial" w:eastAsia="Times New Roman" w:hAnsi="Arial" w:cs="Arial"/>
          <w:b/>
          <w:sz w:val="24"/>
          <w:szCs w:val="24"/>
        </w:rPr>
        <w:t xml:space="preserve">Person Specification </w:t>
      </w:r>
    </w:p>
    <w:tbl>
      <w:tblPr>
        <w:tblW w:w="10265"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1A00CC" w:rsidRPr="001A00CC" w14:paraId="242B6253" w14:textId="77777777" w:rsidTr="00A63D19">
        <w:trPr>
          <w:trHeight w:val="508"/>
        </w:trPr>
        <w:tc>
          <w:tcPr>
            <w:tcW w:w="1863" w:type="dxa"/>
            <w:shd w:val="clear" w:color="auto" w:fill="1F487C"/>
          </w:tcPr>
          <w:p w14:paraId="16EB2808" w14:textId="77777777" w:rsidR="001A00CC" w:rsidRPr="001A00CC" w:rsidRDefault="001A00CC" w:rsidP="00A63D19">
            <w:pPr>
              <w:pStyle w:val="TableParagraph"/>
              <w:ind w:left="110"/>
              <w:rPr>
                <w:rFonts w:ascii="Arial" w:hAnsi="Arial" w:cs="Arial"/>
                <w:b/>
              </w:rPr>
            </w:pPr>
            <w:r w:rsidRPr="001A00CC">
              <w:rPr>
                <w:rFonts w:ascii="Arial" w:hAnsi="Arial" w:cs="Arial"/>
                <w:b/>
                <w:color w:val="FFFFFF"/>
              </w:rPr>
              <w:t>Factors</w:t>
            </w:r>
          </w:p>
        </w:tc>
        <w:tc>
          <w:tcPr>
            <w:tcW w:w="4168" w:type="dxa"/>
            <w:shd w:val="clear" w:color="auto" w:fill="1F487C"/>
          </w:tcPr>
          <w:p w14:paraId="566B8443" w14:textId="77777777" w:rsidR="001A00CC" w:rsidRPr="001A00CC" w:rsidRDefault="001A00CC" w:rsidP="00A63D19">
            <w:pPr>
              <w:pStyle w:val="TableParagraph"/>
              <w:ind w:left="110"/>
              <w:rPr>
                <w:rFonts w:ascii="Arial" w:hAnsi="Arial" w:cs="Arial"/>
                <w:b/>
              </w:rPr>
            </w:pPr>
            <w:r w:rsidRPr="001A00CC">
              <w:rPr>
                <w:rFonts w:ascii="Arial" w:hAnsi="Arial" w:cs="Arial"/>
                <w:b/>
                <w:color w:val="FFFFFF"/>
              </w:rPr>
              <w:t>Description</w:t>
            </w:r>
          </w:p>
        </w:tc>
        <w:tc>
          <w:tcPr>
            <w:tcW w:w="1397" w:type="dxa"/>
            <w:shd w:val="clear" w:color="auto" w:fill="1F487C"/>
          </w:tcPr>
          <w:p w14:paraId="75BDD182" w14:textId="77777777" w:rsidR="001A00CC" w:rsidRPr="001A00CC" w:rsidRDefault="001A00CC" w:rsidP="00A63D19">
            <w:pPr>
              <w:pStyle w:val="TableParagraph"/>
              <w:ind w:left="196" w:right="184"/>
              <w:jc w:val="center"/>
              <w:rPr>
                <w:rFonts w:ascii="Arial" w:hAnsi="Arial" w:cs="Arial"/>
                <w:b/>
              </w:rPr>
            </w:pPr>
            <w:r w:rsidRPr="001A00CC">
              <w:rPr>
                <w:rFonts w:ascii="Arial" w:hAnsi="Arial" w:cs="Arial"/>
                <w:b/>
                <w:color w:val="FFFFFF"/>
              </w:rPr>
              <w:t>Essential</w:t>
            </w:r>
          </w:p>
        </w:tc>
        <w:tc>
          <w:tcPr>
            <w:tcW w:w="1421" w:type="dxa"/>
            <w:shd w:val="clear" w:color="auto" w:fill="1F487C"/>
          </w:tcPr>
          <w:p w14:paraId="0E1B59E5" w14:textId="77777777" w:rsidR="001A00CC" w:rsidRPr="001A00CC" w:rsidRDefault="001A00CC" w:rsidP="00A63D19">
            <w:pPr>
              <w:pStyle w:val="TableParagraph"/>
              <w:ind w:left="216"/>
              <w:rPr>
                <w:rFonts w:ascii="Arial" w:hAnsi="Arial" w:cs="Arial"/>
                <w:b/>
              </w:rPr>
            </w:pPr>
            <w:r w:rsidRPr="001A00CC">
              <w:rPr>
                <w:rFonts w:ascii="Arial" w:hAnsi="Arial" w:cs="Arial"/>
                <w:b/>
                <w:color w:val="FFFFFF"/>
              </w:rPr>
              <w:t>Desirable</w:t>
            </w:r>
          </w:p>
        </w:tc>
        <w:tc>
          <w:tcPr>
            <w:tcW w:w="1416" w:type="dxa"/>
            <w:shd w:val="clear" w:color="auto" w:fill="1F487C"/>
          </w:tcPr>
          <w:p w14:paraId="4A546ECC" w14:textId="77777777" w:rsidR="001A00CC" w:rsidRPr="001A00CC" w:rsidRDefault="001A00CC" w:rsidP="00A63D19">
            <w:pPr>
              <w:pStyle w:val="TableParagraph"/>
              <w:ind w:left="192"/>
              <w:rPr>
                <w:rFonts w:ascii="Arial" w:hAnsi="Arial" w:cs="Arial"/>
                <w:b/>
              </w:rPr>
            </w:pPr>
            <w:r w:rsidRPr="001A00CC">
              <w:rPr>
                <w:rFonts w:ascii="Arial" w:hAnsi="Arial" w:cs="Arial"/>
                <w:b/>
                <w:color w:val="FFFFFF"/>
              </w:rPr>
              <w:t>Assessed</w:t>
            </w:r>
          </w:p>
        </w:tc>
      </w:tr>
      <w:tr w:rsidR="001A00CC" w:rsidRPr="001A00CC" w14:paraId="162C46D2" w14:textId="77777777" w:rsidTr="00A63D19">
        <w:trPr>
          <w:trHeight w:val="2427"/>
        </w:trPr>
        <w:tc>
          <w:tcPr>
            <w:tcW w:w="1863" w:type="dxa"/>
            <w:shd w:val="clear" w:color="auto" w:fill="EDEBE0"/>
          </w:tcPr>
          <w:p w14:paraId="2F67D84E" w14:textId="77777777" w:rsidR="001A00CC" w:rsidRPr="001A00CC" w:rsidRDefault="001A00CC" w:rsidP="00A63D19">
            <w:pPr>
              <w:pStyle w:val="TableParagraph"/>
              <w:spacing w:line="242" w:lineRule="auto"/>
              <w:ind w:left="110" w:right="268"/>
              <w:rPr>
                <w:rFonts w:ascii="Arial" w:hAnsi="Arial" w:cs="Arial"/>
                <w:b/>
              </w:rPr>
            </w:pPr>
          </w:p>
          <w:p w14:paraId="3DE1ED1F" w14:textId="77777777" w:rsidR="001A00CC" w:rsidRPr="001A00CC" w:rsidRDefault="001A00CC" w:rsidP="00A63D19">
            <w:pPr>
              <w:pStyle w:val="TableParagraph"/>
              <w:spacing w:line="242" w:lineRule="auto"/>
              <w:ind w:left="110" w:right="268"/>
              <w:rPr>
                <w:rFonts w:ascii="Arial" w:hAnsi="Arial" w:cs="Arial"/>
                <w:b/>
              </w:rPr>
            </w:pPr>
            <w:r w:rsidRPr="001A00CC">
              <w:rPr>
                <w:rFonts w:ascii="Arial" w:hAnsi="Arial" w:cs="Arial"/>
                <w:b/>
              </w:rPr>
              <w:t>Qualifications and Training</w:t>
            </w:r>
          </w:p>
        </w:tc>
        <w:tc>
          <w:tcPr>
            <w:tcW w:w="4168" w:type="dxa"/>
          </w:tcPr>
          <w:p w14:paraId="1F528E5D" w14:textId="77777777" w:rsidR="001A00CC" w:rsidRPr="001A00CC" w:rsidRDefault="001A00CC" w:rsidP="00A63D19">
            <w:pPr>
              <w:pStyle w:val="TableParagraph"/>
              <w:ind w:left="110" w:right="518"/>
              <w:rPr>
                <w:rFonts w:ascii="Arial" w:hAnsi="Arial" w:cs="Arial"/>
              </w:rPr>
            </w:pPr>
            <w:r w:rsidRPr="001A00CC">
              <w:rPr>
                <w:rFonts w:ascii="Arial" w:hAnsi="Arial" w:cs="Arial"/>
              </w:rPr>
              <w:t>Registered clinical or care professional with current registration</w:t>
            </w:r>
          </w:p>
          <w:p w14:paraId="3D2C3FEE" w14:textId="77777777" w:rsidR="001A00CC" w:rsidRPr="001A00CC" w:rsidRDefault="001A00CC" w:rsidP="00A63D19">
            <w:pPr>
              <w:pStyle w:val="TableParagraph"/>
              <w:rPr>
                <w:rFonts w:ascii="Arial" w:hAnsi="Arial" w:cs="Arial"/>
                <w:b/>
              </w:rPr>
            </w:pPr>
          </w:p>
          <w:p w14:paraId="659D6580" w14:textId="77777777" w:rsidR="001A00CC" w:rsidRPr="001A00CC" w:rsidRDefault="001A00CC" w:rsidP="00A63D19">
            <w:pPr>
              <w:pStyle w:val="TableParagraph"/>
              <w:ind w:left="110" w:right="176"/>
              <w:rPr>
                <w:rFonts w:ascii="Arial" w:hAnsi="Arial" w:cs="Arial"/>
              </w:rPr>
            </w:pPr>
            <w:r w:rsidRPr="001A00CC">
              <w:rPr>
                <w:rFonts w:ascii="Arial" w:hAnsi="Arial" w:cs="Arial"/>
              </w:rPr>
              <w:t>Advanced health or care practitioner or postgraduate qualification in a relevant field</w:t>
            </w:r>
          </w:p>
          <w:p w14:paraId="624BC9BF" w14:textId="77777777" w:rsidR="001A00CC" w:rsidRPr="001A00CC" w:rsidRDefault="001A00CC" w:rsidP="00A63D19">
            <w:pPr>
              <w:pStyle w:val="TableParagraph"/>
              <w:spacing w:before="1"/>
              <w:rPr>
                <w:rFonts w:ascii="Arial" w:hAnsi="Arial" w:cs="Arial"/>
                <w:b/>
              </w:rPr>
            </w:pPr>
          </w:p>
          <w:p w14:paraId="108793F5" w14:textId="77777777" w:rsidR="001A00CC" w:rsidRPr="001A00CC" w:rsidRDefault="001A00CC" w:rsidP="00A63D19">
            <w:pPr>
              <w:pStyle w:val="TableParagraph"/>
              <w:ind w:left="110" w:right="689"/>
              <w:rPr>
                <w:rFonts w:ascii="Arial" w:hAnsi="Arial" w:cs="Arial"/>
              </w:rPr>
            </w:pPr>
            <w:r w:rsidRPr="001A00CC">
              <w:rPr>
                <w:rFonts w:ascii="Arial" w:hAnsi="Arial" w:cs="Arial"/>
              </w:rPr>
              <w:t>QSIR College Accredited (or other quality improvement approach)</w:t>
            </w:r>
          </w:p>
        </w:tc>
        <w:tc>
          <w:tcPr>
            <w:tcW w:w="1397" w:type="dxa"/>
          </w:tcPr>
          <w:p w14:paraId="3C43E33D" w14:textId="77777777" w:rsidR="001A00CC" w:rsidRPr="001A00CC" w:rsidRDefault="001A00CC" w:rsidP="00A63D19">
            <w:pPr>
              <w:pStyle w:val="TableParagraph"/>
              <w:ind w:right="183"/>
              <w:jc w:val="center"/>
              <w:rPr>
                <w:rFonts w:ascii="Arial" w:hAnsi="Arial" w:cs="Arial"/>
              </w:rPr>
            </w:pPr>
            <w:r w:rsidRPr="001A00CC">
              <w:rPr>
                <w:rFonts w:ascii="Arial" w:hAnsi="Arial" w:cs="Arial"/>
              </w:rPr>
              <w:t>Yes</w:t>
            </w:r>
          </w:p>
        </w:tc>
        <w:tc>
          <w:tcPr>
            <w:tcW w:w="1421" w:type="dxa"/>
          </w:tcPr>
          <w:p w14:paraId="13716EB5" w14:textId="77777777" w:rsidR="001A00CC" w:rsidRPr="001A00CC" w:rsidRDefault="001A00CC" w:rsidP="00A63D19">
            <w:pPr>
              <w:pStyle w:val="TableParagraph"/>
              <w:rPr>
                <w:rFonts w:ascii="Arial" w:hAnsi="Arial" w:cs="Arial"/>
                <w:b/>
              </w:rPr>
            </w:pPr>
          </w:p>
          <w:p w14:paraId="01B0DD8A" w14:textId="77777777" w:rsidR="001A00CC" w:rsidRPr="001A00CC" w:rsidRDefault="001A00CC" w:rsidP="00A63D19">
            <w:pPr>
              <w:pStyle w:val="TableParagraph"/>
              <w:rPr>
                <w:rFonts w:ascii="Arial" w:hAnsi="Arial" w:cs="Arial"/>
                <w:b/>
              </w:rPr>
            </w:pPr>
          </w:p>
          <w:p w14:paraId="792FAB0E" w14:textId="77777777" w:rsidR="001A00CC" w:rsidRPr="001A00CC" w:rsidRDefault="001A00CC" w:rsidP="00A63D19">
            <w:pPr>
              <w:pStyle w:val="TableParagraph"/>
              <w:spacing w:before="180"/>
              <w:ind w:left="500" w:right="491"/>
              <w:jc w:val="center"/>
              <w:rPr>
                <w:rFonts w:ascii="Arial" w:hAnsi="Arial" w:cs="Arial"/>
              </w:rPr>
            </w:pPr>
            <w:r w:rsidRPr="001A00CC">
              <w:rPr>
                <w:rFonts w:ascii="Arial" w:hAnsi="Arial" w:cs="Arial"/>
              </w:rPr>
              <w:t>Yes</w:t>
            </w:r>
          </w:p>
          <w:p w14:paraId="34C23392" w14:textId="77777777" w:rsidR="001A00CC" w:rsidRPr="001A00CC" w:rsidRDefault="001A00CC" w:rsidP="00A63D19">
            <w:pPr>
              <w:pStyle w:val="TableParagraph"/>
              <w:rPr>
                <w:rFonts w:ascii="Arial" w:hAnsi="Arial" w:cs="Arial"/>
                <w:b/>
              </w:rPr>
            </w:pPr>
          </w:p>
          <w:p w14:paraId="19413FC8" w14:textId="77777777" w:rsidR="001A00CC" w:rsidRPr="001A00CC" w:rsidRDefault="001A00CC" w:rsidP="00A63D19">
            <w:pPr>
              <w:pStyle w:val="TableParagraph"/>
              <w:rPr>
                <w:rFonts w:ascii="Arial" w:hAnsi="Arial" w:cs="Arial"/>
                <w:b/>
              </w:rPr>
            </w:pPr>
          </w:p>
          <w:p w14:paraId="7738AA07" w14:textId="77777777" w:rsidR="001A00CC" w:rsidRPr="001A00CC" w:rsidRDefault="001A00CC" w:rsidP="00A63D19">
            <w:pPr>
              <w:pStyle w:val="TableParagraph"/>
              <w:spacing w:before="208"/>
              <w:ind w:left="500" w:right="491"/>
              <w:jc w:val="center"/>
              <w:rPr>
                <w:rFonts w:ascii="Arial" w:hAnsi="Arial" w:cs="Arial"/>
              </w:rPr>
            </w:pPr>
            <w:r w:rsidRPr="001A00CC">
              <w:rPr>
                <w:rFonts w:ascii="Arial" w:hAnsi="Arial" w:cs="Arial"/>
              </w:rPr>
              <w:t>Yes</w:t>
            </w:r>
          </w:p>
        </w:tc>
        <w:tc>
          <w:tcPr>
            <w:tcW w:w="1416" w:type="dxa"/>
          </w:tcPr>
          <w:p w14:paraId="53DFCE98" w14:textId="7A9206DC" w:rsidR="001A00CC" w:rsidRPr="001A00CC" w:rsidRDefault="001A00CC" w:rsidP="00A63D19">
            <w:pPr>
              <w:pStyle w:val="TableParagraph"/>
              <w:spacing w:line="720" w:lineRule="auto"/>
              <w:ind w:left="629" w:right="626"/>
              <w:jc w:val="center"/>
              <w:rPr>
                <w:rFonts w:ascii="Arial" w:hAnsi="Arial" w:cs="Arial"/>
              </w:rPr>
            </w:pPr>
            <w:r w:rsidRPr="001A00CC">
              <w:rPr>
                <w:rFonts w:ascii="Arial" w:hAnsi="Arial" w:cs="Arial"/>
              </w:rPr>
              <w:t xml:space="preserve">A </w:t>
            </w:r>
            <w:proofErr w:type="spellStart"/>
            <w:r w:rsidRPr="001A00CC">
              <w:rPr>
                <w:rFonts w:ascii="Arial" w:hAnsi="Arial" w:cs="Arial"/>
              </w:rPr>
              <w:t>A</w:t>
            </w:r>
            <w:proofErr w:type="spellEnd"/>
          </w:p>
          <w:p w14:paraId="4C058764" w14:textId="77777777" w:rsidR="001A00CC" w:rsidRPr="001A00CC" w:rsidRDefault="001A00CC" w:rsidP="00A63D19">
            <w:pPr>
              <w:pStyle w:val="TableParagraph"/>
              <w:spacing w:before="1"/>
              <w:rPr>
                <w:rFonts w:ascii="Arial" w:hAnsi="Arial" w:cs="Arial"/>
                <w:b/>
              </w:rPr>
            </w:pPr>
          </w:p>
          <w:p w14:paraId="0B27EFEE" w14:textId="77777777" w:rsidR="001A00CC" w:rsidRPr="001A00CC" w:rsidRDefault="001A00CC" w:rsidP="00A63D19">
            <w:pPr>
              <w:pStyle w:val="TableParagraph"/>
              <w:ind w:left="496" w:right="486"/>
              <w:jc w:val="center"/>
              <w:rPr>
                <w:rFonts w:ascii="Arial" w:hAnsi="Arial" w:cs="Arial"/>
              </w:rPr>
            </w:pPr>
            <w:r w:rsidRPr="001A00CC">
              <w:rPr>
                <w:rFonts w:ascii="Arial" w:hAnsi="Arial" w:cs="Arial"/>
              </w:rPr>
              <w:t>A/I</w:t>
            </w:r>
          </w:p>
        </w:tc>
      </w:tr>
      <w:tr w:rsidR="001A00CC" w:rsidRPr="001A00CC" w14:paraId="63C27775" w14:textId="77777777" w:rsidTr="00A63D19">
        <w:trPr>
          <w:trHeight w:val="4810"/>
        </w:trPr>
        <w:tc>
          <w:tcPr>
            <w:tcW w:w="1863" w:type="dxa"/>
            <w:shd w:val="clear" w:color="auto" w:fill="EDEBE0"/>
          </w:tcPr>
          <w:p w14:paraId="3BA59319" w14:textId="77777777" w:rsidR="001A00CC" w:rsidRPr="001A00CC" w:rsidRDefault="001A00CC" w:rsidP="00A63D19">
            <w:pPr>
              <w:pStyle w:val="TableParagraph"/>
              <w:ind w:left="110"/>
              <w:rPr>
                <w:rFonts w:ascii="Arial" w:hAnsi="Arial" w:cs="Arial"/>
                <w:b/>
              </w:rPr>
            </w:pPr>
          </w:p>
          <w:p w14:paraId="5A08F162" w14:textId="77777777" w:rsidR="001A00CC" w:rsidRPr="001A00CC" w:rsidRDefault="001A00CC" w:rsidP="00A63D19">
            <w:pPr>
              <w:pStyle w:val="TableParagraph"/>
              <w:ind w:left="110"/>
              <w:rPr>
                <w:rFonts w:ascii="Arial" w:hAnsi="Arial" w:cs="Arial"/>
                <w:b/>
              </w:rPr>
            </w:pPr>
            <w:r w:rsidRPr="001A00CC">
              <w:rPr>
                <w:rFonts w:ascii="Arial" w:hAnsi="Arial" w:cs="Arial"/>
                <w:b/>
              </w:rPr>
              <w:t>Experience</w:t>
            </w:r>
          </w:p>
        </w:tc>
        <w:tc>
          <w:tcPr>
            <w:tcW w:w="4168" w:type="dxa"/>
          </w:tcPr>
          <w:p w14:paraId="24212B7F" w14:textId="77777777" w:rsidR="001A00CC" w:rsidRPr="001A00CC" w:rsidRDefault="001A00CC" w:rsidP="00A63D19">
            <w:pPr>
              <w:pStyle w:val="TableParagraph"/>
              <w:ind w:left="110" w:right="212"/>
              <w:rPr>
                <w:rFonts w:ascii="Arial" w:hAnsi="Arial" w:cs="Arial"/>
              </w:rPr>
            </w:pPr>
          </w:p>
          <w:p w14:paraId="278E7A62" w14:textId="77777777" w:rsidR="001A00CC" w:rsidRPr="001A00CC" w:rsidRDefault="001A00CC" w:rsidP="00A63D19">
            <w:pPr>
              <w:pStyle w:val="TableParagraph"/>
              <w:ind w:left="110" w:right="212"/>
              <w:rPr>
                <w:rFonts w:ascii="Arial" w:hAnsi="Arial" w:cs="Arial"/>
              </w:rPr>
            </w:pPr>
            <w:r w:rsidRPr="001A00CC">
              <w:rPr>
                <w:rFonts w:ascii="Arial" w:hAnsi="Arial" w:cs="Arial"/>
              </w:rPr>
              <w:t>Significant current/recent experience of ‘system thinking’ and working within health and care systems</w:t>
            </w:r>
          </w:p>
          <w:p w14:paraId="1FF9D3E0" w14:textId="77777777" w:rsidR="001A00CC" w:rsidRPr="001A00CC" w:rsidRDefault="001A00CC" w:rsidP="00A63D19">
            <w:pPr>
              <w:pStyle w:val="TableParagraph"/>
              <w:spacing w:before="1"/>
              <w:rPr>
                <w:rFonts w:ascii="Arial" w:hAnsi="Arial" w:cs="Arial"/>
                <w:b/>
              </w:rPr>
            </w:pPr>
          </w:p>
          <w:p w14:paraId="4E41FCC9" w14:textId="77777777" w:rsidR="001A00CC" w:rsidRPr="001A00CC" w:rsidRDefault="001A00CC" w:rsidP="00A63D19">
            <w:pPr>
              <w:pStyle w:val="TableParagraph"/>
              <w:ind w:left="110" w:right="249"/>
              <w:rPr>
                <w:rFonts w:ascii="Arial" w:hAnsi="Arial" w:cs="Arial"/>
              </w:rPr>
            </w:pPr>
            <w:r w:rsidRPr="001A00CC">
              <w:rPr>
                <w:rFonts w:ascii="Arial" w:hAnsi="Arial" w:cs="Arial"/>
              </w:rPr>
              <w:t>Very experienced and senior health or care professional in the specialist field(s) the postholder is applying for</w:t>
            </w:r>
          </w:p>
          <w:p w14:paraId="548B7EA3" w14:textId="77777777" w:rsidR="001A00CC" w:rsidRPr="001A00CC" w:rsidRDefault="001A00CC" w:rsidP="00A63D19">
            <w:pPr>
              <w:pStyle w:val="TableParagraph"/>
              <w:spacing w:before="8"/>
              <w:rPr>
                <w:rFonts w:ascii="Arial" w:hAnsi="Arial" w:cs="Arial"/>
                <w:b/>
              </w:rPr>
            </w:pPr>
          </w:p>
          <w:p w14:paraId="06862855" w14:textId="77777777" w:rsidR="001A00CC" w:rsidRPr="001A00CC" w:rsidRDefault="001A00CC" w:rsidP="00A63D19">
            <w:pPr>
              <w:pStyle w:val="TableParagraph"/>
              <w:ind w:left="110" w:right="114"/>
              <w:rPr>
                <w:rFonts w:ascii="Arial" w:hAnsi="Arial" w:cs="Arial"/>
              </w:rPr>
            </w:pPr>
            <w:r w:rsidRPr="001A00CC">
              <w:rPr>
                <w:rFonts w:ascii="Arial" w:hAnsi="Arial" w:cs="Arial"/>
              </w:rPr>
              <w:t>Current knowledge of relevant health or care professional guidance/legislation in the specialist field(s) the postholder is applying for (where relevant)</w:t>
            </w:r>
          </w:p>
          <w:p w14:paraId="63C5F4AE" w14:textId="77777777" w:rsidR="001A00CC" w:rsidRPr="001A00CC" w:rsidRDefault="001A00CC" w:rsidP="00A63D19">
            <w:pPr>
              <w:pStyle w:val="TableParagraph"/>
              <w:spacing w:before="3"/>
              <w:rPr>
                <w:rFonts w:ascii="Arial" w:hAnsi="Arial" w:cs="Arial"/>
                <w:b/>
              </w:rPr>
            </w:pPr>
          </w:p>
          <w:p w14:paraId="3C48B311" w14:textId="77777777" w:rsidR="001A00CC" w:rsidRPr="001A00CC" w:rsidRDefault="001A00CC" w:rsidP="00A63D19">
            <w:pPr>
              <w:pStyle w:val="TableParagraph"/>
              <w:ind w:left="110" w:right="383"/>
              <w:rPr>
                <w:rFonts w:ascii="Arial" w:hAnsi="Arial" w:cs="Arial"/>
              </w:rPr>
            </w:pPr>
            <w:r w:rsidRPr="001A00CC">
              <w:rPr>
                <w:rFonts w:ascii="Arial" w:hAnsi="Arial" w:cs="Arial"/>
              </w:rPr>
              <w:t>Experience of effectively coordinating meetings and working groups with a wide variety of stakeholders and partners</w:t>
            </w:r>
          </w:p>
        </w:tc>
        <w:tc>
          <w:tcPr>
            <w:tcW w:w="1397" w:type="dxa"/>
          </w:tcPr>
          <w:p w14:paraId="4C0A76AE" w14:textId="77777777" w:rsidR="001A00CC" w:rsidRPr="001A00CC" w:rsidRDefault="001A00CC" w:rsidP="00A63D19">
            <w:pPr>
              <w:pStyle w:val="TableParagraph"/>
              <w:ind w:left="196" w:right="183"/>
              <w:jc w:val="center"/>
              <w:rPr>
                <w:rFonts w:ascii="Arial" w:hAnsi="Arial" w:cs="Arial"/>
              </w:rPr>
            </w:pPr>
          </w:p>
          <w:p w14:paraId="4877D371" w14:textId="77777777" w:rsidR="001A00CC" w:rsidRPr="001A00CC" w:rsidRDefault="001A00CC" w:rsidP="00A63D19">
            <w:pPr>
              <w:pStyle w:val="TableParagraph"/>
              <w:ind w:left="196" w:right="183"/>
              <w:jc w:val="center"/>
              <w:rPr>
                <w:rFonts w:ascii="Arial" w:hAnsi="Arial" w:cs="Arial"/>
              </w:rPr>
            </w:pPr>
            <w:r w:rsidRPr="001A00CC">
              <w:rPr>
                <w:rFonts w:ascii="Arial" w:hAnsi="Arial" w:cs="Arial"/>
              </w:rPr>
              <w:t>Yes</w:t>
            </w:r>
          </w:p>
          <w:p w14:paraId="37F774E9" w14:textId="77777777" w:rsidR="001A00CC" w:rsidRPr="001A00CC" w:rsidRDefault="001A00CC" w:rsidP="00A63D19">
            <w:pPr>
              <w:pStyle w:val="TableParagraph"/>
              <w:rPr>
                <w:rFonts w:ascii="Arial" w:hAnsi="Arial" w:cs="Arial"/>
                <w:b/>
              </w:rPr>
            </w:pPr>
          </w:p>
          <w:p w14:paraId="2B4CE6D6" w14:textId="77777777" w:rsidR="001A00CC" w:rsidRPr="001A00CC" w:rsidRDefault="001A00CC" w:rsidP="00A63D19">
            <w:pPr>
              <w:pStyle w:val="TableParagraph"/>
              <w:rPr>
                <w:rFonts w:ascii="Arial" w:hAnsi="Arial" w:cs="Arial"/>
                <w:b/>
              </w:rPr>
            </w:pPr>
          </w:p>
          <w:p w14:paraId="40407190" w14:textId="77777777" w:rsidR="001A00CC" w:rsidRPr="001A00CC" w:rsidRDefault="001A00CC" w:rsidP="00A63D19">
            <w:pPr>
              <w:pStyle w:val="TableParagraph"/>
              <w:rPr>
                <w:rFonts w:ascii="Arial" w:hAnsi="Arial" w:cs="Arial"/>
                <w:b/>
              </w:rPr>
            </w:pPr>
          </w:p>
          <w:p w14:paraId="035188A5" w14:textId="77777777" w:rsidR="001A00CC" w:rsidRPr="001A00CC" w:rsidRDefault="001A00CC" w:rsidP="00A63D19">
            <w:pPr>
              <w:pStyle w:val="TableParagraph"/>
              <w:rPr>
                <w:rFonts w:ascii="Arial" w:hAnsi="Arial" w:cs="Arial"/>
                <w:b/>
              </w:rPr>
            </w:pPr>
          </w:p>
          <w:p w14:paraId="69F3C18F" w14:textId="77777777" w:rsidR="001A00CC" w:rsidRPr="001A00CC" w:rsidRDefault="001A00CC" w:rsidP="00A63D19">
            <w:pPr>
              <w:pStyle w:val="TableParagraph"/>
              <w:rPr>
                <w:rFonts w:ascii="Arial" w:hAnsi="Arial" w:cs="Arial"/>
                <w:b/>
              </w:rPr>
            </w:pPr>
          </w:p>
          <w:p w14:paraId="47557DD1" w14:textId="77777777" w:rsidR="001A00CC" w:rsidRPr="001A00CC" w:rsidRDefault="001A00CC" w:rsidP="00A63D19">
            <w:pPr>
              <w:pStyle w:val="TableParagraph"/>
              <w:rPr>
                <w:rFonts w:ascii="Arial" w:hAnsi="Arial" w:cs="Arial"/>
                <w:b/>
              </w:rPr>
            </w:pPr>
          </w:p>
          <w:p w14:paraId="35C896DD" w14:textId="77777777" w:rsidR="001A00CC" w:rsidRPr="001A00CC" w:rsidRDefault="001A00CC" w:rsidP="00A63D19">
            <w:pPr>
              <w:pStyle w:val="TableParagraph"/>
              <w:rPr>
                <w:rFonts w:ascii="Arial" w:hAnsi="Arial" w:cs="Arial"/>
                <w:b/>
              </w:rPr>
            </w:pPr>
          </w:p>
          <w:p w14:paraId="6B507140" w14:textId="77777777" w:rsidR="001A00CC" w:rsidRPr="001A00CC" w:rsidRDefault="001A00CC" w:rsidP="00A63D19">
            <w:pPr>
              <w:pStyle w:val="TableParagraph"/>
              <w:rPr>
                <w:rFonts w:ascii="Arial" w:hAnsi="Arial" w:cs="Arial"/>
                <w:b/>
              </w:rPr>
            </w:pPr>
          </w:p>
          <w:p w14:paraId="0815A3B5" w14:textId="77777777" w:rsidR="001A00CC" w:rsidRPr="001A00CC" w:rsidRDefault="001A00CC" w:rsidP="00A63D19">
            <w:pPr>
              <w:pStyle w:val="TableParagraph"/>
              <w:rPr>
                <w:rFonts w:ascii="Arial" w:hAnsi="Arial" w:cs="Arial"/>
                <w:b/>
              </w:rPr>
            </w:pPr>
          </w:p>
          <w:p w14:paraId="4136092E" w14:textId="77777777" w:rsidR="001A00CC" w:rsidRPr="001A00CC" w:rsidRDefault="001A00CC" w:rsidP="00A63D19">
            <w:pPr>
              <w:pStyle w:val="TableParagraph"/>
              <w:rPr>
                <w:rFonts w:ascii="Arial" w:hAnsi="Arial" w:cs="Arial"/>
                <w:b/>
              </w:rPr>
            </w:pPr>
          </w:p>
          <w:p w14:paraId="510B0CEA" w14:textId="77777777" w:rsidR="001A00CC" w:rsidRPr="001A00CC" w:rsidRDefault="001A00CC" w:rsidP="00A63D19">
            <w:pPr>
              <w:pStyle w:val="TableParagraph"/>
              <w:rPr>
                <w:rFonts w:ascii="Arial" w:hAnsi="Arial" w:cs="Arial"/>
                <w:b/>
              </w:rPr>
            </w:pPr>
          </w:p>
          <w:p w14:paraId="2FFB59BB" w14:textId="77777777" w:rsidR="001A00CC" w:rsidRPr="001A00CC" w:rsidRDefault="001A00CC" w:rsidP="00A63D19">
            <w:pPr>
              <w:pStyle w:val="TableParagraph"/>
              <w:spacing w:before="1"/>
              <w:rPr>
                <w:rFonts w:ascii="Arial" w:hAnsi="Arial" w:cs="Arial"/>
                <w:b/>
              </w:rPr>
            </w:pPr>
          </w:p>
          <w:p w14:paraId="58AE23EA" w14:textId="77777777" w:rsidR="001A00CC" w:rsidRPr="001A00CC" w:rsidRDefault="001A00CC" w:rsidP="00A63D19">
            <w:pPr>
              <w:pStyle w:val="TableParagraph"/>
              <w:spacing w:before="1"/>
              <w:ind w:left="196" w:right="183"/>
              <w:jc w:val="center"/>
              <w:rPr>
                <w:rFonts w:ascii="Arial" w:hAnsi="Arial" w:cs="Arial"/>
              </w:rPr>
            </w:pPr>
            <w:r w:rsidRPr="001A00CC">
              <w:rPr>
                <w:rFonts w:ascii="Arial" w:hAnsi="Arial" w:cs="Arial"/>
              </w:rPr>
              <w:t>Yes</w:t>
            </w:r>
          </w:p>
        </w:tc>
        <w:tc>
          <w:tcPr>
            <w:tcW w:w="1421" w:type="dxa"/>
          </w:tcPr>
          <w:p w14:paraId="2BA49EB4" w14:textId="77777777" w:rsidR="001A00CC" w:rsidRPr="001A00CC" w:rsidRDefault="001A00CC" w:rsidP="00A63D19">
            <w:pPr>
              <w:pStyle w:val="TableParagraph"/>
              <w:rPr>
                <w:rFonts w:ascii="Arial" w:hAnsi="Arial" w:cs="Arial"/>
                <w:b/>
              </w:rPr>
            </w:pPr>
          </w:p>
          <w:p w14:paraId="656918EF" w14:textId="77777777" w:rsidR="001A00CC" w:rsidRPr="001A00CC" w:rsidRDefault="001A00CC" w:rsidP="00A63D19">
            <w:pPr>
              <w:pStyle w:val="TableParagraph"/>
              <w:rPr>
                <w:rFonts w:ascii="Arial" w:hAnsi="Arial" w:cs="Arial"/>
                <w:b/>
              </w:rPr>
            </w:pPr>
          </w:p>
          <w:p w14:paraId="0BEE75D9" w14:textId="77777777" w:rsidR="001A00CC" w:rsidRPr="001A00CC" w:rsidRDefault="001A00CC" w:rsidP="00A63D19">
            <w:pPr>
              <w:pStyle w:val="TableParagraph"/>
              <w:rPr>
                <w:rFonts w:ascii="Arial" w:hAnsi="Arial" w:cs="Arial"/>
                <w:b/>
              </w:rPr>
            </w:pPr>
          </w:p>
          <w:p w14:paraId="562BC452" w14:textId="77777777" w:rsidR="001A00CC" w:rsidRPr="001A00CC" w:rsidRDefault="001A00CC" w:rsidP="00A63D19">
            <w:pPr>
              <w:pStyle w:val="TableParagraph"/>
              <w:rPr>
                <w:rFonts w:ascii="Arial" w:hAnsi="Arial" w:cs="Arial"/>
                <w:b/>
              </w:rPr>
            </w:pPr>
          </w:p>
          <w:p w14:paraId="68176A5C" w14:textId="77777777" w:rsidR="001A00CC" w:rsidRPr="001A00CC" w:rsidRDefault="001A00CC" w:rsidP="00A63D19">
            <w:pPr>
              <w:pStyle w:val="TableParagraph"/>
              <w:spacing w:before="163"/>
              <w:ind w:left="500" w:right="491"/>
              <w:jc w:val="center"/>
              <w:rPr>
                <w:rFonts w:ascii="Arial" w:hAnsi="Arial" w:cs="Arial"/>
              </w:rPr>
            </w:pPr>
            <w:r w:rsidRPr="001A00CC">
              <w:rPr>
                <w:rFonts w:ascii="Arial" w:hAnsi="Arial" w:cs="Arial"/>
              </w:rPr>
              <w:t>Yes</w:t>
            </w:r>
          </w:p>
          <w:p w14:paraId="65582CD4" w14:textId="77777777" w:rsidR="001A00CC" w:rsidRPr="001A00CC" w:rsidRDefault="001A00CC" w:rsidP="00A63D19">
            <w:pPr>
              <w:pStyle w:val="TableParagraph"/>
              <w:rPr>
                <w:rFonts w:ascii="Arial" w:hAnsi="Arial" w:cs="Arial"/>
                <w:b/>
              </w:rPr>
            </w:pPr>
          </w:p>
          <w:p w14:paraId="02BC9FF4" w14:textId="77777777" w:rsidR="001A00CC" w:rsidRPr="001A00CC" w:rsidRDefault="001A00CC" w:rsidP="00A63D19">
            <w:pPr>
              <w:pStyle w:val="TableParagraph"/>
              <w:rPr>
                <w:rFonts w:ascii="Arial" w:hAnsi="Arial" w:cs="Arial"/>
                <w:b/>
              </w:rPr>
            </w:pPr>
          </w:p>
          <w:p w14:paraId="19510C70" w14:textId="77777777" w:rsidR="001A00CC" w:rsidRPr="001A00CC" w:rsidRDefault="001A00CC" w:rsidP="00A63D19">
            <w:pPr>
              <w:pStyle w:val="TableParagraph"/>
              <w:spacing w:before="204"/>
              <w:ind w:left="500" w:right="491"/>
              <w:jc w:val="center"/>
              <w:rPr>
                <w:rFonts w:ascii="Arial" w:hAnsi="Arial" w:cs="Arial"/>
              </w:rPr>
            </w:pPr>
            <w:r w:rsidRPr="001A00CC">
              <w:rPr>
                <w:rFonts w:ascii="Arial" w:hAnsi="Arial" w:cs="Arial"/>
              </w:rPr>
              <w:t>Yes</w:t>
            </w:r>
          </w:p>
        </w:tc>
        <w:tc>
          <w:tcPr>
            <w:tcW w:w="1416" w:type="dxa"/>
          </w:tcPr>
          <w:p w14:paraId="5556F264" w14:textId="77777777" w:rsidR="001A00CC" w:rsidRPr="001A00CC" w:rsidRDefault="001A00CC" w:rsidP="00A63D19">
            <w:pPr>
              <w:pStyle w:val="TableParagraph"/>
              <w:ind w:left="496" w:right="486"/>
              <w:jc w:val="center"/>
              <w:rPr>
                <w:rFonts w:ascii="Arial" w:hAnsi="Arial" w:cs="Arial"/>
              </w:rPr>
            </w:pPr>
          </w:p>
          <w:p w14:paraId="039DBEAC" w14:textId="77777777" w:rsidR="001A00CC" w:rsidRPr="001A00CC" w:rsidRDefault="001A00CC" w:rsidP="00A63D19">
            <w:pPr>
              <w:pStyle w:val="TableParagraph"/>
              <w:ind w:left="496" w:right="486"/>
              <w:jc w:val="center"/>
              <w:rPr>
                <w:rFonts w:ascii="Arial" w:hAnsi="Arial" w:cs="Arial"/>
              </w:rPr>
            </w:pPr>
            <w:r w:rsidRPr="001A00CC">
              <w:rPr>
                <w:rFonts w:ascii="Arial" w:hAnsi="Arial" w:cs="Arial"/>
              </w:rPr>
              <w:t>A/I</w:t>
            </w:r>
          </w:p>
          <w:p w14:paraId="55A885E1" w14:textId="77777777" w:rsidR="001A00CC" w:rsidRPr="001A00CC" w:rsidRDefault="001A00CC" w:rsidP="00A63D19">
            <w:pPr>
              <w:pStyle w:val="TableParagraph"/>
              <w:rPr>
                <w:rFonts w:ascii="Arial" w:hAnsi="Arial" w:cs="Arial"/>
                <w:b/>
              </w:rPr>
            </w:pPr>
          </w:p>
          <w:p w14:paraId="3D24E7D3" w14:textId="77777777" w:rsidR="001A00CC" w:rsidRPr="001A00CC" w:rsidRDefault="001A00CC" w:rsidP="00A63D19">
            <w:pPr>
              <w:pStyle w:val="TableParagraph"/>
              <w:rPr>
                <w:rFonts w:ascii="Arial" w:hAnsi="Arial" w:cs="Arial"/>
                <w:b/>
              </w:rPr>
            </w:pPr>
          </w:p>
          <w:p w14:paraId="4BDE5062" w14:textId="77777777" w:rsidR="001A00CC" w:rsidRPr="001A00CC" w:rsidRDefault="001A00CC" w:rsidP="00A63D19">
            <w:pPr>
              <w:pStyle w:val="TableParagraph"/>
              <w:spacing w:before="208"/>
              <w:ind w:left="496" w:right="486"/>
              <w:jc w:val="center"/>
              <w:rPr>
                <w:rFonts w:ascii="Arial" w:hAnsi="Arial" w:cs="Arial"/>
              </w:rPr>
            </w:pPr>
            <w:r w:rsidRPr="001A00CC">
              <w:rPr>
                <w:rFonts w:ascii="Arial" w:hAnsi="Arial" w:cs="Arial"/>
              </w:rPr>
              <w:t>A/I</w:t>
            </w:r>
          </w:p>
          <w:p w14:paraId="2ABEAB6D" w14:textId="77777777" w:rsidR="001A00CC" w:rsidRPr="001A00CC" w:rsidRDefault="001A00CC" w:rsidP="00A63D19">
            <w:pPr>
              <w:pStyle w:val="TableParagraph"/>
              <w:rPr>
                <w:rFonts w:ascii="Arial" w:hAnsi="Arial" w:cs="Arial"/>
                <w:b/>
              </w:rPr>
            </w:pPr>
          </w:p>
          <w:p w14:paraId="6FC336AF" w14:textId="77777777" w:rsidR="001A00CC" w:rsidRPr="001A00CC" w:rsidRDefault="001A00CC" w:rsidP="00A63D19">
            <w:pPr>
              <w:pStyle w:val="TableParagraph"/>
              <w:rPr>
                <w:rFonts w:ascii="Arial" w:hAnsi="Arial" w:cs="Arial"/>
                <w:b/>
              </w:rPr>
            </w:pPr>
          </w:p>
          <w:p w14:paraId="2F15B95B" w14:textId="77777777" w:rsidR="001A00CC" w:rsidRPr="001A00CC" w:rsidRDefault="001A00CC" w:rsidP="00A63D19">
            <w:pPr>
              <w:pStyle w:val="TableParagraph"/>
              <w:spacing w:before="204"/>
              <w:ind w:left="496" w:right="486"/>
              <w:jc w:val="center"/>
              <w:rPr>
                <w:rFonts w:ascii="Arial" w:hAnsi="Arial" w:cs="Arial"/>
              </w:rPr>
            </w:pPr>
            <w:r w:rsidRPr="001A00CC">
              <w:rPr>
                <w:rFonts w:ascii="Arial" w:hAnsi="Arial" w:cs="Arial"/>
              </w:rPr>
              <w:t>A/I</w:t>
            </w:r>
          </w:p>
          <w:p w14:paraId="6F74B38B" w14:textId="77777777" w:rsidR="001A00CC" w:rsidRPr="001A00CC" w:rsidRDefault="001A00CC" w:rsidP="00A63D19">
            <w:pPr>
              <w:pStyle w:val="TableParagraph"/>
              <w:rPr>
                <w:rFonts w:ascii="Arial" w:hAnsi="Arial" w:cs="Arial"/>
                <w:b/>
              </w:rPr>
            </w:pPr>
          </w:p>
          <w:p w14:paraId="6B18D361" w14:textId="77777777" w:rsidR="001A00CC" w:rsidRPr="001A00CC" w:rsidRDefault="001A00CC" w:rsidP="00A63D19">
            <w:pPr>
              <w:pStyle w:val="TableParagraph"/>
              <w:rPr>
                <w:rFonts w:ascii="Arial" w:hAnsi="Arial" w:cs="Arial"/>
                <w:b/>
              </w:rPr>
            </w:pPr>
          </w:p>
          <w:p w14:paraId="3272220E" w14:textId="77777777" w:rsidR="001A00CC" w:rsidRPr="001A00CC" w:rsidRDefault="001A00CC" w:rsidP="00A63D19">
            <w:pPr>
              <w:pStyle w:val="TableParagraph"/>
              <w:rPr>
                <w:rFonts w:ascii="Arial" w:hAnsi="Arial" w:cs="Arial"/>
                <w:b/>
              </w:rPr>
            </w:pPr>
          </w:p>
          <w:p w14:paraId="5F9149A0" w14:textId="77777777" w:rsidR="001A00CC" w:rsidRPr="001A00CC" w:rsidRDefault="001A00CC" w:rsidP="00A63D19">
            <w:pPr>
              <w:pStyle w:val="TableParagraph"/>
              <w:spacing w:before="186"/>
              <w:ind w:left="496" w:right="486"/>
              <w:jc w:val="center"/>
              <w:rPr>
                <w:rFonts w:ascii="Arial" w:hAnsi="Arial" w:cs="Arial"/>
              </w:rPr>
            </w:pPr>
            <w:r w:rsidRPr="001A00CC">
              <w:rPr>
                <w:rFonts w:ascii="Arial" w:hAnsi="Arial" w:cs="Arial"/>
              </w:rPr>
              <w:t>A/I</w:t>
            </w:r>
          </w:p>
        </w:tc>
      </w:tr>
      <w:tr w:rsidR="001A00CC" w:rsidRPr="001A00CC" w14:paraId="5E6B2511" w14:textId="77777777" w:rsidTr="00A63D19">
        <w:trPr>
          <w:trHeight w:val="5818"/>
        </w:trPr>
        <w:tc>
          <w:tcPr>
            <w:tcW w:w="1863" w:type="dxa"/>
            <w:shd w:val="clear" w:color="auto" w:fill="EDEBE0"/>
          </w:tcPr>
          <w:p w14:paraId="366DB8C5" w14:textId="77777777" w:rsidR="001A00CC" w:rsidRPr="001A00CC" w:rsidRDefault="001A00CC" w:rsidP="00A63D19">
            <w:pPr>
              <w:pStyle w:val="TableParagraph"/>
              <w:spacing w:before="2" w:line="237" w:lineRule="auto"/>
              <w:ind w:left="110" w:right="133"/>
              <w:rPr>
                <w:rFonts w:ascii="Arial" w:hAnsi="Arial" w:cs="Arial"/>
                <w:b/>
              </w:rPr>
            </w:pPr>
            <w:r w:rsidRPr="001A00CC">
              <w:rPr>
                <w:rFonts w:ascii="Arial" w:hAnsi="Arial" w:cs="Arial"/>
                <w:b/>
              </w:rPr>
              <w:lastRenderedPageBreak/>
              <w:t xml:space="preserve">Skills, </w:t>
            </w:r>
            <w:proofErr w:type="gramStart"/>
            <w:r w:rsidRPr="001A00CC">
              <w:rPr>
                <w:rFonts w:ascii="Arial" w:hAnsi="Arial" w:cs="Arial"/>
                <w:b/>
              </w:rPr>
              <w:t>ability</w:t>
            </w:r>
            <w:proofErr w:type="gramEnd"/>
            <w:r w:rsidRPr="001A00CC">
              <w:rPr>
                <w:rFonts w:ascii="Arial" w:hAnsi="Arial" w:cs="Arial"/>
                <w:b/>
              </w:rPr>
              <w:t xml:space="preserve"> and knowledge</w:t>
            </w:r>
          </w:p>
        </w:tc>
        <w:tc>
          <w:tcPr>
            <w:tcW w:w="4168" w:type="dxa"/>
          </w:tcPr>
          <w:p w14:paraId="2A561B4F" w14:textId="77777777" w:rsidR="001A00CC" w:rsidRPr="001A00CC" w:rsidRDefault="001A00CC" w:rsidP="00A63D19">
            <w:pPr>
              <w:pStyle w:val="TableParagraph"/>
              <w:spacing w:before="1" w:line="242" w:lineRule="auto"/>
              <w:ind w:left="110" w:right="419"/>
              <w:rPr>
                <w:rFonts w:ascii="Arial" w:hAnsi="Arial" w:cs="Arial"/>
              </w:rPr>
            </w:pPr>
          </w:p>
          <w:p w14:paraId="446272F3" w14:textId="77777777" w:rsidR="001A00CC" w:rsidRPr="001A00CC" w:rsidRDefault="001A00CC" w:rsidP="00A63D19">
            <w:pPr>
              <w:pStyle w:val="TableParagraph"/>
              <w:spacing w:before="1" w:line="242" w:lineRule="auto"/>
              <w:ind w:left="110" w:right="419"/>
              <w:rPr>
                <w:rFonts w:ascii="Arial" w:hAnsi="Arial" w:cs="Arial"/>
              </w:rPr>
            </w:pPr>
            <w:r w:rsidRPr="001A00CC">
              <w:rPr>
                <w:rFonts w:ascii="Arial" w:hAnsi="Arial" w:cs="Arial"/>
              </w:rPr>
              <w:t xml:space="preserve">Demonstrates a significant understanding of the local health and care context for Norfolk and </w:t>
            </w:r>
            <w:proofErr w:type="spellStart"/>
            <w:r w:rsidRPr="001A00CC">
              <w:rPr>
                <w:rFonts w:ascii="Arial" w:hAnsi="Arial" w:cs="Arial"/>
              </w:rPr>
              <w:t>Waveney</w:t>
            </w:r>
            <w:proofErr w:type="spellEnd"/>
          </w:p>
          <w:p w14:paraId="0FE0B889" w14:textId="77777777" w:rsidR="001A00CC" w:rsidRPr="001A00CC" w:rsidRDefault="001A00CC" w:rsidP="00A63D19">
            <w:pPr>
              <w:pStyle w:val="TableParagraph"/>
              <w:spacing w:before="5"/>
              <w:rPr>
                <w:rFonts w:ascii="Arial" w:hAnsi="Arial" w:cs="Arial"/>
                <w:b/>
              </w:rPr>
            </w:pPr>
          </w:p>
          <w:p w14:paraId="3B141498" w14:textId="77777777" w:rsidR="001A00CC" w:rsidRPr="001A00CC" w:rsidRDefault="001A00CC" w:rsidP="00A63D19">
            <w:pPr>
              <w:pStyle w:val="TableParagraph"/>
              <w:ind w:left="110"/>
              <w:rPr>
                <w:rFonts w:ascii="Arial" w:hAnsi="Arial" w:cs="Arial"/>
              </w:rPr>
            </w:pPr>
            <w:r w:rsidRPr="001A00CC">
              <w:rPr>
                <w:rFonts w:ascii="Arial" w:hAnsi="Arial" w:cs="Arial"/>
              </w:rPr>
              <w:t>An evidenced track record of delivering high quality patient/service user focused care</w:t>
            </w:r>
          </w:p>
          <w:p w14:paraId="0C66E73C" w14:textId="77777777" w:rsidR="001A00CC" w:rsidRPr="001A00CC" w:rsidRDefault="001A00CC" w:rsidP="00A63D19">
            <w:pPr>
              <w:pStyle w:val="TableParagraph"/>
              <w:spacing w:before="1"/>
              <w:rPr>
                <w:rFonts w:ascii="Arial" w:hAnsi="Arial" w:cs="Arial"/>
                <w:b/>
              </w:rPr>
            </w:pPr>
          </w:p>
          <w:p w14:paraId="62C19E5E" w14:textId="77777777" w:rsidR="001A00CC" w:rsidRPr="001A00CC" w:rsidRDefault="001A00CC" w:rsidP="00A63D19">
            <w:pPr>
              <w:pStyle w:val="TableParagraph"/>
              <w:ind w:left="110" w:right="322"/>
              <w:rPr>
                <w:rFonts w:ascii="Arial" w:hAnsi="Arial" w:cs="Arial"/>
              </w:rPr>
            </w:pPr>
            <w:r w:rsidRPr="001A00CC">
              <w:rPr>
                <w:rFonts w:ascii="Arial" w:hAnsi="Arial" w:cs="Arial"/>
              </w:rPr>
              <w:t>Demonstrates knowledge of health and /or care pathway transformation</w:t>
            </w:r>
          </w:p>
          <w:p w14:paraId="38E5777B" w14:textId="77777777" w:rsidR="001A00CC" w:rsidRPr="001A00CC" w:rsidRDefault="001A00CC" w:rsidP="00A63D19">
            <w:pPr>
              <w:pStyle w:val="TableParagraph"/>
              <w:rPr>
                <w:rFonts w:ascii="Arial" w:hAnsi="Arial" w:cs="Arial"/>
                <w:b/>
              </w:rPr>
            </w:pPr>
          </w:p>
          <w:p w14:paraId="562582C6" w14:textId="77777777" w:rsidR="001A00CC" w:rsidRPr="001A00CC" w:rsidRDefault="001A00CC" w:rsidP="00A63D19">
            <w:pPr>
              <w:pStyle w:val="TableParagraph"/>
              <w:ind w:left="110" w:right="297"/>
              <w:rPr>
                <w:rFonts w:ascii="Arial" w:hAnsi="Arial" w:cs="Arial"/>
              </w:rPr>
            </w:pPr>
            <w:r w:rsidRPr="001A00CC">
              <w:rPr>
                <w:rFonts w:ascii="Arial" w:hAnsi="Arial" w:cs="Arial"/>
              </w:rPr>
              <w:t>Knowledge of evidence-based change and transformation</w:t>
            </w:r>
          </w:p>
          <w:p w14:paraId="7816BEA4" w14:textId="77777777" w:rsidR="001A00CC" w:rsidRPr="001A00CC" w:rsidRDefault="001A00CC" w:rsidP="00A63D19">
            <w:pPr>
              <w:pStyle w:val="TableParagraph"/>
              <w:spacing w:before="11"/>
              <w:rPr>
                <w:rFonts w:ascii="Arial" w:hAnsi="Arial" w:cs="Arial"/>
                <w:b/>
              </w:rPr>
            </w:pPr>
          </w:p>
          <w:p w14:paraId="1B9C9C2E" w14:textId="77777777" w:rsidR="001A00CC" w:rsidRPr="001A00CC" w:rsidRDefault="001A00CC" w:rsidP="00A63D19">
            <w:pPr>
              <w:pStyle w:val="TableParagraph"/>
              <w:spacing w:line="242" w:lineRule="auto"/>
              <w:ind w:left="110" w:right="163"/>
              <w:rPr>
                <w:rFonts w:ascii="Arial" w:hAnsi="Arial" w:cs="Arial"/>
              </w:rPr>
            </w:pPr>
            <w:r w:rsidRPr="001A00CC">
              <w:rPr>
                <w:rFonts w:ascii="Arial" w:hAnsi="Arial" w:cs="Arial"/>
              </w:rPr>
              <w:t xml:space="preserve">Ability to take a co-production approach to working with service users, </w:t>
            </w:r>
            <w:proofErr w:type="gramStart"/>
            <w:r w:rsidRPr="001A00CC">
              <w:rPr>
                <w:rFonts w:ascii="Arial" w:hAnsi="Arial" w:cs="Arial"/>
              </w:rPr>
              <w:t>patients</w:t>
            </w:r>
            <w:proofErr w:type="gramEnd"/>
            <w:r w:rsidRPr="001A00CC">
              <w:rPr>
                <w:rFonts w:ascii="Arial" w:hAnsi="Arial" w:cs="Arial"/>
              </w:rPr>
              <w:t xml:space="preserve"> and local communities</w:t>
            </w:r>
          </w:p>
          <w:p w14:paraId="62205B43" w14:textId="77777777" w:rsidR="001A00CC" w:rsidRPr="001A00CC" w:rsidRDefault="001A00CC" w:rsidP="00A63D19">
            <w:pPr>
              <w:pStyle w:val="TableParagraph"/>
              <w:spacing w:before="5"/>
              <w:rPr>
                <w:rFonts w:ascii="Arial" w:hAnsi="Arial" w:cs="Arial"/>
                <w:b/>
              </w:rPr>
            </w:pPr>
          </w:p>
          <w:p w14:paraId="0E5A0F48" w14:textId="77777777" w:rsidR="001A00CC" w:rsidRPr="001A00CC" w:rsidRDefault="001A00CC" w:rsidP="00A63D19">
            <w:pPr>
              <w:pStyle w:val="TableParagraph"/>
              <w:ind w:left="110" w:right="530"/>
              <w:rPr>
                <w:rFonts w:ascii="Arial" w:hAnsi="Arial" w:cs="Arial"/>
              </w:rPr>
            </w:pPr>
            <w:r w:rsidRPr="001A00CC">
              <w:rPr>
                <w:rFonts w:ascii="Arial" w:hAnsi="Arial" w:cs="Arial"/>
              </w:rPr>
              <w:t>Knowledge and experience of QSIR methodologies (or similar service improvement approach)</w:t>
            </w:r>
          </w:p>
          <w:p w14:paraId="3008ECE3" w14:textId="77777777" w:rsidR="001A00CC" w:rsidRPr="001A00CC" w:rsidRDefault="001A00CC" w:rsidP="00A63D19">
            <w:pPr>
              <w:pStyle w:val="TableParagraph"/>
              <w:ind w:left="110" w:right="530"/>
              <w:rPr>
                <w:rFonts w:ascii="Arial" w:hAnsi="Arial" w:cs="Arial"/>
              </w:rPr>
            </w:pPr>
          </w:p>
          <w:p w14:paraId="61748EFD" w14:textId="77777777" w:rsidR="001A00CC" w:rsidRPr="001A00CC" w:rsidRDefault="001A00CC" w:rsidP="00A63D19">
            <w:pPr>
              <w:pStyle w:val="TableParagraph"/>
              <w:spacing w:line="242" w:lineRule="auto"/>
              <w:ind w:left="110" w:right="591"/>
              <w:rPr>
                <w:rFonts w:ascii="Arial" w:hAnsi="Arial" w:cs="Arial"/>
              </w:rPr>
            </w:pPr>
            <w:r w:rsidRPr="001A00CC">
              <w:rPr>
                <w:rFonts w:ascii="Arial" w:hAnsi="Arial" w:cs="Arial"/>
              </w:rPr>
              <w:t>Ability to understand budgets and financial and non-financial planning</w:t>
            </w:r>
          </w:p>
          <w:p w14:paraId="4F9E6789" w14:textId="77777777" w:rsidR="001A00CC" w:rsidRPr="001A00CC" w:rsidRDefault="001A00CC" w:rsidP="00A63D19">
            <w:pPr>
              <w:pStyle w:val="TableParagraph"/>
              <w:spacing w:before="7"/>
              <w:rPr>
                <w:rFonts w:ascii="Arial" w:hAnsi="Arial" w:cs="Arial"/>
                <w:b/>
              </w:rPr>
            </w:pPr>
          </w:p>
          <w:p w14:paraId="0AF6D4A1" w14:textId="77777777" w:rsidR="001A00CC" w:rsidRPr="001A00CC" w:rsidRDefault="001A00CC" w:rsidP="00A63D19">
            <w:pPr>
              <w:pStyle w:val="TableParagraph"/>
              <w:spacing w:before="1" w:line="237" w:lineRule="auto"/>
              <w:ind w:left="110"/>
              <w:rPr>
                <w:rFonts w:ascii="Arial" w:hAnsi="Arial" w:cs="Arial"/>
              </w:rPr>
            </w:pPr>
            <w:r w:rsidRPr="001A00CC">
              <w:rPr>
                <w:rFonts w:ascii="Arial" w:hAnsi="Arial" w:cs="Arial"/>
              </w:rPr>
              <w:t>Knowledge of Population Health Management approaches</w:t>
            </w:r>
          </w:p>
          <w:p w14:paraId="3A47E082" w14:textId="77777777" w:rsidR="001A00CC" w:rsidRPr="001A00CC" w:rsidRDefault="001A00CC" w:rsidP="00A63D19">
            <w:pPr>
              <w:pStyle w:val="TableParagraph"/>
              <w:spacing w:before="2"/>
              <w:rPr>
                <w:rFonts w:ascii="Arial" w:hAnsi="Arial" w:cs="Arial"/>
                <w:b/>
              </w:rPr>
            </w:pPr>
          </w:p>
          <w:p w14:paraId="727CA1A8" w14:textId="77777777" w:rsidR="001A00CC" w:rsidRPr="001A00CC" w:rsidRDefault="001A00CC" w:rsidP="00A63D19">
            <w:pPr>
              <w:pStyle w:val="TableParagraph"/>
              <w:ind w:left="110" w:right="530"/>
              <w:rPr>
                <w:rFonts w:ascii="Arial" w:hAnsi="Arial" w:cs="Arial"/>
              </w:rPr>
            </w:pPr>
            <w:r w:rsidRPr="001A00CC">
              <w:rPr>
                <w:rFonts w:ascii="Arial" w:hAnsi="Arial" w:cs="Arial"/>
              </w:rPr>
              <w:t>Computer literate</w:t>
            </w:r>
          </w:p>
        </w:tc>
        <w:tc>
          <w:tcPr>
            <w:tcW w:w="1397" w:type="dxa"/>
          </w:tcPr>
          <w:p w14:paraId="3252A058" w14:textId="77777777" w:rsidR="001A00CC" w:rsidRPr="001A00CC" w:rsidRDefault="001A00CC" w:rsidP="00A63D19">
            <w:pPr>
              <w:pStyle w:val="TableParagraph"/>
              <w:spacing w:before="1"/>
              <w:ind w:left="196" w:right="183"/>
              <w:jc w:val="center"/>
              <w:rPr>
                <w:rFonts w:ascii="Arial" w:hAnsi="Arial" w:cs="Arial"/>
              </w:rPr>
            </w:pPr>
          </w:p>
          <w:p w14:paraId="26DE229E" w14:textId="77777777" w:rsidR="001A00CC" w:rsidRPr="001A00CC" w:rsidRDefault="001A00CC" w:rsidP="00A63D19">
            <w:pPr>
              <w:pStyle w:val="TableParagraph"/>
              <w:spacing w:before="1"/>
              <w:ind w:left="196" w:right="183"/>
              <w:jc w:val="center"/>
              <w:rPr>
                <w:rFonts w:ascii="Arial" w:hAnsi="Arial" w:cs="Arial"/>
              </w:rPr>
            </w:pPr>
            <w:r w:rsidRPr="001A00CC">
              <w:rPr>
                <w:rFonts w:ascii="Arial" w:hAnsi="Arial" w:cs="Arial"/>
              </w:rPr>
              <w:t>Yes</w:t>
            </w:r>
          </w:p>
          <w:p w14:paraId="32E2C84A" w14:textId="77777777" w:rsidR="001A00CC" w:rsidRPr="001A00CC" w:rsidRDefault="001A00CC" w:rsidP="00A63D19">
            <w:pPr>
              <w:pStyle w:val="TableParagraph"/>
              <w:rPr>
                <w:rFonts w:ascii="Arial" w:hAnsi="Arial" w:cs="Arial"/>
                <w:b/>
              </w:rPr>
            </w:pPr>
          </w:p>
          <w:p w14:paraId="412A7DE6" w14:textId="77777777" w:rsidR="001A00CC" w:rsidRPr="001A00CC" w:rsidRDefault="001A00CC" w:rsidP="00A63D19">
            <w:pPr>
              <w:pStyle w:val="TableParagraph"/>
              <w:rPr>
                <w:rFonts w:ascii="Arial" w:hAnsi="Arial" w:cs="Arial"/>
                <w:b/>
              </w:rPr>
            </w:pPr>
          </w:p>
          <w:p w14:paraId="162CB12E" w14:textId="77777777" w:rsidR="001A00CC" w:rsidRPr="001A00CC" w:rsidRDefault="001A00CC" w:rsidP="00A63D19">
            <w:pPr>
              <w:pStyle w:val="TableParagraph"/>
              <w:spacing w:before="208"/>
              <w:ind w:left="196" w:right="183"/>
              <w:jc w:val="center"/>
              <w:rPr>
                <w:rFonts w:ascii="Arial" w:hAnsi="Arial" w:cs="Arial"/>
              </w:rPr>
            </w:pPr>
            <w:r w:rsidRPr="001A00CC">
              <w:rPr>
                <w:rFonts w:ascii="Arial" w:hAnsi="Arial" w:cs="Arial"/>
              </w:rPr>
              <w:t>Yes</w:t>
            </w:r>
          </w:p>
          <w:p w14:paraId="4B95F645" w14:textId="77777777" w:rsidR="001A00CC" w:rsidRPr="001A00CC" w:rsidRDefault="001A00CC" w:rsidP="00A63D19">
            <w:pPr>
              <w:pStyle w:val="TableParagraph"/>
              <w:rPr>
                <w:rFonts w:ascii="Arial" w:hAnsi="Arial" w:cs="Arial"/>
                <w:b/>
              </w:rPr>
            </w:pPr>
          </w:p>
          <w:p w14:paraId="5315969F" w14:textId="77777777" w:rsidR="001A00CC" w:rsidRPr="001A00CC" w:rsidRDefault="001A00CC" w:rsidP="00A63D19">
            <w:pPr>
              <w:pStyle w:val="TableParagraph"/>
              <w:rPr>
                <w:rFonts w:ascii="Arial" w:hAnsi="Arial" w:cs="Arial"/>
                <w:b/>
              </w:rPr>
            </w:pPr>
          </w:p>
          <w:p w14:paraId="7E403EA1" w14:textId="77777777" w:rsidR="001A00CC" w:rsidRPr="001A00CC" w:rsidRDefault="001A00CC" w:rsidP="00A63D19">
            <w:pPr>
              <w:pStyle w:val="TableParagraph"/>
              <w:spacing w:before="208" w:line="720" w:lineRule="auto"/>
              <w:ind w:left="508" w:right="492"/>
              <w:jc w:val="center"/>
              <w:rPr>
                <w:rFonts w:ascii="Arial" w:hAnsi="Arial" w:cs="Arial"/>
              </w:rPr>
            </w:pPr>
            <w:r w:rsidRPr="001A00CC">
              <w:rPr>
                <w:rFonts w:ascii="Arial" w:hAnsi="Arial" w:cs="Arial"/>
              </w:rPr>
              <w:t xml:space="preserve">Yes </w:t>
            </w:r>
          </w:p>
          <w:p w14:paraId="01AFA3C6" w14:textId="77777777" w:rsidR="001A00CC" w:rsidRPr="001A00CC" w:rsidRDefault="001A00CC" w:rsidP="00A63D19">
            <w:pPr>
              <w:pStyle w:val="TableParagraph"/>
              <w:spacing w:before="1"/>
              <w:rPr>
                <w:rFonts w:ascii="Arial" w:hAnsi="Arial" w:cs="Arial"/>
                <w:b/>
              </w:rPr>
            </w:pPr>
          </w:p>
          <w:p w14:paraId="4A2A8B04" w14:textId="77777777" w:rsidR="001A00CC" w:rsidRPr="001A00CC" w:rsidRDefault="001A00CC" w:rsidP="00A63D19">
            <w:pPr>
              <w:pStyle w:val="TableParagraph"/>
              <w:spacing w:line="720" w:lineRule="auto"/>
              <w:ind w:left="508" w:right="492"/>
              <w:jc w:val="center"/>
              <w:rPr>
                <w:rFonts w:ascii="Arial" w:hAnsi="Arial" w:cs="Arial"/>
              </w:rPr>
            </w:pPr>
          </w:p>
          <w:p w14:paraId="5D23F91D" w14:textId="77777777" w:rsidR="001A00CC" w:rsidRPr="001A00CC" w:rsidRDefault="001A00CC" w:rsidP="00A63D19">
            <w:pPr>
              <w:pStyle w:val="TableParagraph"/>
              <w:spacing w:line="720" w:lineRule="auto"/>
              <w:ind w:left="508" w:right="492"/>
              <w:jc w:val="center"/>
              <w:rPr>
                <w:rFonts w:ascii="Arial" w:hAnsi="Arial" w:cs="Arial"/>
              </w:rPr>
            </w:pPr>
            <w:r w:rsidRPr="001A00CC">
              <w:rPr>
                <w:rFonts w:ascii="Arial" w:hAnsi="Arial" w:cs="Arial"/>
              </w:rPr>
              <w:t xml:space="preserve">Yes </w:t>
            </w:r>
          </w:p>
          <w:p w14:paraId="4818A427" w14:textId="77777777" w:rsidR="001A00CC" w:rsidRPr="001A00CC" w:rsidRDefault="001A00CC" w:rsidP="00A63D19">
            <w:pPr>
              <w:pStyle w:val="TableParagraph"/>
              <w:spacing w:line="720" w:lineRule="auto"/>
              <w:ind w:left="508" w:right="492"/>
              <w:jc w:val="center"/>
              <w:rPr>
                <w:rFonts w:ascii="Arial" w:hAnsi="Arial" w:cs="Arial"/>
              </w:rPr>
            </w:pPr>
          </w:p>
          <w:p w14:paraId="745E451B" w14:textId="77777777" w:rsidR="001A00CC" w:rsidRPr="001A00CC" w:rsidRDefault="001A00CC" w:rsidP="00A63D19">
            <w:pPr>
              <w:pStyle w:val="TableParagraph"/>
              <w:spacing w:line="720" w:lineRule="auto"/>
              <w:ind w:left="508" w:right="492"/>
              <w:jc w:val="center"/>
              <w:rPr>
                <w:rFonts w:ascii="Arial" w:hAnsi="Arial" w:cs="Arial"/>
              </w:rPr>
            </w:pPr>
          </w:p>
          <w:p w14:paraId="5F8E0DF3" w14:textId="77777777" w:rsidR="001A00CC" w:rsidRPr="001A00CC" w:rsidRDefault="001A00CC" w:rsidP="00A63D19">
            <w:pPr>
              <w:pStyle w:val="TableParagraph"/>
              <w:spacing w:line="720" w:lineRule="auto"/>
              <w:ind w:left="508" w:right="492"/>
              <w:jc w:val="center"/>
              <w:rPr>
                <w:rFonts w:ascii="Arial" w:hAnsi="Arial" w:cs="Arial"/>
              </w:rPr>
            </w:pPr>
          </w:p>
          <w:p w14:paraId="0D35BA63" w14:textId="77777777" w:rsidR="001A00CC" w:rsidRDefault="001A00CC" w:rsidP="00A63D19">
            <w:pPr>
              <w:pStyle w:val="TableParagraph"/>
              <w:spacing w:before="9"/>
              <w:rPr>
                <w:rFonts w:ascii="Arial" w:hAnsi="Arial" w:cs="Arial"/>
              </w:rPr>
            </w:pPr>
          </w:p>
          <w:p w14:paraId="745DE94B" w14:textId="77777777" w:rsidR="00D4150D" w:rsidRPr="001A00CC" w:rsidRDefault="00D4150D" w:rsidP="00A63D19">
            <w:pPr>
              <w:pStyle w:val="TableParagraph"/>
              <w:spacing w:before="9"/>
              <w:rPr>
                <w:rFonts w:ascii="Arial" w:hAnsi="Arial" w:cs="Arial"/>
                <w:b/>
              </w:rPr>
            </w:pPr>
          </w:p>
          <w:p w14:paraId="613C2B53" w14:textId="77777777" w:rsidR="001A00CC" w:rsidRPr="001A00CC" w:rsidRDefault="001A00CC" w:rsidP="00A63D19">
            <w:pPr>
              <w:pStyle w:val="TableParagraph"/>
              <w:spacing w:line="720" w:lineRule="auto"/>
              <w:ind w:left="508" w:right="492"/>
              <w:rPr>
                <w:rFonts w:ascii="Arial" w:hAnsi="Arial" w:cs="Arial"/>
              </w:rPr>
            </w:pPr>
            <w:r w:rsidRPr="001A00CC">
              <w:rPr>
                <w:rFonts w:ascii="Arial" w:hAnsi="Arial" w:cs="Arial"/>
              </w:rPr>
              <w:t>Yes</w:t>
            </w:r>
          </w:p>
        </w:tc>
        <w:tc>
          <w:tcPr>
            <w:tcW w:w="1421" w:type="dxa"/>
          </w:tcPr>
          <w:p w14:paraId="5C56F44E" w14:textId="77777777" w:rsidR="001A00CC" w:rsidRPr="001A00CC" w:rsidRDefault="001A00CC" w:rsidP="00A63D19">
            <w:pPr>
              <w:pStyle w:val="TableParagraph"/>
              <w:rPr>
                <w:rFonts w:ascii="Arial" w:hAnsi="Arial" w:cs="Arial"/>
              </w:rPr>
            </w:pPr>
          </w:p>
          <w:p w14:paraId="0EE7366C" w14:textId="77777777" w:rsidR="001A00CC" w:rsidRPr="001A00CC" w:rsidRDefault="001A00CC" w:rsidP="00A63D19">
            <w:pPr>
              <w:pStyle w:val="TableParagraph"/>
              <w:jc w:val="center"/>
              <w:rPr>
                <w:rFonts w:ascii="Arial" w:hAnsi="Arial" w:cs="Arial"/>
              </w:rPr>
            </w:pPr>
          </w:p>
          <w:p w14:paraId="571F77CB" w14:textId="77777777" w:rsidR="001A00CC" w:rsidRPr="001A00CC" w:rsidRDefault="001A00CC" w:rsidP="00A63D19">
            <w:pPr>
              <w:pStyle w:val="TableParagraph"/>
              <w:jc w:val="center"/>
              <w:rPr>
                <w:rFonts w:ascii="Arial" w:hAnsi="Arial" w:cs="Arial"/>
              </w:rPr>
            </w:pPr>
          </w:p>
          <w:p w14:paraId="6D43872D" w14:textId="77777777" w:rsidR="001A00CC" w:rsidRPr="001A00CC" w:rsidRDefault="001A00CC" w:rsidP="00A63D19">
            <w:pPr>
              <w:pStyle w:val="TableParagraph"/>
              <w:jc w:val="center"/>
              <w:rPr>
                <w:rFonts w:ascii="Arial" w:hAnsi="Arial" w:cs="Arial"/>
              </w:rPr>
            </w:pPr>
          </w:p>
          <w:p w14:paraId="52A5C0C8" w14:textId="77777777" w:rsidR="001A00CC" w:rsidRPr="001A00CC" w:rsidRDefault="001A00CC" w:rsidP="00A63D19">
            <w:pPr>
              <w:pStyle w:val="TableParagraph"/>
              <w:jc w:val="center"/>
              <w:rPr>
                <w:rFonts w:ascii="Arial" w:hAnsi="Arial" w:cs="Arial"/>
              </w:rPr>
            </w:pPr>
          </w:p>
          <w:p w14:paraId="3BE1A72D" w14:textId="77777777" w:rsidR="001A00CC" w:rsidRPr="001A00CC" w:rsidRDefault="001A00CC" w:rsidP="00A63D19">
            <w:pPr>
              <w:pStyle w:val="TableParagraph"/>
              <w:jc w:val="center"/>
              <w:rPr>
                <w:rFonts w:ascii="Arial" w:hAnsi="Arial" w:cs="Arial"/>
              </w:rPr>
            </w:pPr>
          </w:p>
          <w:p w14:paraId="5AD7401D" w14:textId="77777777" w:rsidR="001A00CC" w:rsidRPr="001A00CC" w:rsidRDefault="001A00CC" w:rsidP="00A63D19">
            <w:pPr>
              <w:pStyle w:val="TableParagraph"/>
              <w:jc w:val="center"/>
              <w:rPr>
                <w:rFonts w:ascii="Arial" w:hAnsi="Arial" w:cs="Arial"/>
              </w:rPr>
            </w:pPr>
          </w:p>
          <w:p w14:paraId="0EC37F6A" w14:textId="77777777" w:rsidR="001A00CC" w:rsidRPr="001A00CC" w:rsidRDefault="001A00CC" w:rsidP="00A63D19">
            <w:pPr>
              <w:pStyle w:val="TableParagraph"/>
              <w:jc w:val="center"/>
              <w:rPr>
                <w:rFonts w:ascii="Arial" w:hAnsi="Arial" w:cs="Arial"/>
              </w:rPr>
            </w:pPr>
          </w:p>
          <w:p w14:paraId="7CFBC80A" w14:textId="77777777" w:rsidR="001A00CC" w:rsidRPr="001A00CC" w:rsidRDefault="001A00CC" w:rsidP="00A63D19">
            <w:pPr>
              <w:pStyle w:val="TableParagraph"/>
              <w:jc w:val="center"/>
              <w:rPr>
                <w:rFonts w:ascii="Arial" w:hAnsi="Arial" w:cs="Arial"/>
              </w:rPr>
            </w:pPr>
          </w:p>
          <w:p w14:paraId="62363339" w14:textId="77777777" w:rsidR="001A00CC" w:rsidRPr="001A00CC" w:rsidRDefault="001A00CC" w:rsidP="00A63D19">
            <w:pPr>
              <w:pStyle w:val="TableParagraph"/>
              <w:jc w:val="center"/>
              <w:rPr>
                <w:rFonts w:ascii="Arial" w:hAnsi="Arial" w:cs="Arial"/>
              </w:rPr>
            </w:pPr>
          </w:p>
          <w:p w14:paraId="5457FAD5" w14:textId="77777777" w:rsidR="001A00CC" w:rsidRPr="001A00CC" w:rsidRDefault="001A00CC" w:rsidP="00A63D19">
            <w:pPr>
              <w:pStyle w:val="TableParagraph"/>
              <w:jc w:val="center"/>
              <w:rPr>
                <w:rFonts w:ascii="Arial" w:hAnsi="Arial" w:cs="Arial"/>
              </w:rPr>
            </w:pPr>
          </w:p>
          <w:p w14:paraId="4E3E9126" w14:textId="77777777" w:rsidR="001A00CC" w:rsidRPr="001A00CC" w:rsidRDefault="001A00CC" w:rsidP="00A63D19">
            <w:pPr>
              <w:pStyle w:val="TableParagraph"/>
              <w:jc w:val="center"/>
              <w:rPr>
                <w:rFonts w:ascii="Arial" w:hAnsi="Arial" w:cs="Arial"/>
              </w:rPr>
            </w:pPr>
          </w:p>
          <w:p w14:paraId="51533B7E" w14:textId="77777777" w:rsidR="001A00CC" w:rsidRPr="001A00CC" w:rsidRDefault="001A00CC" w:rsidP="00A63D19">
            <w:pPr>
              <w:pStyle w:val="TableParagraph"/>
              <w:jc w:val="center"/>
              <w:rPr>
                <w:rFonts w:ascii="Arial" w:hAnsi="Arial" w:cs="Arial"/>
              </w:rPr>
            </w:pPr>
            <w:r w:rsidRPr="001A00CC">
              <w:rPr>
                <w:rFonts w:ascii="Arial" w:hAnsi="Arial" w:cs="Arial"/>
              </w:rPr>
              <w:t>Yes</w:t>
            </w:r>
          </w:p>
          <w:p w14:paraId="011E1EB4" w14:textId="77777777" w:rsidR="001A00CC" w:rsidRPr="001A00CC" w:rsidRDefault="001A00CC" w:rsidP="00A63D19">
            <w:pPr>
              <w:pStyle w:val="TableParagraph"/>
              <w:jc w:val="center"/>
              <w:rPr>
                <w:rFonts w:ascii="Arial" w:hAnsi="Arial" w:cs="Arial"/>
              </w:rPr>
            </w:pPr>
          </w:p>
          <w:p w14:paraId="7B8C8F44" w14:textId="77777777" w:rsidR="001A00CC" w:rsidRPr="001A00CC" w:rsidRDefault="001A00CC" w:rsidP="00A63D19">
            <w:pPr>
              <w:pStyle w:val="TableParagraph"/>
              <w:jc w:val="center"/>
              <w:rPr>
                <w:rFonts w:ascii="Arial" w:hAnsi="Arial" w:cs="Arial"/>
              </w:rPr>
            </w:pPr>
          </w:p>
          <w:p w14:paraId="5A612687" w14:textId="77777777" w:rsidR="001A00CC" w:rsidRPr="001A00CC" w:rsidRDefault="001A00CC" w:rsidP="00A63D19">
            <w:pPr>
              <w:pStyle w:val="TableParagraph"/>
              <w:jc w:val="center"/>
              <w:rPr>
                <w:rFonts w:ascii="Arial" w:hAnsi="Arial" w:cs="Arial"/>
              </w:rPr>
            </w:pPr>
          </w:p>
          <w:p w14:paraId="5C0FF3F7" w14:textId="77777777" w:rsidR="001A00CC" w:rsidRPr="001A00CC" w:rsidRDefault="001A00CC" w:rsidP="00A63D19">
            <w:pPr>
              <w:pStyle w:val="TableParagraph"/>
              <w:jc w:val="center"/>
              <w:rPr>
                <w:rFonts w:ascii="Arial" w:hAnsi="Arial" w:cs="Arial"/>
              </w:rPr>
            </w:pPr>
          </w:p>
          <w:p w14:paraId="6B0F2C49" w14:textId="77777777" w:rsidR="001A00CC" w:rsidRPr="001A00CC" w:rsidRDefault="001A00CC" w:rsidP="00A63D19">
            <w:pPr>
              <w:pStyle w:val="TableParagraph"/>
              <w:jc w:val="center"/>
              <w:rPr>
                <w:rFonts w:ascii="Arial" w:hAnsi="Arial" w:cs="Arial"/>
              </w:rPr>
            </w:pPr>
          </w:p>
          <w:p w14:paraId="4022D964" w14:textId="77777777" w:rsidR="001A00CC" w:rsidRPr="001A00CC" w:rsidRDefault="001A00CC" w:rsidP="00A63D19">
            <w:pPr>
              <w:pStyle w:val="TableParagraph"/>
              <w:jc w:val="center"/>
              <w:rPr>
                <w:rFonts w:ascii="Arial" w:hAnsi="Arial" w:cs="Arial"/>
              </w:rPr>
            </w:pPr>
          </w:p>
          <w:p w14:paraId="13FAA853" w14:textId="77777777" w:rsidR="001A00CC" w:rsidRPr="001A00CC" w:rsidRDefault="001A00CC" w:rsidP="00A63D19">
            <w:pPr>
              <w:pStyle w:val="TableParagraph"/>
              <w:jc w:val="center"/>
              <w:rPr>
                <w:rFonts w:ascii="Arial" w:hAnsi="Arial" w:cs="Arial"/>
              </w:rPr>
            </w:pPr>
          </w:p>
          <w:p w14:paraId="12182736" w14:textId="77777777" w:rsidR="001A00CC" w:rsidRPr="001A00CC" w:rsidRDefault="001A00CC" w:rsidP="00A63D19">
            <w:pPr>
              <w:pStyle w:val="TableParagraph"/>
              <w:jc w:val="center"/>
              <w:rPr>
                <w:rFonts w:ascii="Arial" w:hAnsi="Arial" w:cs="Arial"/>
              </w:rPr>
            </w:pPr>
            <w:r w:rsidRPr="001A00CC">
              <w:rPr>
                <w:rFonts w:ascii="Arial" w:hAnsi="Arial" w:cs="Arial"/>
              </w:rPr>
              <w:t>Yes</w:t>
            </w:r>
          </w:p>
          <w:p w14:paraId="43A4F8CA" w14:textId="77777777" w:rsidR="001A00CC" w:rsidRPr="001A00CC" w:rsidRDefault="001A00CC" w:rsidP="00A63D19">
            <w:pPr>
              <w:pStyle w:val="TableParagraph"/>
              <w:jc w:val="center"/>
              <w:rPr>
                <w:rFonts w:ascii="Arial" w:hAnsi="Arial" w:cs="Arial"/>
              </w:rPr>
            </w:pPr>
          </w:p>
          <w:p w14:paraId="2AE943BD" w14:textId="77777777" w:rsidR="001A00CC" w:rsidRPr="001A00CC" w:rsidRDefault="001A00CC" w:rsidP="00A63D19">
            <w:pPr>
              <w:pStyle w:val="TableParagraph"/>
              <w:rPr>
                <w:rFonts w:ascii="Arial" w:hAnsi="Arial" w:cs="Arial"/>
              </w:rPr>
            </w:pPr>
          </w:p>
          <w:p w14:paraId="51D861C8" w14:textId="77777777" w:rsidR="001A00CC" w:rsidRPr="001A00CC" w:rsidRDefault="001A00CC" w:rsidP="00A63D19">
            <w:pPr>
              <w:pStyle w:val="TableParagraph"/>
              <w:jc w:val="center"/>
              <w:rPr>
                <w:rFonts w:ascii="Arial" w:hAnsi="Arial" w:cs="Arial"/>
              </w:rPr>
            </w:pPr>
            <w:r w:rsidRPr="001A00CC">
              <w:rPr>
                <w:rFonts w:ascii="Arial" w:hAnsi="Arial" w:cs="Arial"/>
              </w:rPr>
              <w:t>Yes</w:t>
            </w:r>
          </w:p>
          <w:p w14:paraId="752C115E" w14:textId="77777777" w:rsidR="001A00CC" w:rsidRPr="001A00CC" w:rsidRDefault="001A00CC" w:rsidP="00A63D19">
            <w:pPr>
              <w:pStyle w:val="TableParagraph"/>
              <w:jc w:val="center"/>
              <w:rPr>
                <w:rFonts w:ascii="Arial" w:hAnsi="Arial" w:cs="Arial"/>
              </w:rPr>
            </w:pPr>
          </w:p>
          <w:p w14:paraId="36A32994" w14:textId="77777777" w:rsidR="001A00CC" w:rsidRPr="001A00CC" w:rsidRDefault="001A00CC" w:rsidP="00A63D19">
            <w:pPr>
              <w:pStyle w:val="TableParagraph"/>
              <w:jc w:val="center"/>
              <w:rPr>
                <w:rFonts w:ascii="Arial" w:hAnsi="Arial" w:cs="Arial"/>
              </w:rPr>
            </w:pPr>
          </w:p>
          <w:p w14:paraId="2C7ED1EF" w14:textId="77777777" w:rsidR="001A00CC" w:rsidRPr="001A00CC" w:rsidRDefault="001A00CC" w:rsidP="00A63D19">
            <w:pPr>
              <w:pStyle w:val="TableParagraph"/>
              <w:jc w:val="center"/>
              <w:rPr>
                <w:rFonts w:ascii="Arial" w:hAnsi="Arial" w:cs="Arial"/>
              </w:rPr>
            </w:pPr>
            <w:r w:rsidRPr="001A00CC">
              <w:rPr>
                <w:rFonts w:ascii="Arial" w:hAnsi="Arial" w:cs="Arial"/>
              </w:rPr>
              <w:t>Yes</w:t>
            </w:r>
          </w:p>
        </w:tc>
        <w:tc>
          <w:tcPr>
            <w:tcW w:w="1416" w:type="dxa"/>
          </w:tcPr>
          <w:p w14:paraId="18487606" w14:textId="77777777" w:rsidR="001A00CC" w:rsidRPr="001A00CC" w:rsidRDefault="001A00CC" w:rsidP="00A63D19">
            <w:pPr>
              <w:pStyle w:val="TableParagraph"/>
              <w:spacing w:before="1"/>
              <w:ind w:left="496" w:right="486"/>
              <w:jc w:val="center"/>
              <w:rPr>
                <w:rFonts w:ascii="Arial" w:hAnsi="Arial" w:cs="Arial"/>
              </w:rPr>
            </w:pPr>
          </w:p>
          <w:p w14:paraId="2EE48080" w14:textId="77777777" w:rsidR="001A00CC" w:rsidRPr="001A00CC" w:rsidRDefault="001A00CC" w:rsidP="00A63D19">
            <w:pPr>
              <w:pStyle w:val="TableParagraph"/>
              <w:spacing w:before="1"/>
              <w:ind w:left="496" w:right="486"/>
              <w:jc w:val="center"/>
              <w:rPr>
                <w:rFonts w:ascii="Arial" w:hAnsi="Arial" w:cs="Arial"/>
              </w:rPr>
            </w:pPr>
            <w:r w:rsidRPr="001A00CC">
              <w:rPr>
                <w:rFonts w:ascii="Arial" w:hAnsi="Arial" w:cs="Arial"/>
              </w:rPr>
              <w:t>A/I</w:t>
            </w:r>
          </w:p>
          <w:p w14:paraId="0F226A72" w14:textId="77777777" w:rsidR="001A00CC" w:rsidRPr="001A00CC" w:rsidRDefault="001A00CC" w:rsidP="00A63D19">
            <w:pPr>
              <w:pStyle w:val="TableParagraph"/>
              <w:rPr>
                <w:rFonts w:ascii="Arial" w:hAnsi="Arial" w:cs="Arial"/>
                <w:b/>
              </w:rPr>
            </w:pPr>
          </w:p>
          <w:p w14:paraId="365A56E1" w14:textId="77777777" w:rsidR="001A00CC" w:rsidRPr="001A00CC" w:rsidRDefault="001A00CC" w:rsidP="00A63D19">
            <w:pPr>
              <w:pStyle w:val="TableParagraph"/>
              <w:rPr>
                <w:rFonts w:ascii="Arial" w:hAnsi="Arial" w:cs="Arial"/>
                <w:b/>
              </w:rPr>
            </w:pPr>
          </w:p>
          <w:p w14:paraId="42C3C9CF" w14:textId="77777777" w:rsidR="001A00CC" w:rsidRPr="001A00CC" w:rsidRDefault="001A00CC" w:rsidP="00A63D19">
            <w:pPr>
              <w:pStyle w:val="TableParagraph"/>
              <w:spacing w:before="208"/>
              <w:ind w:left="496" w:right="486"/>
              <w:jc w:val="center"/>
              <w:rPr>
                <w:rFonts w:ascii="Arial" w:hAnsi="Arial" w:cs="Arial"/>
              </w:rPr>
            </w:pPr>
            <w:r w:rsidRPr="001A00CC">
              <w:rPr>
                <w:rFonts w:ascii="Arial" w:hAnsi="Arial" w:cs="Arial"/>
              </w:rPr>
              <w:t>A/I</w:t>
            </w:r>
          </w:p>
          <w:p w14:paraId="6C21DC65" w14:textId="77777777" w:rsidR="001A00CC" w:rsidRPr="001A00CC" w:rsidRDefault="001A00CC" w:rsidP="00A63D19">
            <w:pPr>
              <w:pStyle w:val="TableParagraph"/>
              <w:rPr>
                <w:rFonts w:ascii="Arial" w:hAnsi="Arial" w:cs="Arial"/>
                <w:b/>
              </w:rPr>
            </w:pPr>
          </w:p>
          <w:p w14:paraId="6A10F27E" w14:textId="77777777" w:rsidR="001A00CC" w:rsidRPr="001A00CC" w:rsidRDefault="001A00CC" w:rsidP="00A63D19">
            <w:pPr>
              <w:pStyle w:val="TableParagraph"/>
              <w:rPr>
                <w:rFonts w:ascii="Arial" w:hAnsi="Arial" w:cs="Arial"/>
                <w:b/>
              </w:rPr>
            </w:pPr>
          </w:p>
          <w:p w14:paraId="2733C9E1" w14:textId="77777777" w:rsidR="001A00CC" w:rsidRPr="001A00CC" w:rsidRDefault="001A00CC" w:rsidP="00A63D19">
            <w:pPr>
              <w:pStyle w:val="TableParagraph"/>
              <w:spacing w:before="208" w:line="720" w:lineRule="auto"/>
              <w:ind w:left="496" w:right="483"/>
              <w:jc w:val="center"/>
              <w:rPr>
                <w:rFonts w:ascii="Arial" w:hAnsi="Arial" w:cs="Arial"/>
              </w:rPr>
            </w:pPr>
            <w:r w:rsidRPr="001A00CC">
              <w:rPr>
                <w:rFonts w:ascii="Arial" w:hAnsi="Arial" w:cs="Arial"/>
              </w:rPr>
              <w:t>A/I A/I</w:t>
            </w:r>
          </w:p>
          <w:p w14:paraId="08D48B1E" w14:textId="77777777" w:rsidR="001A00CC" w:rsidRPr="001A00CC" w:rsidRDefault="001A00CC" w:rsidP="00A63D19">
            <w:pPr>
              <w:pStyle w:val="TableParagraph"/>
              <w:spacing w:before="1"/>
              <w:rPr>
                <w:rFonts w:ascii="Arial" w:hAnsi="Arial" w:cs="Arial"/>
                <w:b/>
              </w:rPr>
            </w:pPr>
          </w:p>
          <w:p w14:paraId="5CE9B139" w14:textId="77777777" w:rsidR="001A00CC" w:rsidRPr="001A00CC" w:rsidRDefault="001A00CC" w:rsidP="00A63D19">
            <w:pPr>
              <w:pStyle w:val="TableParagraph"/>
              <w:spacing w:line="720" w:lineRule="auto"/>
              <w:ind w:left="496" w:right="483"/>
              <w:jc w:val="center"/>
              <w:rPr>
                <w:rFonts w:ascii="Arial" w:hAnsi="Arial" w:cs="Arial"/>
              </w:rPr>
            </w:pPr>
            <w:r w:rsidRPr="001A00CC">
              <w:rPr>
                <w:rFonts w:ascii="Arial" w:hAnsi="Arial" w:cs="Arial"/>
              </w:rPr>
              <w:t>A/I A/I</w:t>
            </w:r>
          </w:p>
          <w:p w14:paraId="0C40C1CF" w14:textId="55372CE0" w:rsidR="001A00CC" w:rsidRPr="001A00CC" w:rsidRDefault="001A00CC" w:rsidP="00A63D19">
            <w:pPr>
              <w:pStyle w:val="TableParagraph"/>
              <w:spacing w:line="720" w:lineRule="auto"/>
              <w:ind w:left="496" w:right="483"/>
              <w:jc w:val="center"/>
              <w:rPr>
                <w:rFonts w:ascii="Arial" w:hAnsi="Arial" w:cs="Arial"/>
              </w:rPr>
            </w:pPr>
          </w:p>
          <w:p w14:paraId="2B57DD78" w14:textId="509A9446" w:rsidR="001A00CC" w:rsidRPr="001A00CC" w:rsidRDefault="001A00CC" w:rsidP="00A63D19">
            <w:pPr>
              <w:pStyle w:val="TableParagraph"/>
              <w:spacing w:before="1" w:line="482" w:lineRule="auto"/>
              <w:ind w:left="572" w:right="558" w:hanging="2"/>
              <w:jc w:val="center"/>
              <w:rPr>
                <w:rFonts w:ascii="Arial" w:hAnsi="Arial" w:cs="Arial"/>
              </w:rPr>
            </w:pPr>
            <w:r w:rsidRPr="001A00CC">
              <w:rPr>
                <w:rFonts w:ascii="Arial" w:hAnsi="Arial" w:cs="Arial"/>
              </w:rPr>
              <w:t>A/I A/I</w:t>
            </w:r>
          </w:p>
          <w:p w14:paraId="64D81211" w14:textId="77777777" w:rsidR="001A00CC" w:rsidRPr="001A00CC" w:rsidRDefault="001A00CC" w:rsidP="00A63D19">
            <w:pPr>
              <w:pStyle w:val="TableParagraph"/>
              <w:spacing w:before="9"/>
              <w:rPr>
                <w:rFonts w:ascii="Arial" w:hAnsi="Arial" w:cs="Arial"/>
                <w:b/>
              </w:rPr>
            </w:pPr>
          </w:p>
          <w:p w14:paraId="503A0F56" w14:textId="77777777" w:rsidR="001A00CC" w:rsidRPr="001A00CC" w:rsidRDefault="001A00CC" w:rsidP="00A63D19">
            <w:pPr>
              <w:pStyle w:val="TableParagraph"/>
              <w:spacing w:line="720" w:lineRule="auto"/>
              <w:ind w:left="496" w:right="483"/>
              <w:jc w:val="center"/>
              <w:rPr>
                <w:rFonts w:ascii="Arial" w:hAnsi="Arial" w:cs="Arial"/>
              </w:rPr>
            </w:pPr>
            <w:r w:rsidRPr="001A00CC">
              <w:rPr>
                <w:rFonts w:ascii="Arial" w:hAnsi="Arial" w:cs="Arial"/>
              </w:rPr>
              <w:t>A</w:t>
            </w:r>
          </w:p>
        </w:tc>
      </w:tr>
      <w:tr w:rsidR="001A00CC" w:rsidRPr="001A00CC" w14:paraId="0E46DEAB" w14:textId="77777777" w:rsidTr="00A63D19">
        <w:trPr>
          <w:trHeight w:val="5818"/>
        </w:trPr>
        <w:tc>
          <w:tcPr>
            <w:tcW w:w="1863" w:type="dxa"/>
            <w:shd w:val="clear" w:color="auto" w:fill="EDEBE0"/>
          </w:tcPr>
          <w:p w14:paraId="4F79DA50" w14:textId="77777777" w:rsidR="001A00CC" w:rsidRPr="001A00CC" w:rsidRDefault="001A00CC" w:rsidP="00A63D19">
            <w:pPr>
              <w:pStyle w:val="TableParagraph"/>
              <w:spacing w:before="2" w:line="237" w:lineRule="auto"/>
              <w:ind w:left="110" w:right="133"/>
              <w:rPr>
                <w:rFonts w:ascii="Arial" w:hAnsi="Arial" w:cs="Arial"/>
                <w:b/>
              </w:rPr>
            </w:pPr>
          </w:p>
          <w:p w14:paraId="10B90070" w14:textId="77777777" w:rsidR="001A00CC" w:rsidRPr="001A00CC" w:rsidRDefault="001A00CC" w:rsidP="00A63D19">
            <w:pPr>
              <w:pStyle w:val="TableParagraph"/>
              <w:spacing w:before="2" w:line="237" w:lineRule="auto"/>
              <w:ind w:left="110" w:right="133"/>
              <w:rPr>
                <w:rFonts w:ascii="Arial" w:hAnsi="Arial" w:cs="Arial"/>
                <w:b/>
              </w:rPr>
            </w:pPr>
            <w:r w:rsidRPr="001A00CC">
              <w:rPr>
                <w:rFonts w:ascii="Arial" w:hAnsi="Arial" w:cs="Arial"/>
                <w:b/>
              </w:rPr>
              <w:t>Personal attributes</w:t>
            </w:r>
          </w:p>
        </w:tc>
        <w:tc>
          <w:tcPr>
            <w:tcW w:w="4168" w:type="dxa"/>
          </w:tcPr>
          <w:p w14:paraId="24528635" w14:textId="77777777" w:rsidR="001A00CC" w:rsidRPr="001A00CC" w:rsidRDefault="001A00CC" w:rsidP="00A63D19">
            <w:pPr>
              <w:pStyle w:val="TableParagraph"/>
              <w:spacing w:before="7"/>
              <w:rPr>
                <w:rFonts w:ascii="Arial" w:hAnsi="Arial" w:cs="Arial"/>
              </w:rPr>
            </w:pPr>
          </w:p>
          <w:p w14:paraId="0CF3579A" w14:textId="77777777" w:rsidR="001A00CC" w:rsidRPr="001A00CC" w:rsidRDefault="001A00CC" w:rsidP="00A63D19">
            <w:pPr>
              <w:pStyle w:val="TableParagraph"/>
              <w:spacing w:before="7"/>
              <w:rPr>
                <w:rFonts w:ascii="Arial" w:hAnsi="Arial" w:cs="Arial"/>
              </w:rPr>
            </w:pPr>
            <w:r w:rsidRPr="001A00CC">
              <w:rPr>
                <w:rFonts w:ascii="Arial" w:hAnsi="Arial" w:cs="Arial"/>
              </w:rPr>
              <w:t>Exceptional communication (written and verbal) and influencing skills</w:t>
            </w:r>
          </w:p>
          <w:p w14:paraId="6E747932" w14:textId="77777777" w:rsidR="001A00CC" w:rsidRPr="001A00CC" w:rsidRDefault="001A00CC" w:rsidP="00A63D19">
            <w:pPr>
              <w:pStyle w:val="TableParagraph"/>
              <w:spacing w:before="7"/>
              <w:rPr>
                <w:rFonts w:ascii="Arial" w:hAnsi="Arial" w:cs="Arial"/>
              </w:rPr>
            </w:pPr>
          </w:p>
          <w:p w14:paraId="055A7398" w14:textId="77777777" w:rsidR="001A00CC" w:rsidRPr="001A00CC" w:rsidRDefault="001A00CC" w:rsidP="00A63D19">
            <w:pPr>
              <w:pStyle w:val="TableParagraph"/>
              <w:spacing w:before="7"/>
              <w:rPr>
                <w:rFonts w:ascii="Arial" w:hAnsi="Arial" w:cs="Arial"/>
              </w:rPr>
            </w:pPr>
            <w:r w:rsidRPr="001A00CC">
              <w:rPr>
                <w:rFonts w:ascii="Arial" w:hAnsi="Arial" w:cs="Arial"/>
              </w:rPr>
              <w:t>Ability to act as a professional role model</w:t>
            </w:r>
          </w:p>
          <w:p w14:paraId="7A114E94" w14:textId="77777777" w:rsidR="001A00CC" w:rsidRPr="001A00CC" w:rsidRDefault="001A00CC" w:rsidP="00A63D19">
            <w:pPr>
              <w:pStyle w:val="TableParagraph"/>
              <w:spacing w:before="7"/>
              <w:rPr>
                <w:rFonts w:ascii="Arial" w:hAnsi="Arial" w:cs="Arial"/>
              </w:rPr>
            </w:pPr>
          </w:p>
          <w:p w14:paraId="05008519" w14:textId="77777777" w:rsidR="001A00CC" w:rsidRPr="001A00CC" w:rsidRDefault="001A00CC" w:rsidP="00A63D19">
            <w:pPr>
              <w:pStyle w:val="TableParagraph"/>
              <w:spacing w:before="7"/>
              <w:rPr>
                <w:rFonts w:ascii="Arial" w:hAnsi="Arial" w:cs="Arial"/>
              </w:rPr>
            </w:pPr>
            <w:r w:rsidRPr="001A00CC">
              <w:rPr>
                <w:rFonts w:ascii="Arial" w:hAnsi="Arial" w:cs="Arial"/>
              </w:rPr>
              <w:t xml:space="preserve">Ability to form and maintain relationships across multiple </w:t>
            </w:r>
            <w:proofErr w:type="spellStart"/>
            <w:r w:rsidRPr="001A00CC">
              <w:rPr>
                <w:rFonts w:ascii="Arial" w:hAnsi="Arial" w:cs="Arial"/>
              </w:rPr>
              <w:t>organisations</w:t>
            </w:r>
            <w:proofErr w:type="spellEnd"/>
            <w:r w:rsidRPr="001A00CC">
              <w:rPr>
                <w:rFonts w:ascii="Arial" w:hAnsi="Arial" w:cs="Arial"/>
              </w:rPr>
              <w:t xml:space="preserve"> / groups of stakeholders</w:t>
            </w:r>
          </w:p>
          <w:p w14:paraId="7FFEB0F9" w14:textId="77777777" w:rsidR="001A00CC" w:rsidRPr="001A00CC" w:rsidRDefault="001A00CC" w:rsidP="00A63D19">
            <w:pPr>
              <w:pStyle w:val="TableParagraph"/>
              <w:spacing w:before="7"/>
              <w:rPr>
                <w:rFonts w:ascii="Arial" w:hAnsi="Arial" w:cs="Arial"/>
              </w:rPr>
            </w:pPr>
          </w:p>
          <w:p w14:paraId="68D836B1" w14:textId="77777777" w:rsidR="001A00CC" w:rsidRPr="001A00CC" w:rsidRDefault="001A00CC" w:rsidP="00A63D19">
            <w:pPr>
              <w:pStyle w:val="TableParagraph"/>
              <w:spacing w:before="7"/>
              <w:rPr>
                <w:rFonts w:ascii="Arial" w:hAnsi="Arial" w:cs="Arial"/>
              </w:rPr>
            </w:pPr>
            <w:r w:rsidRPr="001A00CC">
              <w:rPr>
                <w:rFonts w:ascii="Arial" w:hAnsi="Arial" w:cs="Arial"/>
              </w:rPr>
              <w:t>Ability to inspire colleagues to innovate and problem solve</w:t>
            </w:r>
          </w:p>
          <w:p w14:paraId="49B7166B" w14:textId="77777777" w:rsidR="001A00CC" w:rsidRPr="001A00CC" w:rsidRDefault="001A00CC" w:rsidP="00A63D19">
            <w:pPr>
              <w:pStyle w:val="TableParagraph"/>
              <w:spacing w:before="7"/>
              <w:rPr>
                <w:rFonts w:ascii="Arial" w:hAnsi="Arial" w:cs="Arial"/>
              </w:rPr>
            </w:pPr>
          </w:p>
          <w:p w14:paraId="0FE3D2DA" w14:textId="77777777" w:rsidR="001A00CC" w:rsidRPr="001A00CC" w:rsidRDefault="001A00CC" w:rsidP="00A63D19">
            <w:pPr>
              <w:pStyle w:val="TableParagraph"/>
              <w:spacing w:before="7"/>
              <w:rPr>
                <w:rFonts w:ascii="Arial" w:hAnsi="Arial" w:cs="Arial"/>
              </w:rPr>
            </w:pPr>
            <w:r w:rsidRPr="001A00CC">
              <w:rPr>
                <w:rFonts w:ascii="Arial" w:hAnsi="Arial" w:cs="Arial"/>
              </w:rPr>
              <w:t xml:space="preserve">Strong time management skills with an ability to </w:t>
            </w:r>
            <w:proofErr w:type="spellStart"/>
            <w:r w:rsidRPr="001A00CC">
              <w:rPr>
                <w:rFonts w:ascii="Arial" w:hAnsi="Arial" w:cs="Arial"/>
              </w:rPr>
              <w:t>prioritise</w:t>
            </w:r>
            <w:proofErr w:type="spellEnd"/>
            <w:r w:rsidRPr="001A00CC">
              <w:rPr>
                <w:rFonts w:ascii="Arial" w:hAnsi="Arial" w:cs="Arial"/>
              </w:rPr>
              <w:t xml:space="preserve"> workload</w:t>
            </w:r>
          </w:p>
          <w:p w14:paraId="321CAFB7" w14:textId="77777777" w:rsidR="001A00CC" w:rsidRPr="001A00CC" w:rsidRDefault="001A00CC" w:rsidP="00A63D19">
            <w:pPr>
              <w:pStyle w:val="TableParagraph"/>
              <w:spacing w:before="7"/>
              <w:rPr>
                <w:rFonts w:ascii="Arial" w:hAnsi="Arial" w:cs="Arial"/>
              </w:rPr>
            </w:pPr>
          </w:p>
          <w:p w14:paraId="118DD401" w14:textId="77777777" w:rsidR="001A00CC" w:rsidRPr="001A00CC" w:rsidRDefault="001A00CC" w:rsidP="00A63D19">
            <w:pPr>
              <w:pStyle w:val="TableParagraph"/>
              <w:spacing w:before="7"/>
              <w:rPr>
                <w:rFonts w:ascii="Arial" w:hAnsi="Arial" w:cs="Arial"/>
              </w:rPr>
            </w:pPr>
            <w:r w:rsidRPr="001A00CC">
              <w:rPr>
                <w:rFonts w:ascii="Arial" w:hAnsi="Arial" w:cs="Arial"/>
              </w:rPr>
              <w:t xml:space="preserve">Ability to take collective responsibility for decisions made across the Norfolk and </w:t>
            </w:r>
            <w:proofErr w:type="spellStart"/>
            <w:r w:rsidRPr="001A00CC">
              <w:rPr>
                <w:rFonts w:ascii="Arial" w:hAnsi="Arial" w:cs="Arial"/>
              </w:rPr>
              <w:t>Waveney</w:t>
            </w:r>
            <w:proofErr w:type="spellEnd"/>
            <w:r w:rsidRPr="001A00CC">
              <w:rPr>
                <w:rFonts w:ascii="Arial" w:hAnsi="Arial" w:cs="Arial"/>
              </w:rPr>
              <w:t xml:space="preserve"> ICS</w:t>
            </w:r>
          </w:p>
          <w:p w14:paraId="090AD9A6" w14:textId="77777777" w:rsidR="001A00CC" w:rsidRPr="001A00CC" w:rsidRDefault="001A00CC" w:rsidP="00A63D19">
            <w:pPr>
              <w:pStyle w:val="TableParagraph"/>
              <w:spacing w:before="7"/>
              <w:rPr>
                <w:rFonts w:ascii="Arial" w:hAnsi="Arial" w:cs="Arial"/>
              </w:rPr>
            </w:pPr>
          </w:p>
          <w:p w14:paraId="004C5A06" w14:textId="77777777" w:rsidR="001A00CC" w:rsidRPr="001A00CC" w:rsidRDefault="001A00CC" w:rsidP="00A63D19">
            <w:pPr>
              <w:pStyle w:val="TableParagraph"/>
              <w:spacing w:before="7"/>
              <w:rPr>
                <w:rFonts w:ascii="Arial" w:hAnsi="Arial" w:cs="Arial"/>
                <w:b/>
              </w:rPr>
            </w:pPr>
            <w:r w:rsidRPr="001A00CC">
              <w:rPr>
                <w:rFonts w:ascii="Arial" w:hAnsi="Arial" w:cs="Arial"/>
              </w:rPr>
              <w:t>Ability to put aside individual and personal interests and act in the interest of patients/service users</w:t>
            </w:r>
          </w:p>
        </w:tc>
        <w:tc>
          <w:tcPr>
            <w:tcW w:w="1397" w:type="dxa"/>
          </w:tcPr>
          <w:p w14:paraId="0C264BCF" w14:textId="77777777" w:rsidR="001A00CC" w:rsidRPr="001A00CC" w:rsidRDefault="001A00CC" w:rsidP="00A63D19">
            <w:pPr>
              <w:pStyle w:val="TableParagraph"/>
              <w:spacing w:before="7"/>
              <w:jc w:val="center"/>
              <w:rPr>
                <w:rFonts w:ascii="Arial" w:hAnsi="Arial" w:cs="Arial"/>
              </w:rPr>
            </w:pPr>
          </w:p>
          <w:p w14:paraId="3436FD72"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3CA5DDF0" w14:textId="77777777" w:rsidR="001A00CC" w:rsidRPr="001A00CC" w:rsidRDefault="001A00CC" w:rsidP="00A63D19">
            <w:pPr>
              <w:pStyle w:val="TableParagraph"/>
              <w:spacing w:before="7"/>
              <w:jc w:val="center"/>
              <w:rPr>
                <w:rFonts w:ascii="Arial" w:hAnsi="Arial" w:cs="Arial"/>
              </w:rPr>
            </w:pPr>
          </w:p>
          <w:p w14:paraId="4240217B" w14:textId="77777777" w:rsidR="001A00CC" w:rsidRPr="001A00CC" w:rsidRDefault="001A00CC" w:rsidP="00A63D19">
            <w:pPr>
              <w:pStyle w:val="TableParagraph"/>
              <w:spacing w:before="7"/>
              <w:jc w:val="center"/>
              <w:rPr>
                <w:rFonts w:ascii="Arial" w:hAnsi="Arial" w:cs="Arial"/>
              </w:rPr>
            </w:pPr>
          </w:p>
          <w:p w14:paraId="31515363"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17F8BF6E" w14:textId="77777777" w:rsidR="001A00CC" w:rsidRPr="001A00CC" w:rsidRDefault="001A00CC" w:rsidP="00A63D19">
            <w:pPr>
              <w:pStyle w:val="TableParagraph"/>
              <w:spacing w:before="7"/>
              <w:jc w:val="center"/>
              <w:rPr>
                <w:rFonts w:ascii="Arial" w:hAnsi="Arial" w:cs="Arial"/>
              </w:rPr>
            </w:pPr>
          </w:p>
          <w:p w14:paraId="3CD496DC"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42AC3CBB" w14:textId="77777777" w:rsidR="001A00CC" w:rsidRPr="001A00CC" w:rsidRDefault="001A00CC" w:rsidP="00A63D19">
            <w:pPr>
              <w:pStyle w:val="TableParagraph"/>
              <w:spacing w:before="7"/>
              <w:jc w:val="center"/>
              <w:rPr>
                <w:rFonts w:ascii="Arial" w:hAnsi="Arial" w:cs="Arial"/>
              </w:rPr>
            </w:pPr>
          </w:p>
          <w:p w14:paraId="64A29E5C" w14:textId="77777777" w:rsidR="001A00CC" w:rsidRPr="001A00CC" w:rsidRDefault="001A00CC" w:rsidP="00A63D19">
            <w:pPr>
              <w:pStyle w:val="TableParagraph"/>
              <w:spacing w:before="7"/>
              <w:jc w:val="center"/>
              <w:rPr>
                <w:rFonts w:ascii="Arial" w:hAnsi="Arial" w:cs="Arial"/>
              </w:rPr>
            </w:pPr>
          </w:p>
          <w:p w14:paraId="4DA213C0" w14:textId="77777777" w:rsidR="001A00CC" w:rsidRPr="001A00CC" w:rsidRDefault="001A00CC" w:rsidP="00A63D19">
            <w:pPr>
              <w:pStyle w:val="TableParagraph"/>
              <w:spacing w:before="7"/>
              <w:jc w:val="center"/>
              <w:rPr>
                <w:rFonts w:ascii="Arial" w:hAnsi="Arial" w:cs="Arial"/>
              </w:rPr>
            </w:pPr>
          </w:p>
          <w:p w14:paraId="5DDC8EE8"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7163322B" w14:textId="77777777" w:rsidR="001A00CC" w:rsidRPr="001A00CC" w:rsidRDefault="001A00CC" w:rsidP="00A63D19">
            <w:pPr>
              <w:pStyle w:val="TableParagraph"/>
              <w:spacing w:before="7"/>
              <w:jc w:val="center"/>
              <w:rPr>
                <w:rFonts w:ascii="Arial" w:hAnsi="Arial" w:cs="Arial"/>
              </w:rPr>
            </w:pPr>
          </w:p>
          <w:p w14:paraId="05889E4D" w14:textId="77777777" w:rsidR="001A00CC" w:rsidRPr="001A00CC" w:rsidRDefault="001A00CC" w:rsidP="00A63D19">
            <w:pPr>
              <w:pStyle w:val="TableParagraph"/>
              <w:spacing w:before="7"/>
              <w:jc w:val="center"/>
              <w:rPr>
                <w:rFonts w:ascii="Arial" w:hAnsi="Arial" w:cs="Arial"/>
              </w:rPr>
            </w:pPr>
          </w:p>
          <w:p w14:paraId="652D9B0E"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21A252F0" w14:textId="77777777" w:rsidR="001A00CC" w:rsidRPr="001A00CC" w:rsidRDefault="001A00CC" w:rsidP="00A63D19">
            <w:pPr>
              <w:pStyle w:val="TableParagraph"/>
              <w:spacing w:before="7"/>
              <w:jc w:val="center"/>
              <w:rPr>
                <w:rFonts w:ascii="Arial" w:hAnsi="Arial" w:cs="Arial"/>
              </w:rPr>
            </w:pPr>
          </w:p>
          <w:p w14:paraId="6B547569" w14:textId="77777777" w:rsidR="001A00CC" w:rsidRPr="001A00CC" w:rsidRDefault="001A00CC" w:rsidP="00A63D19">
            <w:pPr>
              <w:pStyle w:val="TableParagraph"/>
              <w:spacing w:before="7"/>
              <w:jc w:val="center"/>
              <w:rPr>
                <w:rFonts w:ascii="Arial" w:hAnsi="Arial" w:cs="Arial"/>
              </w:rPr>
            </w:pPr>
          </w:p>
          <w:p w14:paraId="22292E23"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20DBCB42" w14:textId="77777777" w:rsidR="001A00CC" w:rsidRPr="001A00CC" w:rsidRDefault="001A00CC" w:rsidP="00A63D19">
            <w:pPr>
              <w:pStyle w:val="TableParagraph"/>
              <w:spacing w:before="7"/>
              <w:jc w:val="center"/>
              <w:rPr>
                <w:rFonts w:ascii="Arial" w:hAnsi="Arial" w:cs="Arial"/>
              </w:rPr>
            </w:pPr>
          </w:p>
          <w:p w14:paraId="2B1174F3" w14:textId="77777777" w:rsidR="001A00CC" w:rsidRPr="001A00CC" w:rsidRDefault="001A00CC" w:rsidP="00A63D19">
            <w:pPr>
              <w:pStyle w:val="TableParagraph"/>
              <w:spacing w:before="7"/>
              <w:jc w:val="center"/>
              <w:rPr>
                <w:rFonts w:ascii="Arial" w:hAnsi="Arial" w:cs="Arial"/>
              </w:rPr>
            </w:pPr>
          </w:p>
          <w:p w14:paraId="57C05D2D" w14:textId="77777777" w:rsidR="001A00CC" w:rsidRPr="001A00CC" w:rsidRDefault="001A00CC" w:rsidP="00A63D19">
            <w:pPr>
              <w:pStyle w:val="TableParagraph"/>
              <w:spacing w:before="7"/>
              <w:jc w:val="center"/>
              <w:rPr>
                <w:rFonts w:ascii="Arial" w:hAnsi="Arial" w:cs="Arial"/>
              </w:rPr>
            </w:pPr>
          </w:p>
          <w:p w14:paraId="09C36B75"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tc>
        <w:tc>
          <w:tcPr>
            <w:tcW w:w="1421" w:type="dxa"/>
          </w:tcPr>
          <w:p w14:paraId="28FE0E65" w14:textId="77777777" w:rsidR="001A00CC" w:rsidRPr="001A00CC" w:rsidRDefault="001A00CC" w:rsidP="00A63D19">
            <w:pPr>
              <w:pStyle w:val="TableParagraph"/>
              <w:jc w:val="center"/>
              <w:rPr>
                <w:rFonts w:ascii="Arial" w:hAnsi="Arial" w:cs="Arial"/>
              </w:rPr>
            </w:pPr>
          </w:p>
          <w:p w14:paraId="357AF695" w14:textId="77777777" w:rsidR="001A00CC" w:rsidRPr="001A00CC" w:rsidRDefault="001A00CC" w:rsidP="00A63D19">
            <w:pPr>
              <w:pStyle w:val="TableParagraph"/>
              <w:jc w:val="center"/>
              <w:rPr>
                <w:rFonts w:ascii="Arial" w:hAnsi="Arial" w:cs="Arial"/>
              </w:rPr>
            </w:pPr>
          </w:p>
        </w:tc>
        <w:tc>
          <w:tcPr>
            <w:tcW w:w="1416" w:type="dxa"/>
          </w:tcPr>
          <w:p w14:paraId="49528D51" w14:textId="77777777" w:rsidR="001A00CC" w:rsidRPr="001A00CC" w:rsidRDefault="001A00CC" w:rsidP="00A63D19">
            <w:pPr>
              <w:pStyle w:val="TableParagraph"/>
              <w:spacing w:before="7"/>
              <w:jc w:val="center"/>
              <w:rPr>
                <w:rFonts w:ascii="Arial" w:hAnsi="Arial" w:cs="Arial"/>
              </w:rPr>
            </w:pPr>
          </w:p>
          <w:p w14:paraId="7F04386F"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5FF5FC9F" w14:textId="77777777" w:rsidR="001A00CC" w:rsidRPr="001A00CC" w:rsidRDefault="001A00CC" w:rsidP="00A63D19">
            <w:pPr>
              <w:pStyle w:val="TableParagraph"/>
              <w:spacing w:before="7"/>
              <w:jc w:val="center"/>
              <w:rPr>
                <w:rFonts w:ascii="Arial" w:hAnsi="Arial" w:cs="Arial"/>
              </w:rPr>
            </w:pPr>
          </w:p>
          <w:p w14:paraId="7AE95B2A" w14:textId="77777777" w:rsidR="001A00CC" w:rsidRPr="001A00CC" w:rsidRDefault="001A00CC" w:rsidP="00A63D19">
            <w:pPr>
              <w:pStyle w:val="TableParagraph"/>
              <w:spacing w:before="7"/>
              <w:jc w:val="center"/>
              <w:rPr>
                <w:rFonts w:ascii="Arial" w:hAnsi="Arial" w:cs="Arial"/>
              </w:rPr>
            </w:pPr>
          </w:p>
          <w:p w14:paraId="655B60AD"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7D98C7F4" w14:textId="77777777" w:rsidR="001A00CC" w:rsidRPr="001A00CC" w:rsidRDefault="001A00CC" w:rsidP="00A63D19">
            <w:pPr>
              <w:pStyle w:val="TableParagraph"/>
              <w:spacing w:before="7"/>
              <w:jc w:val="center"/>
              <w:rPr>
                <w:rFonts w:ascii="Arial" w:hAnsi="Arial" w:cs="Arial"/>
              </w:rPr>
            </w:pPr>
          </w:p>
          <w:p w14:paraId="693BC630"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352F04AB" w14:textId="77777777" w:rsidR="001A00CC" w:rsidRPr="001A00CC" w:rsidRDefault="001A00CC" w:rsidP="00A63D19">
            <w:pPr>
              <w:pStyle w:val="TableParagraph"/>
              <w:spacing w:before="7"/>
              <w:jc w:val="center"/>
              <w:rPr>
                <w:rFonts w:ascii="Arial" w:hAnsi="Arial" w:cs="Arial"/>
              </w:rPr>
            </w:pPr>
          </w:p>
          <w:p w14:paraId="67D2D6CE" w14:textId="77777777" w:rsidR="001A00CC" w:rsidRPr="001A00CC" w:rsidRDefault="001A00CC" w:rsidP="00A63D19">
            <w:pPr>
              <w:pStyle w:val="TableParagraph"/>
              <w:spacing w:before="7"/>
              <w:jc w:val="center"/>
              <w:rPr>
                <w:rFonts w:ascii="Arial" w:hAnsi="Arial" w:cs="Arial"/>
              </w:rPr>
            </w:pPr>
          </w:p>
          <w:p w14:paraId="1E879001" w14:textId="77777777" w:rsidR="001A00CC" w:rsidRPr="001A00CC" w:rsidRDefault="001A00CC" w:rsidP="00A63D19">
            <w:pPr>
              <w:pStyle w:val="TableParagraph"/>
              <w:spacing w:before="7"/>
              <w:jc w:val="center"/>
              <w:rPr>
                <w:rFonts w:ascii="Arial" w:hAnsi="Arial" w:cs="Arial"/>
              </w:rPr>
            </w:pPr>
          </w:p>
          <w:p w14:paraId="51AC30CE"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55D942C0" w14:textId="77777777" w:rsidR="001A00CC" w:rsidRPr="001A00CC" w:rsidRDefault="001A00CC" w:rsidP="00A63D19">
            <w:pPr>
              <w:pStyle w:val="TableParagraph"/>
              <w:spacing w:before="7"/>
              <w:jc w:val="center"/>
              <w:rPr>
                <w:rFonts w:ascii="Arial" w:hAnsi="Arial" w:cs="Arial"/>
              </w:rPr>
            </w:pPr>
          </w:p>
          <w:p w14:paraId="0AE29985" w14:textId="77777777" w:rsidR="001A00CC" w:rsidRPr="001A00CC" w:rsidRDefault="001A00CC" w:rsidP="00A63D19">
            <w:pPr>
              <w:pStyle w:val="TableParagraph"/>
              <w:spacing w:before="7"/>
              <w:jc w:val="center"/>
              <w:rPr>
                <w:rFonts w:ascii="Arial" w:hAnsi="Arial" w:cs="Arial"/>
              </w:rPr>
            </w:pPr>
          </w:p>
          <w:p w14:paraId="322827A8"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4986358B" w14:textId="77777777" w:rsidR="001A00CC" w:rsidRPr="001A00CC" w:rsidRDefault="001A00CC" w:rsidP="00A63D19">
            <w:pPr>
              <w:pStyle w:val="TableParagraph"/>
              <w:spacing w:before="7"/>
              <w:jc w:val="center"/>
              <w:rPr>
                <w:rFonts w:ascii="Arial" w:hAnsi="Arial" w:cs="Arial"/>
              </w:rPr>
            </w:pPr>
          </w:p>
          <w:p w14:paraId="3CC0E359" w14:textId="77777777" w:rsidR="001A00CC" w:rsidRPr="001A00CC" w:rsidRDefault="001A00CC" w:rsidP="00A63D19">
            <w:pPr>
              <w:pStyle w:val="TableParagraph"/>
              <w:spacing w:before="7"/>
              <w:jc w:val="center"/>
              <w:rPr>
                <w:rFonts w:ascii="Arial" w:hAnsi="Arial" w:cs="Arial"/>
              </w:rPr>
            </w:pPr>
          </w:p>
          <w:p w14:paraId="4EDE9C9B"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4D2AC6E4" w14:textId="77777777" w:rsidR="001A00CC" w:rsidRPr="001A00CC" w:rsidRDefault="001A00CC" w:rsidP="00A63D19">
            <w:pPr>
              <w:pStyle w:val="TableParagraph"/>
              <w:spacing w:before="7"/>
              <w:jc w:val="center"/>
              <w:rPr>
                <w:rFonts w:ascii="Arial" w:hAnsi="Arial" w:cs="Arial"/>
              </w:rPr>
            </w:pPr>
          </w:p>
          <w:p w14:paraId="7D1CF7D5" w14:textId="77777777" w:rsidR="001A00CC" w:rsidRPr="001A00CC" w:rsidRDefault="001A00CC" w:rsidP="00A63D19">
            <w:pPr>
              <w:pStyle w:val="TableParagraph"/>
              <w:spacing w:before="7"/>
              <w:jc w:val="center"/>
              <w:rPr>
                <w:rFonts w:ascii="Arial" w:hAnsi="Arial" w:cs="Arial"/>
              </w:rPr>
            </w:pPr>
          </w:p>
          <w:p w14:paraId="5B5CB2DE" w14:textId="77777777" w:rsidR="001A00CC" w:rsidRPr="001A00CC" w:rsidRDefault="001A00CC" w:rsidP="00A63D19">
            <w:pPr>
              <w:pStyle w:val="TableParagraph"/>
              <w:spacing w:before="7"/>
              <w:jc w:val="center"/>
              <w:rPr>
                <w:rFonts w:ascii="Arial" w:hAnsi="Arial" w:cs="Arial"/>
                <w:b/>
              </w:rPr>
            </w:pPr>
            <w:r w:rsidRPr="001A00CC">
              <w:rPr>
                <w:rFonts w:ascii="Arial" w:hAnsi="Arial" w:cs="Arial"/>
              </w:rPr>
              <w:t>A/I</w:t>
            </w:r>
          </w:p>
        </w:tc>
      </w:tr>
      <w:tr w:rsidR="001A00CC" w:rsidRPr="001A00CC" w14:paraId="55748A0F" w14:textId="77777777" w:rsidTr="00A63D19">
        <w:trPr>
          <w:trHeight w:val="1673"/>
        </w:trPr>
        <w:tc>
          <w:tcPr>
            <w:tcW w:w="10265" w:type="dxa"/>
            <w:gridSpan w:val="5"/>
            <w:shd w:val="clear" w:color="auto" w:fill="1F487C"/>
          </w:tcPr>
          <w:p w14:paraId="4FD90ECD" w14:textId="77777777" w:rsidR="001A00CC" w:rsidRPr="001A00CC" w:rsidRDefault="001A00CC" w:rsidP="00A63D19">
            <w:pPr>
              <w:pStyle w:val="TableParagraph"/>
              <w:tabs>
                <w:tab w:val="left" w:pos="3002"/>
              </w:tabs>
              <w:spacing w:before="49" w:line="508" w:lineRule="exact"/>
              <w:ind w:left="110" w:right="2645" w:firstLine="62"/>
              <w:rPr>
                <w:rFonts w:ascii="Arial" w:hAnsi="Arial" w:cs="Arial"/>
                <w:b/>
              </w:rPr>
            </w:pPr>
            <w:r w:rsidRPr="001A00CC">
              <w:rPr>
                <w:rFonts w:ascii="Arial" w:hAnsi="Arial" w:cs="Arial"/>
                <w:b/>
                <w:color w:val="FFFFFF"/>
              </w:rPr>
              <w:t>*Assessment will take place with reference to the following information A=Application</w:t>
            </w:r>
            <w:r w:rsidRPr="001A00CC">
              <w:rPr>
                <w:rFonts w:ascii="Arial" w:hAnsi="Arial" w:cs="Arial"/>
                <w:b/>
                <w:color w:val="FFFFFF"/>
                <w:spacing w:val="-1"/>
              </w:rPr>
              <w:t xml:space="preserve"> </w:t>
            </w:r>
            <w:r w:rsidRPr="001A00CC">
              <w:rPr>
                <w:rFonts w:ascii="Arial" w:hAnsi="Arial" w:cs="Arial"/>
                <w:b/>
                <w:color w:val="FFFFFF"/>
              </w:rPr>
              <w:t>form</w:t>
            </w:r>
            <w:r w:rsidRPr="001A00CC">
              <w:rPr>
                <w:rFonts w:ascii="Arial" w:hAnsi="Arial" w:cs="Arial"/>
                <w:b/>
                <w:color w:val="FFFFFF"/>
              </w:rPr>
              <w:tab/>
              <w:t>I=Interview</w:t>
            </w:r>
          </w:p>
          <w:p w14:paraId="5519AFA7" w14:textId="77777777" w:rsidR="001A00CC" w:rsidRPr="001A00CC" w:rsidRDefault="001A00CC" w:rsidP="00A63D19">
            <w:pPr>
              <w:pStyle w:val="TableParagraph"/>
              <w:spacing w:before="1"/>
              <w:rPr>
                <w:rFonts w:ascii="Arial" w:hAnsi="Arial" w:cs="Arial"/>
                <w:b/>
              </w:rPr>
            </w:pPr>
          </w:p>
        </w:tc>
      </w:tr>
    </w:tbl>
    <w:p w14:paraId="581E0686" w14:textId="77777777" w:rsidR="00840DC0" w:rsidRPr="00840DC0" w:rsidRDefault="00840DC0" w:rsidP="00840DC0">
      <w:pPr>
        <w:rPr>
          <w:rFonts w:ascii="Arial" w:eastAsia="Times New Roman" w:hAnsi="Arial" w:cs="Arial"/>
          <w:b/>
          <w:sz w:val="24"/>
          <w:szCs w:val="24"/>
        </w:rPr>
      </w:pPr>
    </w:p>
    <w:p w14:paraId="3CF2AC5A" w14:textId="2A6C42CC" w:rsidR="00942E2E" w:rsidRDefault="00942E2E" w:rsidP="00942E2E">
      <w:pPr>
        <w:rPr>
          <w:rFonts w:ascii="Arial" w:hAnsi="Arial" w:cs="Arial"/>
          <w:b/>
          <w:color w:val="000000"/>
          <w:sz w:val="24"/>
          <w:szCs w:val="24"/>
        </w:rPr>
      </w:pPr>
    </w:p>
    <w:p w14:paraId="700DF666" w14:textId="77777777" w:rsidR="00942E2E" w:rsidRPr="00517509" w:rsidRDefault="00942E2E" w:rsidP="00517509">
      <w:pPr>
        <w:ind w:left="720" w:hanging="360"/>
        <w:jc w:val="center"/>
        <w:rPr>
          <w:rFonts w:ascii="Arial" w:eastAsia="Times New Roman" w:hAnsi="Arial" w:cs="Arial"/>
          <w:b/>
          <w:sz w:val="24"/>
          <w:szCs w:val="24"/>
        </w:rPr>
      </w:pPr>
    </w:p>
    <w:sectPr w:rsidR="00942E2E" w:rsidRPr="00517509" w:rsidSect="000676B1">
      <w:headerReference w:type="default" r:id="rId11"/>
      <w:footerReference w:type="default" r:id="rId12"/>
      <w:headerReference w:type="first" r:id="rId13"/>
      <w:footerReference w:type="first" r:id="rId14"/>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B291B5" w14:textId="77777777" w:rsidR="001A03E0" w:rsidRDefault="001A03E0" w:rsidP="00F64541">
      <w:pPr>
        <w:spacing w:after="0" w:line="240" w:lineRule="auto"/>
      </w:pPr>
      <w:r>
        <w:separator/>
      </w:r>
    </w:p>
  </w:endnote>
  <w:endnote w:type="continuationSeparator" w:id="0">
    <w:p w14:paraId="6C9F792A" w14:textId="77777777" w:rsidR="001A03E0" w:rsidRDefault="001A03E0"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D28D06" w14:textId="77777777" w:rsidR="001A03E0" w:rsidRDefault="001A03E0" w:rsidP="00F64541">
      <w:pPr>
        <w:spacing w:after="0" w:line="240" w:lineRule="auto"/>
      </w:pPr>
      <w:r>
        <w:separator/>
      </w:r>
    </w:p>
  </w:footnote>
  <w:footnote w:type="continuationSeparator" w:id="0">
    <w:p w14:paraId="140465D8" w14:textId="77777777" w:rsidR="001A03E0" w:rsidRDefault="001A03E0"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54AC8"/>
    <w:multiLevelType w:val="multilevel"/>
    <w:tmpl w:val="2CAC2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EB2A8A"/>
    <w:multiLevelType w:val="hybridMultilevel"/>
    <w:tmpl w:val="544EB01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346E4B"/>
    <w:multiLevelType w:val="multilevel"/>
    <w:tmpl w:val="FA7E6B8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4AA1652"/>
    <w:multiLevelType w:val="hybridMultilevel"/>
    <w:tmpl w:val="A590F41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391D94"/>
    <w:multiLevelType w:val="hybridMultilevel"/>
    <w:tmpl w:val="DF3489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577E2A"/>
    <w:multiLevelType w:val="hybridMultilevel"/>
    <w:tmpl w:val="4480338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AF4062"/>
    <w:multiLevelType w:val="hybridMultilevel"/>
    <w:tmpl w:val="7DF23DC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9E96E3D"/>
    <w:multiLevelType w:val="hybridMultilevel"/>
    <w:tmpl w:val="15C0A8C4"/>
    <w:lvl w:ilvl="0" w:tplc="0809000F">
      <w:start w:val="1"/>
      <w:numFmt w:val="decimal"/>
      <w:lvlText w:val="%1."/>
      <w:lvlJc w:val="left"/>
      <w:pPr>
        <w:tabs>
          <w:tab w:val="num" w:pos="720"/>
        </w:tabs>
        <w:ind w:left="720" w:hanging="360"/>
      </w:pPr>
      <w:rPr>
        <w:rFont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8C70FA"/>
    <w:multiLevelType w:val="hybridMultilevel"/>
    <w:tmpl w:val="D11CB866"/>
    <w:lvl w:ilvl="0" w:tplc="F7D67350">
      <w:start w:val="2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0EA0E2B"/>
    <w:multiLevelType w:val="hybridMultilevel"/>
    <w:tmpl w:val="449C71C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3E8680F"/>
    <w:multiLevelType w:val="hybridMultilevel"/>
    <w:tmpl w:val="A1F602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168B7B0C"/>
    <w:multiLevelType w:val="hybridMultilevel"/>
    <w:tmpl w:val="A6EC4F5E"/>
    <w:lvl w:ilvl="0" w:tplc="0809000F">
      <w:start w:val="1"/>
      <w:numFmt w:val="decimal"/>
      <w:lvlText w:val="%1."/>
      <w:lvlJc w:val="left"/>
      <w:pPr>
        <w:ind w:left="0" w:hanging="360"/>
      </w:pPr>
      <w:rPr>
        <w:rFonts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3" w15:restartNumberingAfterBreak="0">
    <w:nsid w:val="182E6016"/>
    <w:multiLevelType w:val="hybridMultilevel"/>
    <w:tmpl w:val="120A65DA"/>
    <w:lvl w:ilvl="0"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9DD746C"/>
    <w:multiLevelType w:val="hybridMultilevel"/>
    <w:tmpl w:val="37180CBA"/>
    <w:lvl w:ilvl="0" w:tplc="8E70E4B4">
      <w:numFmt w:val="bullet"/>
      <w:lvlText w:val="•"/>
      <w:lvlJc w:val="left"/>
      <w:pPr>
        <w:ind w:left="1021" w:hanging="711"/>
      </w:pPr>
      <w:rPr>
        <w:rFonts w:ascii="Arial" w:eastAsia="Arial" w:hAnsi="Arial" w:cs="Arial" w:hint="default"/>
        <w:w w:val="100"/>
        <w:sz w:val="22"/>
        <w:szCs w:val="22"/>
        <w:lang w:val="en-GB" w:eastAsia="en-GB" w:bidi="en-GB"/>
      </w:rPr>
    </w:lvl>
    <w:lvl w:ilvl="1" w:tplc="8F8464A6">
      <w:numFmt w:val="bullet"/>
      <w:lvlText w:val="•"/>
      <w:lvlJc w:val="left"/>
      <w:pPr>
        <w:ind w:left="1040" w:hanging="567"/>
      </w:pPr>
      <w:rPr>
        <w:rFonts w:ascii="Arial" w:eastAsia="Arial" w:hAnsi="Arial" w:cs="Arial" w:hint="default"/>
        <w:w w:val="100"/>
        <w:sz w:val="22"/>
        <w:szCs w:val="22"/>
        <w:lang w:val="en-GB" w:eastAsia="en-GB" w:bidi="en-GB"/>
      </w:rPr>
    </w:lvl>
    <w:lvl w:ilvl="2" w:tplc="AD6806FE">
      <w:numFmt w:val="bullet"/>
      <w:lvlText w:val="•"/>
      <w:lvlJc w:val="left"/>
      <w:pPr>
        <w:ind w:left="1989" w:hanging="567"/>
      </w:pPr>
      <w:rPr>
        <w:rFonts w:hint="default"/>
        <w:lang w:val="en-GB" w:eastAsia="en-GB" w:bidi="en-GB"/>
      </w:rPr>
    </w:lvl>
    <w:lvl w:ilvl="3" w:tplc="B908D902">
      <w:numFmt w:val="bullet"/>
      <w:lvlText w:val="•"/>
      <w:lvlJc w:val="left"/>
      <w:pPr>
        <w:ind w:left="2938" w:hanging="567"/>
      </w:pPr>
      <w:rPr>
        <w:rFonts w:hint="default"/>
        <w:lang w:val="en-GB" w:eastAsia="en-GB" w:bidi="en-GB"/>
      </w:rPr>
    </w:lvl>
    <w:lvl w:ilvl="4" w:tplc="D39E0620">
      <w:numFmt w:val="bullet"/>
      <w:lvlText w:val="•"/>
      <w:lvlJc w:val="left"/>
      <w:pPr>
        <w:ind w:left="3888" w:hanging="567"/>
      </w:pPr>
      <w:rPr>
        <w:rFonts w:hint="default"/>
        <w:lang w:val="en-GB" w:eastAsia="en-GB" w:bidi="en-GB"/>
      </w:rPr>
    </w:lvl>
    <w:lvl w:ilvl="5" w:tplc="5AD0398A">
      <w:numFmt w:val="bullet"/>
      <w:lvlText w:val="•"/>
      <w:lvlJc w:val="left"/>
      <w:pPr>
        <w:ind w:left="4837" w:hanging="567"/>
      </w:pPr>
      <w:rPr>
        <w:rFonts w:hint="default"/>
        <w:lang w:val="en-GB" w:eastAsia="en-GB" w:bidi="en-GB"/>
      </w:rPr>
    </w:lvl>
    <w:lvl w:ilvl="6" w:tplc="C140317C">
      <w:numFmt w:val="bullet"/>
      <w:lvlText w:val="•"/>
      <w:lvlJc w:val="left"/>
      <w:pPr>
        <w:ind w:left="5786" w:hanging="567"/>
      </w:pPr>
      <w:rPr>
        <w:rFonts w:hint="default"/>
        <w:lang w:val="en-GB" w:eastAsia="en-GB" w:bidi="en-GB"/>
      </w:rPr>
    </w:lvl>
    <w:lvl w:ilvl="7" w:tplc="BBCACA46">
      <w:numFmt w:val="bullet"/>
      <w:lvlText w:val="•"/>
      <w:lvlJc w:val="left"/>
      <w:pPr>
        <w:ind w:left="6736" w:hanging="567"/>
      </w:pPr>
      <w:rPr>
        <w:rFonts w:hint="default"/>
        <w:lang w:val="en-GB" w:eastAsia="en-GB" w:bidi="en-GB"/>
      </w:rPr>
    </w:lvl>
    <w:lvl w:ilvl="8" w:tplc="72EC2100">
      <w:numFmt w:val="bullet"/>
      <w:lvlText w:val="•"/>
      <w:lvlJc w:val="left"/>
      <w:pPr>
        <w:ind w:left="7685" w:hanging="567"/>
      </w:pPr>
      <w:rPr>
        <w:rFonts w:hint="default"/>
        <w:lang w:val="en-GB" w:eastAsia="en-GB" w:bidi="en-GB"/>
      </w:rPr>
    </w:lvl>
  </w:abstractNum>
  <w:abstractNum w:abstractNumId="15" w15:restartNumberingAfterBreak="0">
    <w:nsid w:val="1A240B7E"/>
    <w:multiLevelType w:val="hybridMultilevel"/>
    <w:tmpl w:val="B87E5FF4"/>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16" w15:restartNumberingAfterBreak="0">
    <w:nsid w:val="1A665EE3"/>
    <w:multiLevelType w:val="hybridMultilevel"/>
    <w:tmpl w:val="EEB6802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1BD73092"/>
    <w:multiLevelType w:val="hybridMultilevel"/>
    <w:tmpl w:val="22BE2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BEA03AD"/>
    <w:multiLevelType w:val="hybridMultilevel"/>
    <w:tmpl w:val="80E08F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359383E"/>
    <w:multiLevelType w:val="hybridMultilevel"/>
    <w:tmpl w:val="CE30B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6401009"/>
    <w:multiLevelType w:val="hybridMultilevel"/>
    <w:tmpl w:val="C18CAF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7C6234D"/>
    <w:multiLevelType w:val="hybridMultilevel"/>
    <w:tmpl w:val="0D8E42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B5817BE"/>
    <w:multiLevelType w:val="hybridMultilevel"/>
    <w:tmpl w:val="1F4E5926"/>
    <w:lvl w:ilvl="0" w:tplc="08090001">
      <w:start w:val="1"/>
      <w:numFmt w:val="bullet"/>
      <w:lvlText w:val=""/>
      <w:lvlJc w:val="left"/>
      <w:pPr>
        <w:tabs>
          <w:tab w:val="num" w:pos="2700"/>
        </w:tabs>
        <w:ind w:left="2700" w:hanging="360"/>
      </w:pPr>
      <w:rPr>
        <w:rFonts w:ascii="Symbol" w:hAnsi="Symbol" w:hint="default"/>
      </w:rPr>
    </w:lvl>
    <w:lvl w:ilvl="1" w:tplc="08090003" w:tentative="1">
      <w:start w:val="1"/>
      <w:numFmt w:val="bullet"/>
      <w:lvlText w:val="o"/>
      <w:lvlJc w:val="left"/>
      <w:pPr>
        <w:tabs>
          <w:tab w:val="num" w:pos="3420"/>
        </w:tabs>
        <w:ind w:left="3420" w:hanging="360"/>
      </w:pPr>
      <w:rPr>
        <w:rFonts w:ascii="Courier New" w:hAnsi="Courier New" w:cs="Courier New" w:hint="default"/>
      </w:rPr>
    </w:lvl>
    <w:lvl w:ilvl="2" w:tplc="08090005" w:tentative="1">
      <w:start w:val="1"/>
      <w:numFmt w:val="bullet"/>
      <w:lvlText w:val=""/>
      <w:lvlJc w:val="left"/>
      <w:pPr>
        <w:tabs>
          <w:tab w:val="num" w:pos="4140"/>
        </w:tabs>
        <w:ind w:left="4140" w:hanging="360"/>
      </w:pPr>
      <w:rPr>
        <w:rFonts w:ascii="Wingdings" w:hAnsi="Wingdings" w:hint="default"/>
      </w:rPr>
    </w:lvl>
    <w:lvl w:ilvl="3" w:tplc="08090001" w:tentative="1">
      <w:start w:val="1"/>
      <w:numFmt w:val="bullet"/>
      <w:lvlText w:val=""/>
      <w:lvlJc w:val="left"/>
      <w:pPr>
        <w:tabs>
          <w:tab w:val="num" w:pos="4860"/>
        </w:tabs>
        <w:ind w:left="4860" w:hanging="360"/>
      </w:pPr>
      <w:rPr>
        <w:rFonts w:ascii="Symbol" w:hAnsi="Symbol" w:hint="default"/>
      </w:rPr>
    </w:lvl>
    <w:lvl w:ilvl="4" w:tplc="08090003" w:tentative="1">
      <w:start w:val="1"/>
      <w:numFmt w:val="bullet"/>
      <w:lvlText w:val="o"/>
      <w:lvlJc w:val="left"/>
      <w:pPr>
        <w:tabs>
          <w:tab w:val="num" w:pos="5580"/>
        </w:tabs>
        <w:ind w:left="5580" w:hanging="360"/>
      </w:pPr>
      <w:rPr>
        <w:rFonts w:ascii="Courier New" w:hAnsi="Courier New" w:cs="Courier New" w:hint="default"/>
      </w:rPr>
    </w:lvl>
    <w:lvl w:ilvl="5" w:tplc="08090005" w:tentative="1">
      <w:start w:val="1"/>
      <w:numFmt w:val="bullet"/>
      <w:lvlText w:val=""/>
      <w:lvlJc w:val="left"/>
      <w:pPr>
        <w:tabs>
          <w:tab w:val="num" w:pos="6300"/>
        </w:tabs>
        <w:ind w:left="6300" w:hanging="360"/>
      </w:pPr>
      <w:rPr>
        <w:rFonts w:ascii="Wingdings" w:hAnsi="Wingdings" w:hint="default"/>
      </w:rPr>
    </w:lvl>
    <w:lvl w:ilvl="6" w:tplc="08090001" w:tentative="1">
      <w:start w:val="1"/>
      <w:numFmt w:val="bullet"/>
      <w:lvlText w:val=""/>
      <w:lvlJc w:val="left"/>
      <w:pPr>
        <w:tabs>
          <w:tab w:val="num" w:pos="7020"/>
        </w:tabs>
        <w:ind w:left="7020" w:hanging="360"/>
      </w:pPr>
      <w:rPr>
        <w:rFonts w:ascii="Symbol" w:hAnsi="Symbol" w:hint="default"/>
      </w:rPr>
    </w:lvl>
    <w:lvl w:ilvl="7" w:tplc="08090003" w:tentative="1">
      <w:start w:val="1"/>
      <w:numFmt w:val="bullet"/>
      <w:lvlText w:val="o"/>
      <w:lvlJc w:val="left"/>
      <w:pPr>
        <w:tabs>
          <w:tab w:val="num" w:pos="7740"/>
        </w:tabs>
        <w:ind w:left="7740" w:hanging="360"/>
      </w:pPr>
      <w:rPr>
        <w:rFonts w:ascii="Courier New" w:hAnsi="Courier New" w:cs="Courier New" w:hint="default"/>
      </w:rPr>
    </w:lvl>
    <w:lvl w:ilvl="8" w:tplc="08090005" w:tentative="1">
      <w:start w:val="1"/>
      <w:numFmt w:val="bullet"/>
      <w:lvlText w:val=""/>
      <w:lvlJc w:val="left"/>
      <w:pPr>
        <w:tabs>
          <w:tab w:val="num" w:pos="8460"/>
        </w:tabs>
        <w:ind w:left="8460" w:hanging="360"/>
      </w:pPr>
      <w:rPr>
        <w:rFonts w:ascii="Wingdings" w:hAnsi="Wingdings" w:hint="default"/>
      </w:rPr>
    </w:lvl>
  </w:abstractNum>
  <w:abstractNum w:abstractNumId="23" w15:restartNumberingAfterBreak="0">
    <w:nsid w:val="32A9480B"/>
    <w:multiLevelType w:val="hybridMultilevel"/>
    <w:tmpl w:val="035EA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58A2F7E"/>
    <w:multiLevelType w:val="hybridMultilevel"/>
    <w:tmpl w:val="7D5A4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5A943E0"/>
    <w:multiLevelType w:val="hybridMultilevel"/>
    <w:tmpl w:val="DC544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603450D"/>
    <w:multiLevelType w:val="hybridMultilevel"/>
    <w:tmpl w:val="08003B2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6A64BBA"/>
    <w:multiLevelType w:val="hybridMultilevel"/>
    <w:tmpl w:val="43EAC40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7BE3CE7"/>
    <w:multiLevelType w:val="hybridMultilevel"/>
    <w:tmpl w:val="6A20AF9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9F76972"/>
    <w:multiLevelType w:val="hybridMultilevel"/>
    <w:tmpl w:val="006C6E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3B350FB6"/>
    <w:multiLevelType w:val="hybridMultilevel"/>
    <w:tmpl w:val="DA080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225421E"/>
    <w:multiLevelType w:val="hybridMultilevel"/>
    <w:tmpl w:val="4C56F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5924004"/>
    <w:multiLevelType w:val="hybridMultilevel"/>
    <w:tmpl w:val="4ABC7376"/>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190" w:hanging="360"/>
      </w:pPr>
      <w:rPr>
        <w:rFonts w:ascii="Courier New" w:hAnsi="Courier New" w:cs="Courier New" w:hint="default"/>
      </w:rPr>
    </w:lvl>
    <w:lvl w:ilvl="2" w:tplc="08090005" w:tentative="1">
      <w:start w:val="1"/>
      <w:numFmt w:val="bullet"/>
      <w:lvlText w:val=""/>
      <w:lvlJc w:val="left"/>
      <w:pPr>
        <w:ind w:left="1910" w:hanging="360"/>
      </w:pPr>
      <w:rPr>
        <w:rFonts w:ascii="Wingdings" w:hAnsi="Wingdings" w:hint="default"/>
      </w:rPr>
    </w:lvl>
    <w:lvl w:ilvl="3" w:tplc="08090001" w:tentative="1">
      <w:start w:val="1"/>
      <w:numFmt w:val="bullet"/>
      <w:lvlText w:val=""/>
      <w:lvlJc w:val="left"/>
      <w:pPr>
        <w:ind w:left="2630" w:hanging="360"/>
      </w:pPr>
      <w:rPr>
        <w:rFonts w:ascii="Symbol" w:hAnsi="Symbol" w:hint="default"/>
      </w:rPr>
    </w:lvl>
    <w:lvl w:ilvl="4" w:tplc="08090003" w:tentative="1">
      <w:start w:val="1"/>
      <w:numFmt w:val="bullet"/>
      <w:lvlText w:val="o"/>
      <w:lvlJc w:val="left"/>
      <w:pPr>
        <w:ind w:left="3350" w:hanging="360"/>
      </w:pPr>
      <w:rPr>
        <w:rFonts w:ascii="Courier New" w:hAnsi="Courier New" w:cs="Courier New" w:hint="default"/>
      </w:rPr>
    </w:lvl>
    <w:lvl w:ilvl="5" w:tplc="08090005" w:tentative="1">
      <w:start w:val="1"/>
      <w:numFmt w:val="bullet"/>
      <w:lvlText w:val=""/>
      <w:lvlJc w:val="left"/>
      <w:pPr>
        <w:ind w:left="4070" w:hanging="360"/>
      </w:pPr>
      <w:rPr>
        <w:rFonts w:ascii="Wingdings" w:hAnsi="Wingdings" w:hint="default"/>
      </w:rPr>
    </w:lvl>
    <w:lvl w:ilvl="6" w:tplc="08090001" w:tentative="1">
      <w:start w:val="1"/>
      <w:numFmt w:val="bullet"/>
      <w:lvlText w:val=""/>
      <w:lvlJc w:val="left"/>
      <w:pPr>
        <w:ind w:left="4790" w:hanging="360"/>
      </w:pPr>
      <w:rPr>
        <w:rFonts w:ascii="Symbol" w:hAnsi="Symbol" w:hint="default"/>
      </w:rPr>
    </w:lvl>
    <w:lvl w:ilvl="7" w:tplc="08090003" w:tentative="1">
      <w:start w:val="1"/>
      <w:numFmt w:val="bullet"/>
      <w:lvlText w:val="o"/>
      <w:lvlJc w:val="left"/>
      <w:pPr>
        <w:ind w:left="5510" w:hanging="360"/>
      </w:pPr>
      <w:rPr>
        <w:rFonts w:ascii="Courier New" w:hAnsi="Courier New" w:cs="Courier New" w:hint="default"/>
      </w:rPr>
    </w:lvl>
    <w:lvl w:ilvl="8" w:tplc="08090005" w:tentative="1">
      <w:start w:val="1"/>
      <w:numFmt w:val="bullet"/>
      <w:lvlText w:val=""/>
      <w:lvlJc w:val="left"/>
      <w:pPr>
        <w:ind w:left="6230" w:hanging="360"/>
      </w:pPr>
      <w:rPr>
        <w:rFonts w:ascii="Wingdings" w:hAnsi="Wingdings" w:hint="default"/>
      </w:rPr>
    </w:lvl>
  </w:abstractNum>
  <w:abstractNum w:abstractNumId="34" w15:restartNumberingAfterBreak="0">
    <w:nsid w:val="477D58CF"/>
    <w:multiLevelType w:val="hybridMultilevel"/>
    <w:tmpl w:val="9A009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82F068B"/>
    <w:multiLevelType w:val="hybridMultilevel"/>
    <w:tmpl w:val="7CA2E602"/>
    <w:lvl w:ilvl="0" w:tplc="A22E5F48">
      <w:numFmt w:val="bullet"/>
      <w:lvlText w:val=""/>
      <w:lvlJc w:val="left"/>
      <w:pPr>
        <w:ind w:left="470" w:hanging="360"/>
      </w:pPr>
      <w:rPr>
        <w:rFonts w:ascii="Symbol" w:eastAsia="Symbol" w:hAnsi="Symbol" w:cs="Symbol" w:hint="default"/>
        <w:w w:val="100"/>
        <w:sz w:val="22"/>
        <w:szCs w:val="22"/>
        <w:lang w:val="en-GB" w:eastAsia="en-GB" w:bidi="en-GB"/>
      </w:rPr>
    </w:lvl>
    <w:lvl w:ilvl="1" w:tplc="AF62B2B2">
      <w:numFmt w:val="bullet"/>
      <w:lvlText w:val="•"/>
      <w:lvlJc w:val="left"/>
      <w:pPr>
        <w:ind w:left="1468" w:hanging="360"/>
      </w:pPr>
      <w:rPr>
        <w:rFonts w:hint="default"/>
        <w:lang w:val="en-GB" w:eastAsia="en-GB" w:bidi="en-GB"/>
      </w:rPr>
    </w:lvl>
    <w:lvl w:ilvl="2" w:tplc="00BC9764">
      <w:numFmt w:val="bullet"/>
      <w:lvlText w:val="•"/>
      <w:lvlJc w:val="left"/>
      <w:pPr>
        <w:ind w:left="2456" w:hanging="360"/>
      </w:pPr>
      <w:rPr>
        <w:rFonts w:hint="default"/>
        <w:lang w:val="en-GB" w:eastAsia="en-GB" w:bidi="en-GB"/>
      </w:rPr>
    </w:lvl>
    <w:lvl w:ilvl="3" w:tplc="63727C2C">
      <w:numFmt w:val="bullet"/>
      <w:lvlText w:val="•"/>
      <w:lvlJc w:val="left"/>
      <w:pPr>
        <w:ind w:left="3445" w:hanging="360"/>
      </w:pPr>
      <w:rPr>
        <w:rFonts w:hint="default"/>
        <w:lang w:val="en-GB" w:eastAsia="en-GB" w:bidi="en-GB"/>
      </w:rPr>
    </w:lvl>
    <w:lvl w:ilvl="4" w:tplc="3CF0362C">
      <w:numFmt w:val="bullet"/>
      <w:lvlText w:val="•"/>
      <w:lvlJc w:val="left"/>
      <w:pPr>
        <w:ind w:left="4433" w:hanging="360"/>
      </w:pPr>
      <w:rPr>
        <w:rFonts w:hint="default"/>
        <w:lang w:val="en-GB" w:eastAsia="en-GB" w:bidi="en-GB"/>
      </w:rPr>
    </w:lvl>
    <w:lvl w:ilvl="5" w:tplc="C06EC160">
      <w:numFmt w:val="bullet"/>
      <w:lvlText w:val="•"/>
      <w:lvlJc w:val="left"/>
      <w:pPr>
        <w:ind w:left="5422" w:hanging="360"/>
      </w:pPr>
      <w:rPr>
        <w:rFonts w:hint="default"/>
        <w:lang w:val="en-GB" w:eastAsia="en-GB" w:bidi="en-GB"/>
      </w:rPr>
    </w:lvl>
    <w:lvl w:ilvl="6" w:tplc="315A9580">
      <w:numFmt w:val="bullet"/>
      <w:lvlText w:val="•"/>
      <w:lvlJc w:val="left"/>
      <w:pPr>
        <w:ind w:left="6410" w:hanging="360"/>
      </w:pPr>
      <w:rPr>
        <w:rFonts w:hint="default"/>
        <w:lang w:val="en-GB" w:eastAsia="en-GB" w:bidi="en-GB"/>
      </w:rPr>
    </w:lvl>
    <w:lvl w:ilvl="7" w:tplc="FEEC522C">
      <w:numFmt w:val="bullet"/>
      <w:lvlText w:val="•"/>
      <w:lvlJc w:val="left"/>
      <w:pPr>
        <w:ind w:left="7398" w:hanging="360"/>
      </w:pPr>
      <w:rPr>
        <w:rFonts w:hint="default"/>
        <w:lang w:val="en-GB" w:eastAsia="en-GB" w:bidi="en-GB"/>
      </w:rPr>
    </w:lvl>
    <w:lvl w:ilvl="8" w:tplc="E898BBEE">
      <w:numFmt w:val="bullet"/>
      <w:lvlText w:val="•"/>
      <w:lvlJc w:val="left"/>
      <w:pPr>
        <w:ind w:left="8387" w:hanging="360"/>
      </w:pPr>
      <w:rPr>
        <w:rFonts w:hint="default"/>
        <w:lang w:val="en-GB" w:eastAsia="en-GB" w:bidi="en-GB"/>
      </w:rPr>
    </w:lvl>
  </w:abstractNum>
  <w:abstractNum w:abstractNumId="36" w15:restartNumberingAfterBreak="0">
    <w:nsid w:val="483C6684"/>
    <w:multiLevelType w:val="hybridMultilevel"/>
    <w:tmpl w:val="5600D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4F5D6CAB"/>
    <w:multiLevelType w:val="hybridMultilevel"/>
    <w:tmpl w:val="38FCA61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0773B3B"/>
    <w:multiLevelType w:val="hybridMultilevel"/>
    <w:tmpl w:val="0C767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09B144B"/>
    <w:multiLevelType w:val="hybridMultilevel"/>
    <w:tmpl w:val="87D8125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E8A1CE8"/>
    <w:multiLevelType w:val="hybridMultilevel"/>
    <w:tmpl w:val="B7C22DEA"/>
    <w:lvl w:ilvl="0" w:tplc="F7A40774">
      <w:numFmt w:val="bullet"/>
      <w:lvlText w:val=""/>
      <w:lvlJc w:val="left"/>
      <w:pPr>
        <w:ind w:left="830" w:hanging="360"/>
      </w:pPr>
      <w:rPr>
        <w:rFonts w:ascii="Symbol" w:eastAsia="Symbol" w:hAnsi="Symbol" w:cs="Symbol" w:hint="default"/>
        <w:w w:val="100"/>
        <w:sz w:val="22"/>
        <w:szCs w:val="22"/>
        <w:lang w:val="en-GB" w:eastAsia="en-GB" w:bidi="en-GB"/>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62093598"/>
    <w:multiLevelType w:val="hybridMultilevel"/>
    <w:tmpl w:val="728AB51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7515696"/>
    <w:multiLevelType w:val="hybridMultilevel"/>
    <w:tmpl w:val="F09E899E"/>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7921DFC"/>
    <w:multiLevelType w:val="hybridMultilevel"/>
    <w:tmpl w:val="6DE2E04A"/>
    <w:lvl w:ilvl="0" w:tplc="02002CDC">
      <w:start w:val="1"/>
      <w:numFmt w:val="decimal"/>
      <w:lvlText w:val="%1."/>
      <w:lvlJc w:val="left"/>
      <w:pPr>
        <w:ind w:left="643" w:hanging="360"/>
      </w:pPr>
      <w:rPr>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45F32D5"/>
    <w:multiLevelType w:val="hybridMultilevel"/>
    <w:tmpl w:val="C9EE6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D3F328F"/>
    <w:multiLevelType w:val="hybridMultilevel"/>
    <w:tmpl w:val="C2967D6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32"/>
  </w:num>
  <w:num w:numId="2">
    <w:abstractNumId w:val="43"/>
  </w:num>
  <w:num w:numId="3">
    <w:abstractNumId w:val="8"/>
  </w:num>
  <w:num w:numId="4">
    <w:abstractNumId w:val="46"/>
  </w:num>
  <w:num w:numId="5">
    <w:abstractNumId w:val="31"/>
  </w:num>
  <w:num w:numId="6">
    <w:abstractNumId w:val="7"/>
  </w:num>
  <w:num w:numId="7">
    <w:abstractNumId w:val="22"/>
  </w:num>
  <w:num w:numId="8">
    <w:abstractNumId w:val="16"/>
  </w:num>
  <w:num w:numId="9">
    <w:abstractNumId w:val="28"/>
  </w:num>
  <w:num w:numId="10">
    <w:abstractNumId w:val="1"/>
  </w:num>
  <w:num w:numId="11">
    <w:abstractNumId w:val="3"/>
  </w:num>
  <w:num w:numId="12">
    <w:abstractNumId w:val="30"/>
  </w:num>
  <w:num w:numId="13">
    <w:abstractNumId w:val="14"/>
  </w:num>
  <w:num w:numId="14">
    <w:abstractNumId w:val="11"/>
  </w:num>
  <w:num w:numId="15">
    <w:abstractNumId w:val="18"/>
  </w:num>
  <w:num w:numId="16">
    <w:abstractNumId w:val="27"/>
  </w:num>
  <w:num w:numId="17">
    <w:abstractNumId w:val="12"/>
  </w:num>
  <w:num w:numId="18">
    <w:abstractNumId w:val="5"/>
  </w:num>
  <w:num w:numId="19">
    <w:abstractNumId w:val="10"/>
  </w:num>
  <w:num w:numId="20">
    <w:abstractNumId w:val="21"/>
  </w:num>
  <w:num w:numId="21">
    <w:abstractNumId w:val="20"/>
  </w:num>
  <w:num w:numId="22">
    <w:abstractNumId w:val="4"/>
  </w:num>
  <w:num w:numId="23">
    <w:abstractNumId w:val="45"/>
  </w:num>
  <w:num w:numId="24">
    <w:abstractNumId w:val="17"/>
  </w:num>
  <w:num w:numId="25">
    <w:abstractNumId w:val="9"/>
  </w:num>
  <w:num w:numId="26">
    <w:abstractNumId w:val="26"/>
  </w:num>
  <w:num w:numId="27">
    <w:abstractNumId w:val="36"/>
  </w:num>
  <w:num w:numId="28">
    <w:abstractNumId w:val="2"/>
  </w:num>
  <w:num w:numId="29">
    <w:abstractNumId w:val="15"/>
  </w:num>
  <w:num w:numId="30">
    <w:abstractNumId w:val="35"/>
  </w:num>
  <w:num w:numId="31">
    <w:abstractNumId w:val="13"/>
  </w:num>
  <w:num w:numId="32">
    <w:abstractNumId w:val="37"/>
  </w:num>
  <w:num w:numId="33">
    <w:abstractNumId w:val="39"/>
  </w:num>
  <w:num w:numId="34">
    <w:abstractNumId w:val="19"/>
  </w:num>
  <w:num w:numId="35">
    <w:abstractNumId w:val="24"/>
  </w:num>
  <w:num w:numId="36">
    <w:abstractNumId w:val="41"/>
  </w:num>
  <w:num w:numId="37">
    <w:abstractNumId w:val="40"/>
  </w:num>
  <w:num w:numId="38">
    <w:abstractNumId w:val="44"/>
  </w:num>
  <w:num w:numId="39">
    <w:abstractNumId w:val="33"/>
  </w:num>
  <w:num w:numId="40">
    <w:abstractNumId w:val="29"/>
  </w:num>
  <w:num w:numId="41">
    <w:abstractNumId w:val="38"/>
  </w:num>
  <w:num w:numId="42">
    <w:abstractNumId w:val="6"/>
  </w:num>
  <w:num w:numId="43">
    <w:abstractNumId w:val="42"/>
  </w:num>
  <w:num w:numId="44">
    <w:abstractNumId w:val="47"/>
  </w:num>
  <w:num w:numId="45">
    <w:abstractNumId w:val="23"/>
  </w:num>
  <w:num w:numId="46">
    <w:abstractNumId w:val="34"/>
  </w:num>
  <w:num w:numId="47">
    <w:abstractNumId w:val="25"/>
  </w:num>
  <w:num w:numId="48">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5D74"/>
    <w:rsid w:val="000464E7"/>
    <w:rsid w:val="0005106E"/>
    <w:rsid w:val="000550D2"/>
    <w:rsid w:val="000573DE"/>
    <w:rsid w:val="000608F0"/>
    <w:rsid w:val="000676B1"/>
    <w:rsid w:val="00095770"/>
    <w:rsid w:val="000A1E26"/>
    <w:rsid w:val="000B087D"/>
    <w:rsid w:val="000B4788"/>
    <w:rsid w:val="000C064C"/>
    <w:rsid w:val="000C5330"/>
    <w:rsid w:val="000D192D"/>
    <w:rsid w:val="000D578F"/>
    <w:rsid w:val="000E6BE4"/>
    <w:rsid w:val="000F2769"/>
    <w:rsid w:val="00115F98"/>
    <w:rsid w:val="0011750D"/>
    <w:rsid w:val="00120C6B"/>
    <w:rsid w:val="0012513A"/>
    <w:rsid w:val="00132A74"/>
    <w:rsid w:val="0013325D"/>
    <w:rsid w:val="0013781A"/>
    <w:rsid w:val="00140CBB"/>
    <w:rsid w:val="00142148"/>
    <w:rsid w:val="00143E5B"/>
    <w:rsid w:val="00171F95"/>
    <w:rsid w:val="001753CF"/>
    <w:rsid w:val="001760C0"/>
    <w:rsid w:val="00180D45"/>
    <w:rsid w:val="0018349B"/>
    <w:rsid w:val="00185C4F"/>
    <w:rsid w:val="00186375"/>
    <w:rsid w:val="00190E08"/>
    <w:rsid w:val="00193732"/>
    <w:rsid w:val="001A00CC"/>
    <w:rsid w:val="001A03E0"/>
    <w:rsid w:val="001A0E01"/>
    <w:rsid w:val="001A1D03"/>
    <w:rsid w:val="001A3BDB"/>
    <w:rsid w:val="001A5ADC"/>
    <w:rsid w:val="001A7C02"/>
    <w:rsid w:val="001B5E11"/>
    <w:rsid w:val="001C7FDB"/>
    <w:rsid w:val="001D18F1"/>
    <w:rsid w:val="001D292E"/>
    <w:rsid w:val="001E016D"/>
    <w:rsid w:val="001E0B1C"/>
    <w:rsid w:val="001E4E00"/>
    <w:rsid w:val="001E5446"/>
    <w:rsid w:val="001F293B"/>
    <w:rsid w:val="001F296E"/>
    <w:rsid w:val="0020087D"/>
    <w:rsid w:val="00204B8E"/>
    <w:rsid w:val="00205AD3"/>
    <w:rsid w:val="002159B3"/>
    <w:rsid w:val="00223F39"/>
    <w:rsid w:val="0022675B"/>
    <w:rsid w:val="00235242"/>
    <w:rsid w:val="00253C66"/>
    <w:rsid w:val="00255B16"/>
    <w:rsid w:val="002630A2"/>
    <w:rsid w:val="0026317A"/>
    <w:rsid w:val="0028074C"/>
    <w:rsid w:val="00290DD4"/>
    <w:rsid w:val="00293DE2"/>
    <w:rsid w:val="002A46F0"/>
    <w:rsid w:val="002B4C7F"/>
    <w:rsid w:val="002C433A"/>
    <w:rsid w:val="002C6708"/>
    <w:rsid w:val="002D4DA0"/>
    <w:rsid w:val="00315A36"/>
    <w:rsid w:val="00315A6E"/>
    <w:rsid w:val="00322021"/>
    <w:rsid w:val="00331421"/>
    <w:rsid w:val="00343E7C"/>
    <w:rsid w:val="0035453A"/>
    <w:rsid w:val="0036057E"/>
    <w:rsid w:val="003606AA"/>
    <w:rsid w:val="00362957"/>
    <w:rsid w:val="00365BC5"/>
    <w:rsid w:val="00367904"/>
    <w:rsid w:val="00367F6B"/>
    <w:rsid w:val="00372E1C"/>
    <w:rsid w:val="00382B6C"/>
    <w:rsid w:val="00387AC2"/>
    <w:rsid w:val="00395CFB"/>
    <w:rsid w:val="00395DAB"/>
    <w:rsid w:val="003A4DA6"/>
    <w:rsid w:val="003A6764"/>
    <w:rsid w:val="003B1356"/>
    <w:rsid w:val="003B3ED7"/>
    <w:rsid w:val="003C4CA1"/>
    <w:rsid w:val="003C52BA"/>
    <w:rsid w:val="003D1F33"/>
    <w:rsid w:val="003D28C6"/>
    <w:rsid w:val="003D2D82"/>
    <w:rsid w:val="003D6C16"/>
    <w:rsid w:val="003F0E74"/>
    <w:rsid w:val="00410020"/>
    <w:rsid w:val="00415027"/>
    <w:rsid w:val="00415DCB"/>
    <w:rsid w:val="00421946"/>
    <w:rsid w:val="00426730"/>
    <w:rsid w:val="00426A35"/>
    <w:rsid w:val="0043321C"/>
    <w:rsid w:val="00435E46"/>
    <w:rsid w:val="00443F33"/>
    <w:rsid w:val="00445015"/>
    <w:rsid w:val="004518AB"/>
    <w:rsid w:val="004529F5"/>
    <w:rsid w:val="00452B45"/>
    <w:rsid w:val="004549C3"/>
    <w:rsid w:val="00461393"/>
    <w:rsid w:val="0046331B"/>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35EC"/>
    <w:rsid w:val="004C6685"/>
    <w:rsid w:val="004D616E"/>
    <w:rsid w:val="00503BCD"/>
    <w:rsid w:val="00517509"/>
    <w:rsid w:val="005250F7"/>
    <w:rsid w:val="00525921"/>
    <w:rsid w:val="00532CAB"/>
    <w:rsid w:val="005364FB"/>
    <w:rsid w:val="005406E4"/>
    <w:rsid w:val="00542011"/>
    <w:rsid w:val="0054569E"/>
    <w:rsid w:val="005503B0"/>
    <w:rsid w:val="00555D40"/>
    <w:rsid w:val="00556BDF"/>
    <w:rsid w:val="0058071A"/>
    <w:rsid w:val="00582C7B"/>
    <w:rsid w:val="00593282"/>
    <w:rsid w:val="005A117C"/>
    <w:rsid w:val="005A298A"/>
    <w:rsid w:val="005B26DF"/>
    <w:rsid w:val="005C2BD2"/>
    <w:rsid w:val="005D12C8"/>
    <w:rsid w:val="005E013A"/>
    <w:rsid w:val="005E581E"/>
    <w:rsid w:val="005F0814"/>
    <w:rsid w:val="00600758"/>
    <w:rsid w:val="006010C3"/>
    <w:rsid w:val="006125DB"/>
    <w:rsid w:val="006136C2"/>
    <w:rsid w:val="006168A0"/>
    <w:rsid w:val="00617F7F"/>
    <w:rsid w:val="00620133"/>
    <w:rsid w:val="00630B3F"/>
    <w:rsid w:val="0063155B"/>
    <w:rsid w:val="00643990"/>
    <w:rsid w:val="006475AB"/>
    <w:rsid w:val="006621E5"/>
    <w:rsid w:val="00667E34"/>
    <w:rsid w:val="00670A7A"/>
    <w:rsid w:val="00680BA3"/>
    <w:rsid w:val="00681626"/>
    <w:rsid w:val="006863E9"/>
    <w:rsid w:val="00686A69"/>
    <w:rsid w:val="00691395"/>
    <w:rsid w:val="0069590A"/>
    <w:rsid w:val="00696EC9"/>
    <w:rsid w:val="006A1EF4"/>
    <w:rsid w:val="006B0F80"/>
    <w:rsid w:val="006B3F5A"/>
    <w:rsid w:val="006D0B76"/>
    <w:rsid w:val="006E29F7"/>
    <w:rsid w:val="006F34CD"/>
    <w:rsid w:val="0070044A"/>
    <w:rsid w:val="00703348"/>
    <w:rsid w:val="00704301"/>
    <w:rsid w:val="00711EAE"/>
    <w:rsid w:val="00714ED7"/>
    <w:rsid w:val="007219FA"/>
    <w:rsid w:val="00743AC1"/>
    <w:rsid w:val="00747882"/>
    <w:rsid w:val="007516E1"/>
    <w:rsid w:val="00757144"/>
    <w:rsid w:val="007571E1"/>
    <w:rsid w:val="007611CC"/>
    <w:rsid w:val="00761A54"/>
    <w:rsid w:val="00762F4D"/>
    <w:rsid w:val="00766355"/>
    <w:rsid w:val="007762F9"/>
    <w:rsid w:val="007802E3"/>
    <w:rsid w:val="00780328"/>
    <w:rsid w:val="0078095C"/>
    <w:rsid w:val="00782077"/>
    <w:rsid w:val="00792C93"/>
    <w:rsid w:val="0079332C"/>
    <w:rsid w:val="007A04D0"/>
    <w:rsid w:val="007A3EF4"/>
    <w:rsid w:val="007A4843"/>
    <w:rsid w:val="007A7623"/>
    <w:rsid w:val="007B1876"/>
    <w:rsid w:val="007E398F"/>
    <w:rsid w:val="007E4718"/>
    <w:rsid w:val="007E5C64"/>
    <w:rsid w:val="007F02D6"/>
    <w:rsid w:val="007F1221"/>
    <w:rsid w:val="007F64C2"/>
    <w:rsid w:val="007F7388"/>
    <w:rsid w:val="008008EC"/>
    <w:rsid w:val="00812FAF"/>
    <w:rsid w:val="00826C53"/>
    <w:rsid w:val="00832F16"/>
    <w:rsid w:val="00840DC0"/>
    <w:rsid w:val="00854845"/>
    <w:rsid w:val="008703D2"/>
    <w:rsid w:val="00870A88"/>
    <w:rsid w:val="008770F6"/>
    <w:rsid w:val="008947DF"/>
    <w:rsid w:val="008A438B"/>
    <w:rsid w:val="008B3F97"/>
    <w:rsid w:val="008B5788"/>
    <w:rsid w:val="008B5BC7"/>
    <w:rsid w:val="008B5F32"/>
    <w:rsid w:val="008C7F03"/>
    <w:rsid w:val="008D445C"/>
    <w:rsid w:val="008E205B"/>
    <w:rsid w:val="008E3811"/>
    <w:rsid w:val="008F6AAD"/>
    <w:rsid w:val="009027C9"/>
    <w:rsid w:val="00911FB4"/>
    <w:rsid w:val="009206BF"/>
    <w:rsid w:val="00920ADD"/>
    <w:rsid w:val="00923875"/>
    <w:rsid w:val="009262D9"/>
    <w:rsid w:val="00934B75"/>
    <w:rsid w:val="00940E42"/>
    <w:rsid w:val="00942E2E"/>
    <w:rsid w:val="00943247"/>
    <w:rsid w:val="00943C2A"/>
    <w:rsid w:val="0094478F"/>
    <w:rsid w:val="009476CB"/>
    <w:rsid w:val="009607DE"/>
    <w:rsid w:val="00966030"/>
    <w:rsid w:val="009671BC"/>
    <w:rsid w:val="00976C87"/>
    <w:rsid w:val="009770C5"/>
    <w:rsid w:val="00983793"/>
    <w:rsid w:val="00983DCF"/>
    <w:rsid w:val="00984F83"/>
    <w:rsid w:val="00987CF7"/>
    <w:rsid w:val="00996A88"/>
    <w:rsid w:val="0099722F"/>
    <w:rsid w:val="009A233C"/>
    <w:rsid w:val="009A6B11"/>
    <w:rsid w:val="009A77AE"/>
    <w:rsid w:val="009B106B"/>
    <w:rsid w:val="009B2F52"/>
    <w:rsid w:val="009B5551"/>
    <w:rsid w:val="009D6C71"/>
    <w:rsid w:val="009E0AFF"/>
    <w:rsid w:val="009E7479"/>
    <w:rsid w:val="009F2933"/>
    <w:rsid w:val="009F7BB5"/>
    <w:rsid w:val="00A001D4"/>
    <w:rsid w:val="00A02A32"/>
    <w:rsid w:val="00A02C44"/>
    <w:rsid w:val="00A10256"/>
    <w:rsid w:val="00A1338C"/>
    <w:rsid w:val="00A14F92"/>
    <w:rsid w:val="00A15E0B"/>
    <w:rsid w:val="00A16FEF"/>
    <w:rsid w:val="00A22B15"/>
    <w:rsid w:val="00A27639"/>
    <w:rsid w:val="00A325F7"/>
    <w:rsid w:val="00A33458"/>
    <w:rsid w:val="00A360C9"/>
    <w:rsid w:val="00A36E01"/>
    <w:rsid w:val="00A41919"/>
    <w:rsid w:val="00A4298D"/>
    <w:rsid w:val="00A64FBB"/>
    <w:rsid w:val="00A672E8"/>
    <w:rsid w:val="00A80ECD"/>
    <w:rsid w:val="00A83C91"/>
    <w:rsid w:val="00A86212"/>
    <w:rsid w:val="00A87BBF"/>
    <w:rsid w:val="00A95E35"/>
    <w:rsid w:val="00A97318"/>
    <w:rsid w:val="00AA2E17"/>
    <w:rsid w:val="00AA549A"/>
    <w:rsid w:val="00AA5A2A"/>
    <w:rsid w:val="00AB0958"/>
    <w:rsid w:val="00AB504D"/>
    <w:rsid w:val="00AC70D3"/>
    <w:rsid w:val="00AD4212"/>
    <w:rsid w:val="00AE1C26"/>
    <w:rsid w:val="00AF0988"/>
    <w:rsid w:val="00AF1326"/>
    <w:rsid w:val="00AF3E5B"/>
    <w:rsid w:val="00AF43A6"/>
    <w:rsid w:val="00B16D6B"/>
    <w:rsid w:val="00B17CDE"/>
    <w:rsid w:val="00B20A4B"/>
    <w:rsid w:val="00B22F84"/>
    <w:rsid w:val="00B25ADA"/>
    <w:rsid w:val="00B25FC1"/>
    <w:rsid w:val="00B30206"/>
    <w:rsid w:val="00B32F27"/>
    <w:rsid w:val="00B34318"/>
    <w:rsid w:val="00B42B12"/>
    <w:rsid w:val="00B4503F"/>
    <w:rsid w:val="00B46536"/>
    <w:rsid w:val="00B541BB"/>
    <w:rsid w:val="00B63BB3"/>
    <w:rsid w:val="00B703A0"/>
    <w:rsid w:val="00B721D1"/>
    <w:rsid w:val="00B74BB2"/>
    <w:rsid w:val="00B8274C"/>
    <w:rsid w:val="00B92DA1"/>
    <w:rsid w:val="00BA2CC3"/>
    <w:rsid w:val="00BA7801"/>
    <w:rsid w:val="00BC24C6"/>
    <w:rsid w:val="00BC4F53"/>
    <w:rsid w:val="00BD46D3"/>
    <w:rsid w:val="00BD56AC"/>
    <w:rsid w:val="00BD593A"/>
    <w:rsid w:val="00BE4B43"/>
    <w:rsid w:val="00BE5F1F"/>
    <w:rsid w:val="00C03210"/>
    <w:rsid w:val="00C0486C"/>
    <w:rsid w:val="00C07D8A"/>
    <w:rsid w:val="00C132E6"/>
    <w:rsid w:val="00C13417"/>
    <w:rsid w:val="00C1343C"/>
    <w:rsid w:val="00C15727"/>
    <w:rsid w:val="00C179DB"/>
    <w:rsid w:val="00C17F99"/>
    <w:rsid w:val="00C27629"/>
    <w:rsid w:val="00C405D8"/>
    <w:rsid w:val="00C5192A"/>
    <w:rsid w:val="00C7284A"/>
    <w:rsid w:val="00C80514"/>
    <w:rsid w:val="00C90980"/>
    <w:rsid w:val="00C97192"/>
    <w:rsid w:val="00CA2F51"/>
    <w:rsid w:val="00CB06BF"/>
    <w:rsid w:val="00CC10B5"/>
    <w:rsid w:val="00CC255D"/>
    <w:rsid w:val="00CC37C0"/>
    <w:rsid w:val="00CD34F0"/>
    <w:rsid w:val="00CD7EB2"/>
    <w:rsid w:val="00CE6B45"/>
    <w:rsid w:val="00CF22F4"/>
    <w:rsid w:val="00CF5C71"/>
    <w:rsid w:val="00D03DD4"/>
    <w:rsid w:val="00D13244"/>
    <w:rsid w:val="00D14334"/>
    <w:rsid w:val="00D1599D"/>
    <w:rsid w:val="00D20B2D"/>
    <w:rsid w:val="00D4150D"/>
    <w:rsid w:val="00D5089E"/>
    <w:rsid w:val="00D568F4"/>
    <w:rsid w:val="00D63408"/>
    <w:rsid w:val="00D653F6"/>
    <w:rsid w:val="00D72A51"/>
    <w:rsid w:val="00D75229"/>
    <w:rsid w:val="00D763B0"/>
    <w:rsid w:val="00D77F89"/>
    <w:rsid w:val="00D84D7F"/>
    <w:rsid w:val="00D94C95"/>
    <w:rsid w:val="00DA1375"/>
    <w:rsid w:val="00DA6799"/>
    <w:rsid w:val="00DC5A97"/>
    <w:rsid w:val="00DD6CD5"/>
    <w:rsid w:val="00DE5A65"/>
    <w:rsid w:val="00DE6BC2"/>
    <w:rsid w:val="00DF5A5A"/>
    <w:rsid w:val="00DF5E25"/>
    <w:rsid w:val="00E12C3E"/>
    <w:rsid w:val="00E14CE4"/>
    <w:rsid w:val="00E46E51"/>
    <w:rsid w:val="00E648F7"/>
    <w:rsid w:val="00E73D24"/>
    <w:rsid w:val="00E779DF"/>
    <w:rsid w:val="00E77E5F"/>
    <w:rsid w:val="00E8041A"/>
    <w:rsid w:val="00E83186"/>
    <w:rsid w:val="00E84BC9"/>
    <w:rsid w:val="00E87F87"/>
    <w:rsid w:val="00EA08F8"/>
    <w:rsid w:val="00EA3CD2"/>
    <w:rsid w:val="00EB460F"/>
    <w:rsid w:val="00EB4AFC"/>
    <w:rsid w:val="00EB51B6"/>
    <w:rsid w:val="00EB6022"/>
    <w:rsid w:val="00EC02C0"/>
    <w:rsid w:val="00EC2823"/>
    <w:rsid w:val="00ED1551"/>
    <w:rsid w:val="00ED2543"/>
    <w:rsid w:val="00ED25B6"/>
    <w:rsid w:val="00EE5E70"/>
    <w:rsid w:val="00F03246"/>
    <w:rsid w:val="00F06D6D"/>
    <w:rsid w:val="00F10441"/>
    <w:rsid w:val="00F143B3"/>
    <w:rsid w:val="00F23527"/>
    <w:rsid w:val="00F33A44"/>
    <w:rsid w:val="00F64541"/>
    <w:rsid w:val="00F73E89"/>
    <w:rsid w:val="00F74E4D"/>
    <w:rsid w:val="00F77EB3"/>
    <w:rsid w:val="00F819E1"/>
    <w:rsid w:val="00F83A0A"/>
    <w:rsid w:val="00F83B70"/>
    <w:rsid w:val="00F84DCC"/>
    <w:rsid w:val="00F916BD"/>
    <w:rsid w:val="00F95A4B"/>
    <w:rsid w:val="00FA4C4B"/>
    <w:rsid w:val="00FA6641"/>
    <w:rsid w:val="00FB23ED"/>
    <w:rsid w:val="00FB277D"/>
    <w:rsid w:val="00FE1A5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34"/>
    <w:qFormat/>
    <w:locked/>
    <w:rsid w:val="00747882"/>
  </w:style>
  <w:style w:type="paragraph" w:styleId="NoSpacing">
    <w:name w:val="No Spacing"/>
    <w:uiPriority w:val="1"/>
    <w:qFormat/>
    <w:rsid w:val="00B16D6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B6CDE3-BD71-446F-829E-C1F7FC22E22C}">
  <ds:schemaRefs>
    <ds:schemaRef ds:uri="http://schemas.openxmlformats.org/officeDocument/2006/bibliography"/>
  </ds:schemaRefs>
</ds:datastoreItem>
</file>

<file path=customXml/itemProps3.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4.xml><?xml version="1.0" encoding="utf-8"?>
<ds:datastoreItem xmlns:ds="http://schemas.openxmlformats.org/officeDocument/2006/customXml" ds:itemID="{0F505C87-9B65-48E7-BAED-E29102F8DC35}">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12</Pages>
  <Words>2782</Words>
  <Characters>15859</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18604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NOBBS, Jessica (NHS NORFOLK AND WAVENEY ICB - 26A)</cp:lastModifiedBy>
  <cp:revision>5</cp:revision>
  <cp:lastPrinted>2019-06-19T13:08:00Z</cp:lastPrinted>
  <dcterms:created xsi:type="dcterms:W3CDTF">2023-02-13T16:31:00Z</dcterms:created>
  <dcterms:modified xsi:type="dcterms:W3CDTF">2023-02-13T17:08:00Z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