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A98C20" w14:textId="59EDB3AB" w:rsidR="00BD14D5" w:rsidRDefault="00BD14D5" w:rsidP="00BD14D5">
      <w:pPr>
        <w:rPr>
          <w:rFonts w:ascii="Arial" w:hAnsi="Arial" w:cs="Arial"/>
          <w:b/>
          <w:bCs/>
          <w:sz w:val="28"/>
          <w:szCs w:val="28"/>
          <w:lang w:val="en-US"/>
        </w:rPr>
      </w:pPr>
      <w:r>
        <w:rPr>
          <w:noProof/>
        </w:rPr>
        <w:drawing>
          <wp:anchor distT="0" distB="0" distL="114300" distR="114300" simplePos="0" relativeHeight="251659264" behindDoc="0" locked="0" layoutInCell="1" allowOverlap="1" wp14:anchorId="08C71B43" wp14:editId="664B6F40">
            <wp:simplePos x="0" y="0"/>
            <wp:positionH relativeFrom="column">
              <wp:posOffset>2559050</wp:posOffset>
            </wp:positionH>
            <wp:positionV relativeFrom="paragraph">
              <wp:posOffset>-766445</wp:posOffset>
            </wp:positionV>
            <wp:extent cx="4106545" cy="133731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06545" cy="133731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6C69CC7A" wp14:editId="1F7F7EF3">
                <wp:simplePos x="0" y="0"/>
                <wp:positionH relativeFrom="column">
                  <wp:posOffset>-304800</wp:posOffset>
                </wp:positionH>
                <wp:positionV relativeFrom="paragraph">
                  <wp:posOffset>2197100</wp:posOffset>
                </wp:positionV>
                <wp:extent cx="6000750" cy="1404620"/>
                <wp:effectExtent l="0" t="0" r="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0" cy="1404620"/>
                        </a:xfrm>
                        <a:prstGeom prst="rect">
                          <a:avLst/>
                        </a:prstGeom>
                        <a:noFill/>
                        <a:ln w="9525">
                          <a:noFill/>
                          <a:miter lim="800000"/>
                          <a:headEnd/>
                          <a:tailEnd/>
                        </a:ln>
                      </wps:spPr>
                      <wps:txbx>
                        <w:txbxContent>
                          <w:p w14:paraId="6CFC50E9" w14:textId="77777777" w:rsidR="00052CE1" w:rsidRPr="00B857F5" w:rsidRDefault="00052CE1" w:rsidP="00B93DF3">
                            <w:pPr>
                              <w:spacing w:line="240" w:lineRule="auto"/>
                              <w:rPr>
                                <w:rFonts w:ascii="Arial" w:hAnsi="Arial" w:cs="Arial"/>
                                <w:b/>
                                <w:bCs/>
                                <w:color w:val="0E0661"/>
                                <w:sz w:val="72"/>
                                <w:szCs w:val="72"/>
                                <w:shd w:val="clear" w:color="auto" w:fill="FFFFFF"/>
                                <w:lang w:val="en-US"/>
                              </w:rPr>
                            </w:pPr>
                            <w:r w:rsidRPr="00B857F5">
                              <w:rPr>
                                <w:rFonts w:ascii="Arial" w:hAnsi="Arial" w:cs="Arial"/>
                                <w:b/>
                                <w:bCs/>
                                <w:color w:val="0E0661"/>
                                <w:sz w:val="72"/>
                                <w:szCs w:val="72"/>
                                <w:shd w:val="clear" w:color="auto" w:fill="FFFFFF"/>
                                <w:lang w:val="en-US"/>
                              </w:rPr>
                              <w:t xml:space="preserve">Inclusion Health </w:t>
                            </w:r>
                          </w:p>
                          <w:p w14:paraId="041D9353" w14:textId="26357CAA" w:rsidR="00BD14D5" w:rsidRPr="00B857F5" w:rsidRDefault="00052CE1" w:rsidP="00B93DF3">
                            <w:pPr>
                              <w:spacing w:line="240" w:lineRule="auto"/>
                              <w:rPr>
                                <w:rFonts w:ascii="Arial" w:hAnsi="Arial" w:cs="Arial"/>
                                <w:color w:val="0E0661"/>
                                <w:sz w:val="96"/>
                                <w:szCs w:val="96"/>
                                <w:lang w:val="en-US"/>
                              </w:rPr>
                            </w:pPr>
                            <w:r w:rsidRPr="00B857F5">
                              <w:rPr>
                                <w:rFonts w:ascii="Arial" w:hAnsi="Arial" w:cs="Arial"/>
                                <w:b/>
                                <w:bCs/>
                                <w:color w:val="0E0661"/>
                                <w:sz w:val="72"/>
                                <w:szCs w:val="72"/>
                                <w:shd w:val="clear" w:color="auto" w:fill="FFFFFF"/>
                                <w:lang w:val="en-US"/>
                              </w:rPr>
                              <w:t>Resource Pack</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C69CC7A" id="_x0000_t202" coordsize="21600,21600" o:spt="202" path="m,l,21600r21600,l21600,xe">
                <v:stroke joinstyle="miter"/>
                <v:path gradientshapeok="t" o:connecttype="rect"/>
              </v:shapetype>
              <v:shape id="Text Box 2" o:spid="_x0000_s1026" type="#_x0000_t202" style="position:absolute;margin-left:-24pt;margin-top:173pt;width:472.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" filled="f" stroked="f">
                <v:textbox style="mso-fit-shape-to-text:t">
                  <w:txbxContent>
                    <w:p w14:paraId="6CFC50E9" w14:textId="77777777" w:rsidR="00052CE1" w:rsidRPr="00B857F5" w:rsidRDefault="00052CE1" w:rsidP="00B93DF3">
                      <w:pPr>
                        <w:spacing w:line="240" w:lineRule="auto"/>
                        <w:rPr>
                          <w:rFonts w:ascii="Arial" w:hAnsi="Arial" w:cs="Arial"/>
                          <w:b/>
                          <w:bCs/>
                          <w:color w:val="0E0661"/>
                          <w:sz w:val="72"/>
                          <w:szCs w:val="72"/>
                          <w:shd w:val="clear" w:color="auto" w:fill="FFFFFF"/>
                          <w:lang w:val="en-US"/>
                        </w:rPr>
                      </w:pPr>
                      <w:r w:rsidRPr="00B857F5">
                        <w:rPr>
                          <w:rFonts w:ascii="Arial" w:hAnsi="Arial" w:cs="Arial"/>
                          <w:b/>
                          <w:bCs/>
                          <w:color w:val="0E0661"/>
                          <w:sz w:val="72"/>
                          <w:szCs w:val="72"/>
                          <w:shd w:val="clear" w:color="auto" w:fill="FFFFFF"/>
                          <w:lang w:val="en-US"/>
                        </w:rPr>
                        <w:t xml:space="preserve">Inclusion Health </w:t>
                      </w:r>
                    </w:p>
                    <w:p w14:paraId="041D9353" w14:textId="26357CAA" w:rsidR="00BD14D5" w:rsidRPr="00B857F5" w:rsidRDefault="00052CE1" w:rsidP="00B93DF3">
                      <w:pPr>
                        <w:spacing w:line="240" w:lineRule="auto"/>
                        <w:rPr>
                          <w:rFonts w:ascii="Arial" w:hAnsi="Arial" w:cs="Arial"/>
                          <w:color w:val="0E0661"/>
                          <w:sz w:val="96"/>
                          <w:szCs w:val="96"/>
                          <w:lang w:val="en-US"/>
                        </w:rPr>
                      </w:pPr>
                      <w:r w:rsidRPr="00B857F5">
                        <w:rPr>
                          <w:rFonts w:ascii="Arial" w:hAnsi="Arial" w:cs="Arial"/>
                          <w:b/>
                          <w:bCs/>
                          <w:color w:val="0E0661"/>
                          <w:sz w:val="72"/>
                          <w:szCs w:val="72"/>
                          <w:shd w:val="clear" w:color="auto" w:fill="FFFFFF"/>
                          <w:lang w:val="en-US"/>
                        </w:rPr>
                        <w:t>Resource Pack</w:t>
                      </w:r>
                    </w:p>
                  </w:txbxContent>
                </v:textbox>
                <w10:wrap type="square"/>
              </v:shape>
            </w:pict>
          </mc:Fallback>
        </mc:AlternateContent>
      </w:r>
      <w:r>
        <w:rPr>
          <w:noProof/>
        </w:rPr>
        <w:drawing>
          <wp:anchor distT="0" distB="0" distL="114300" distR="114300" simplePos="0" relativeHeight="251662336" behindDoc="1" locked="0" layoutInCell="1" allowOverlap="1" wp14:anchorId="4F79BC9E" wp14:editId="2EBA5853">
            <wp:simplePos x="0" y="0"/>
            <wp:positionH relativeFrom="column">
              <wp:posOffset>-914400</wp:posOffset>
            </wp:positionH>
            <wp:positionV relativeFrom="paragraph">
              <wp:posOffset>-902335</wp:posOffset>
            </wp:positionV>
            <wp:extent cx="7639050" cy="1081024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cstate="print">
                      <a:extLst>
                        <a:ext uri="{28A0092B-C50C-407E-A947-70E740481C1C}">
                          <a14:useLocalDpi xmlns:a14="http://schemas.microsoft.com/office/drawing/2010/main" val="0"/>
                        </a:ext>
                      </a:extLst>
                    </a:blip>
                    <a:stretch>
                      <a:fillRect/>
                    </a:stretch>
                  </pic:blipFill>
                  <pic:spPr>
                    <a:xfrm>
                      <a:off x="0" y="0"/>
                      <a:ext cx="7639050" cy="10810240"/>
                    </a:xfrm>
                    <a:prstGeom prst="rect">
                      <a:avLst/>
                    </a:prstGeom>
                  </pic:spPr>
                </pic:pic>
              </a:graphicData>
            </a:graphic>
            <wp14:sizeRelH relativeFrom="page">
              <wp14:pctWidth>0</wp14:pctWidth>
            </wp14:sizeRelH>
            <wp14:sizeRelV relativeFrom="page">
              <wp14:pctHeight>0</wp14:pctHeight>
            </wp14:sizeRelV>
          </wp:anchor>
        </w:drawing>
      </w:r>
    </w:p>
    <w:p w14:paraId="6C719192" w14:textId="0F1291AC" w:rsidR="00BD14D5" w:rsidRDefault="00B857F5" w:rsidP="00BD14D5">
      <w:pPr>
        <w:rPr>
          <w:rFonts w:ascii="Arial" w:hAnsi="Arial" w:cs="Arial"/>
          <w:b/>
          <w:bCs/>
          <w:sz w:val="28"/>
          <w:szCs w:val="28"/>
          <w:lang w:val="en-US"/>
        </w:rPr>
      </w:pPr>
      <w:r>
        <w:rPr>
          <w:rFonts w:ascii="Arial" w:hAnsi="Arial" w:cs="Arial"/>
          <w:noProof/>
          <w:sz w:val="24"/>
          <w:szCs w:val="24"/>
        </w:rPr>
        <w:drawing>
          <wp:anchor distT="0" distB="0" distL="114300" distR="114300" simplePos="0" relativeHeight="251712512" behindDoc="0" locked="0" layoutInCell="1" allowOverlap="1" wp14:anchorId="71AEA372" wp14:editId="1A2ADA28">
            <wp:simplePos x="0" y="0"/>
            <wp:positionH relativeFrom="column">
              <wp:posOffset>2124075</wp:posOffset>
            </wp:positionH>
            <wp:positionV relativeFrom="paragraph">
              <wp:posOffset>3478530</wp:posOffset>
            </wp:positionV>
            <wp:extent cx="2705100" cy="2678049"/>
            <wp:effectExtent l="0" t="0" r="0" b="0"/>
            <wp:wrapNone/>
            <wp:docPr id="32" name="Picture 32"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Icon&#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2705100" cy="2678049"/>
                    </a:xfrm>
                    <a:prstGeom prst="rect">
                      <a:avLst/>
                    </a:prstGeom>
                  </pic:spPr>
                </pic:pic>
              </a:graphicData>
            </a:graphic>
            <wp14:sizeRelH relativeFrom="page">
              <wp14:pctWidth>0</wp14:pctWidth>
            </wp14:sizeRelH>
            <wp14:sizeRelV relativeFrom="page">
              <wp14:pctHeight>0</wp14:pctHeight>
            </wp14:sizeRelV>
          </wp:anchor>
        </w:drawing>
      </w:r>
      <w:r w:rsidR="00BD14D5">
        <w:rPr>
          <w:rFonts w:ascii="Arial" w:hAnsi="Arial" w:cs="Arial"/>
          <w:b/>
          <w:bCs/>
          <w:sz w:val="28"/>
          <w:szCs w:val="28"/>
          <w:lang w:val="en-US"/>
        </w:rPr>
        <w:br w:type="page"/>
      </w:r>
    </w:p>
    <w:p w14:paraId="5BEA883F" w14:textId="2D869C94" w:rsidR="00BD14D5" w:rsidRPr="00477505" w:rsidRDefault="00B93DF3" w:rsidP="00BD14D5">
      <w:pPr>
        <w:rPr>
          <w:rFonts w:ascii="Arial" w:hAnsi="Arial" w:cs="Arial"/>
          <w:b/>
          <w:bCs/>
          <w:color w:val="0E0661"/>
          <w:sz w:val="28"/>
          <w:szCs w:val="28"/>
          <w:lang w:val="en-US"/>
        </w:rPr>
      </w:pPr>
      <w:r>
        <w:rPr>
          <w:rFonts w:ascii="Arial" w:hAnsi="Arial" w:cs="Arial"/>
          <w:b/>
          <w:bCs/>
          <w:noProof/>
          <w:color w:val="FFFFFF" w:themeColor="background1"/>
          <w:sz w:val="28"/>
          <w:szCs w:val="28"/>
          <w:lang w:val="en-US"/>
        </w:rPr>
        <w:lastRenderedPageBreak/>
        <mc:AlternateContent>
          <mc:Choice Requires="wps">
            <w:drawing>
              <wp:anchor distT="0" distB="0" distL="114300" distR="114300" simplePos="0" relativeHeight="251685888" behindDoc="0" locked="0" layoutInCell="1" allowOverlap="1" wp14:anchorId="52B51ED8" wp14:editId="1B5D33C0">
                <wp:simplePos x="0" y="0"/>
                <wp:positionH relativeFrom="column">
                  <wp:posOffset>-1219810</wp:posOffset>
                </wp:positionH>
                <wp:positionV relativeFrom="paragraph">
                  <wp:posOffset>-981151</wp:posOffset>
                </wp:positionV>
                <wp:extent cx="685800" cy="685800"/>
                <wp:effectExtent l="0" t="0" r="0" b="0"/>
                <wp:wrapNone/>
                <wp:docPr id="21" name="Oval 21"/>
                <wp:cNvGraphicFramePr/>
                <a:graphic xmlns:a="http://schemas.openxmlformats.org/drawingml/2006/main">
                  <a:graphicData uri="http://schemas.microsoft.com/office/word/2010/wordprocessingShape">
                    <wps:wsp>
                      <wps:cNvSpPr/>
                      <wps:spPr>
                        <a:xfrm>
                          <a:off x="0" y="0"/>
                          <a:ext cx="685800" cy="685800"/>
                        </a:xfrm>
                        <a:prstGeom prst="ellipse">
                          <a:avLst/>
                        </a:prstGeom>
                        <a:solidFill>
                          <a:srgbClr val="2EB67D">
                            <a:alpha val="50196"/>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757377F" id="Oval 21" o:spid="_x0000_s1026" style="position:absolute;margin-left:-96.05pt;margin-top:-77.25pt;width:54pt;height:54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" fillcolor="#2eb67d" stroked="f" strokeweight="1pt">
                <v:fill opacity="32896f"/>
                <v:stroke joinstyle="miter"/>
              </v:oval>
            </w:pict>
          </mc:Fallback>
        </mc:AlternateContent>
      </w:r>
      <w:r w:rsidR="0020054E" w:rsidRPr="0020054E">
        <w:rPr>
          <w:rFonts w:ascii="Arial" w:hAnsi="Arial" w:cs="Arial"/>
          <w:b/>
          <w:bCs/>
          <w:noProof/>
          <w:color w:val="FFFFFF" w:themeColor="background1"/>
          <w:sz w:val="28"/>
          <w:szCs w:val="28"/>
          <w:lang w:val="en-US"/>
        </w:rPr>
        <mc:AlternateContent>
          <mc:Choice Requires="wps">
            <w:drawing>
              <wp:anchor distT="0" distB="0" distL="114300" distR="114300" simplePos="0" relativeHeight="251658239" behindDoc="1" locked="0" layoutInCell="1" allowOverlap="1" wp14:anchorId="44E5B93B" wp14:editId="44F5C7DA">
                <wp:simplePos x="0" y="0"/>
                <wp:positionH relativeFrom="column">
                  <wp:posOffset>-987552</wp:posOffset>
                </wp:positionH>
                <wp:positionV relativeFrom="paragraph">
                  <wp:posOffset>-102413</wp:posOffset>
                </wp:positionV>
                <wp:extent cx="3979469" cy="390525"/>
                <wp:effectExtent l="0" t="0" r="2540" b="9525"/>
                <wp:wrapNone/>
                <wp:docPr id="5" name="Rectangle: Rounded Corners 5"/>
                <wp:cNvGraphicFramePr/>
                <a:graphic xmlns:a="http://schemas.openxmlformats.org/drawingml/2006/main">
                  <a:graphicData uri="http://schemas.microsoft.com/office/word/2010/wordprocessingShape">
                    <wps:wsp>
                      <wps:cNvSpPr/>
                      <wps:spPr>
                        <a:xfrm>
                          <a:off x="0" y="0"/>
                          <a:ext cx="3979469" cy="390525"/>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38E1D40" id="Rectangle: Rounded Corners 5" o:spid="_x0000_s1026" style="position:absolute;margin-left:-77.75pt;margin-top:-8.05pt;width:313.35pt;height:30.7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" fillcolor="#0e0661" stroked="f" strokeweight="1pt">
                <v:stroke joinstyle="miter"/>
              </v:roundrect>
            </w:pict>
          </mc:Fallback>
        </mc:AlternateContent>
      </w:r>
      <w:r w:rsidR="00052CE1">
        <w:rPr>
          <w:rFonts w:ascii="Arial" w:hAnsi="Arial" w:cs="Arial"/>
          <w:b/>
          <w:bCs/>
          <w:color w:val="FFFFFF" w:themeColor="background1"/>
          <w:sz w:val="28"/>
          <w:szCs w:val="28"/>
          <w:lang w:val="en-US"/>
        </w:rPr>
        <w:t>Background</w:t>
      </w:r>
    </w:p>
    <w:p w14:paraId="1765B43A" w14:textId="57A4290F" w:rsidR="00723926" w:rsidRPr="00506AE3" w:rsidRDefault="00723926" w:rsidP="00723926">
      <w:pPr>
        <w:rPr>
          <w:rFonts w:ascii="Arial" w:hAnsi="Arial" w:cs="Arial"/>
          <w:b/>
          <w:bCs/>
          <w:sz w:val="24"/>
          <w:szCs w:val="24"/>
          <w:lang w:val="en-US"/>
        </w:rPr>
      </w:pPr>
      <w:r>
        <w:rPr>
          <w:rFonts w:ascii="Arial" w:hAnsi="Arial" w:cs="Arial"/>
          <w:sz w:val="24"/>
          <w:szCs w:val="24"/>
          <w:lang w:val="en-US"/>
        </w:rPr>
        <w:br/>
      </w:r>
      <w:r w:rsidRPr="00506AE3">
        <w:rPr>
          <w:rFonts w:ascii="Arial" w:hAnsi="Arial" w:cs="Arial"/>
          <w:b/>
          <w:bCs/>
          <w:sz w:val="24"/>
          <w:szCs w:val="24"/>
          <w:lang w:val="en-US"/>
        </w:rPr>
        <w:t xml:space="preserve">Inclusion Health groups include: </w:t>
      </w:r>
    </w:p>
    <w:p w14:paraId="0F21077C"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Identified as homeless</w:t>
      </w:r>
    </w:p>
    <w:p w14:paraId="0128C777"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People staying temporarily with friends and relatives who do not have a permanent address/ sofa surfer’s</w:t>
      </w:r>
    </w:p>
    <w:p w14:paraId="1478C22D"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Rough / street sleepers</w:t>
      </w:r>
    </w:p>
    <w:p w14:paraId="77BDF6B0"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Hostel or night shelter residents</w:t>
      </w:r>
    </w:p>
    <w:p w14:paraId="4DADA813"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Asylum Seekers, refugees and forced migrants (excluding those specifically covered by other national schemes)</w:t>
      </w:r>
    </w:p>
    <w:p w14:paraId="1A15B2F4"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Sex workers</w:t>
      </w:r>
    </w:p>
    <w:p w14:paraId="4D7EEA25"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Gypsies, Travellers, and Roma’s, excluding settled communities</w:t>
      </w:r>
    </w:p>
    <w:p w14:paraId="18E96D6D"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Liveaboard- those living aboard boats.</w:t>
      </w:r>
    </w:p>
    <w:p w14:paraId="4E17BC39" w14:textId="77777777" w:rsidR="00506AE3" w:rsidRPr="00506AE3" w:rsidRDefault="00506AE3" w:rsidP="00506AE3">
      <w:pPr>
        <w:spacing w:after="0" w:line="240" w:lineRule="auto"/>
        <w:rPr>
          <w:rFonts w:ascii="Arial" w:hAnsi="Arial" w:cs="Arial"/>
          <w:sz w:val="24"/>
          <w:szCs w:val="24"/>
        </w:rPr>
      </w:pPr>
      <w:r w:rsidRPr="00506AE3">
        <w:rPr>
          <w:rFonts w:ascii="Arial" w:hAnsi="Arial" w:cs="Arial"/>
          <w:sz w:val="24"/>
          <w:szCs w:val="24"/>
        </w:rPr>
        <w:t>• Those involved in the criminal justice system</w:t>
      </w:r>
    </w:p>
    <w:p w14:paraId="7F9CB770" w14:textId="77777777" w:rsidR="00506AE3" w:rsidRPr="00506AE3" w:rsidRDefault="00506AE3" w:rsidP="00506AE3">
      <w:pPr>
        <w:spacing w:after="0" w:line="240" w:lineRule="auto"/>
        <w:rPr>
          <w:rFonts w:ascii="Arial" w:hAnsi="Arial" w:cs="Arial"/>
          <w:sz w:val="24"/>
          <w:szCs w:val="24"/>
        </w:rPr>
      </w:pPr>
    </w:p>
    <w:p w14:paraId="3A3630A2" w14:textId="77777777" w:rsidR="00506AE3" w:rsidRPr="00506AE3" w:rsidRDefault="00506AE3" w:rsidP="00506AE3">
      <w:pPr>
        <w:spacing w:line="240" w:lineRule="auto"/>
        <w:rPr>
          <w:rFonts w:ascii="Arial" w:hAnsi="Arial" w:cs="Arial"/>
          <w:sz w:val="24"/>
          <w:szCs w:val="24"/>
        </w:rPr>
      </w:pPr>
      <w:r w:rsidRPr="00506AE3">
        <w:rPr>
          <w:rFonts w:ascii="Arial" w:hAnsi="Arial" w:cs="Arial"/>
          <w:sz w:val="24"/>
          <w:szCs w:val="24"/>
        </w:rPr>
        <w:t>Inclusion health is a term used to describe people who are socially excluded, typically experience multiple overlapping risk factors for poor health (such as poverty, violence, and complex trauma), experience stigma and discrimination, and are not consistently accounted for in electronic records (such as healthcare databases). These experiences frequently lead to barriers in access to healthcare and extremely poor health outcomes.</w:t>
      </w:r>
    </w:p>
    <w:p w14:paraId="4BF494E3" w14:textId="77777777" w:rsidR="00506AE3" w:rsidRPr="00506AE3" w:rsidRDefault="00506AE3" w:rsidP="00506AE3">
      <w:pPr>
        <w:rPr>
          <w:rFonts w:ascii="Arial" w:hAnsi="Arial" w:cs="Arial"/>
          <w:sz w:val="24"/>
          <w:szCs w:val="24"/>
        </w:rPr>
      </w:pPr>
      <w:r w:rsidRPr="00506AE3">
        <w:rPr>
          <w:rFonts w:ascii="Arial" w:hAnsi="Arial" w:cs="Arial"/>
          <w:sz w:val="24"/>
          <w:szCs w:val="24"/>
        </w:rPr>
        <w:t>People belonging to inclusion health groups frequently suffer from multiple health issues, which can include mental and physical ill health and substance dependence issues. This leads to extremely poor health outcomes, often much worse than the general population, higher mortality rates, and it contributes considerably to increasing health inequalities.</w:t>
      </w:r>
    </w:p>
    <w:p w14:paraId="470B2A3E" w14:textId="6100082B" w:rsidR="00723926" w:rsidRDefault="00723926" w:rsidP="00723926">
      <w:pPr>
        <w:rPr>
          <w:rFonts w:ascii="Arial" w:hAnsi="Arial" w:cs="Arial"/>
          <w:sz w:val="24"/>
          <w:szCs w:val="24"/>
          <w:lang w:val="en-US"/>
        </w:rPr>
      </w:pPr>
      <w:r w:rsidRPr="0020054E">
        <w:rPr>
          <w:rFonts w:ascii="Arial" w:hAnsi="Arial" w:cs="Arial"/>
          <w:b/>
          <w:bCs/>
          <w:noProof/>
          <w:color w:val="FFFFFF" w:themeColor="background1"/>
          <w:sz w:val="28"/>
          <w:szCs w:val="28"/>
          <w:lang w:val="en-US"/>
        </w:rPr>
        <mc:AlternateContent>
          <mc:Choice Requires="wps">
            <w:drawing>
              <wp:anchor distT="0" distB="0" distL="114300" distR="114300" simplePos="0" relativeHeight="251614208" behindDoc="1" locked="0" layoutInCell="1" allowOverlap="1" wp14:anchorId="09148E91" wp14:editId="76FE3FF8">
                <wp:simplePos x="0" y="0"/>
                <wp:positionH relativeFrom="column">
                  <wp:posOffset>-990600</wp:posOffset>
                </wp:positionH>
                <wp:positionV relativeFrom="paragraph">
                  <wp:posOffset>202565</wp:posOffset>
                </wp:positionV>
                <wp:extent cx="6839585" cy="590550"/>
                <wp:effectExtent l="0" t="0" r="0" b="0"/>
                <wp:wrapNone/>
                <wp:docPr id="6" name="Rectangle: Rounded Corners 6"/>
                <wp:cNvGraphicFramePr/>
                <a:graphic xmlns:a="http://schemas.openxmlformats.org/drawingml/2006/main">
                  <a:graphicData uri="http://schemas.microsoft.com/office/word/2010/wordprocessingShape">
                    <wps:wsp>
                      <wps:cNvSpPr/>
                      <wps:spPr>
                        <a:xfrm>
                          <a:off x="0" y="0"/>
                          <a:ext cx="6839585" cy="590550"/>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26925A" id="Rectangle: Rounded Corners 6" o:spid="_x0000_s1026" style="position:absolute;margin-left:-78pt;margin-top:15.95pt;width:538.55pt;height:46.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" fillcolor="#0e0661" stroked="f" strokeweight="1pt">
                <v:stroke joinstyle="miter"/>
              </v:roundrect>
            </w:pict>
          </mc:Fallback>
        </mc:AlternateContent>
      </w:r>
    </w:p>
    <w:p w14:paraId="3AB4ED83" w14:textId="452C2CD1" w:rsidR="00477505" w:rsidRPr="0020054E" w:rsidRDefault="00B93DF3" w:rsidP="00477505">
      <w:pPr>
        <w:rPr>
          <w:rFonts w:ascii="Arial" w:hAnsi="Arial" w:cs="Arial"/>
          <w:b/>
          <w:bCs/>
          <w:color w:val="FFFFFF" w:themeColor="background1"/>
          <w:sz w:val="28"/>
          <w:szCs w:val="28"/>
          <w:lang w:val="en-US"/>
        </w:rPr>
      </w:pPr>
      <w:r>
        <w:rPr>
          <w:rFonts w:ascii="Arial" w:hAnsi="Arial" w:cs="Arial"/>
          <w:b/>
          <w:bCs/>
          <w:noProof/>
          <w:color w:val="FFFFFF" w:themeColor="background1"/>
          <w:sz w:val="28"/>
          <w:szCs w:val="28"/>
          <w:lang w:val="en-US"/>
        </w:rPr>
        <mc:AlternateContent>
          <mc:Choice Requires="wps">
            <w:drawing>
              <wp:anchor distT="0" distB="0" distL="114300" distR="114300" simplePos="0" relativeHeight="251643904" behindDoc="0" locked="0" layoutInCell="1" allowOverlap="1" wp14:anchorId="6F340518" wp14:editId="7E80840E">
                <wp:simplePos x="0" y="0"/>
                <wp:positionH relativeFrom="column">
                  <wp:posOffset>6083808</wp:posOffset>
                </wp:positionH>
                <wp:positionV relativeFrom="paragraph">
                  <wp:posOffset>368173</wp:posOffset>
                </wp:positionV>
                <wp:extent cx="1508760" cy="1508760"/>
                <wp:effectExtent l="0" t="0" r="0" b="0"/>
                <wp:wrapNone/>
                <wp:docPr id="22" name="Oval 22"/>
                <wp:cNvGraphicFramePr/>
                <a:graphic xmlns:a="http://schemas.openxmlformats.org/drawingml/2006/main">
                  <a:graphicData uri="http://schemas.microsoft.com/office/word/2010/wordprocessingShape">
                    <wps:wsp>
                      <wps:cNvSpPr/>
                      <wps:spPr>
                        <a:xfrm>
                          <a:off x="0" y="0"/>
                          <a:ext cx="1508760" cy="1508760"/>
                        </a:xfrm>
                        <a:prstGeom prst="ellipse">
                          <a:avLst/>
                        </a:prstGeom>
                        <a:solidFill>
                          <a:srgbClr val="FFC240">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9728606" id="Oval 22" o:spid="_x0000_s1026" style="position:absolute;margin-left:479.05pt;margin-top:29pt;width:118.8pt;height:118.8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" fillcolor="#ffc240" stroked="f" strokeweight="1pt">
                <v:fill opacity="32639f"/>
                <v:stroke joinstyle="miter"/>
              </v:oval>
            </w:pict>
          </mc:Fallback>
        </mc:AlternateContent>
      </w:r>
      <w:r w:rsidR="00723926">
        <w:rPr>
          <w:rFonts w:ascii="Arial" w:hAnsi="Arial" w:cs="Arial"/>
          <w:b/>
          <w:bCs/>
          <w:color w:val="FFFFFF" w:themeColor="background1"/>
          <w:sz w:val="28"/>
          <w:szCs w:val="28"/>
          <w:lang w:val="en-US"/>
        </w:rPr>
        <w:t>Resources available to support clinicians to support Inclusion Health Groups</w:t>
      </w:r>
    </w:p>
    <w:p w14:paraId="7FD58EE6" w14:textId="77777777" w:rsidR="007D30B7" w:rsidRPr="007D30B7" w:rsidRDefault="007D30B7" w:rsidP="007D30B7">
      <w:pPr>
        <w:rPr>
          <w:rFonts w:ascii="Arial" w:hAnsi="Arial" w:cs="Arial"/>
          <w:b/>
          <w:bCs/>
          <w:sz w:val="24"/>
          <w:szCs w:val="24"/>
          <w:lang w:val="en-US"/>
        </w:rPr>
      </w:pPr>
      <w:r>
        <w:rPr>
          <w:rFonts w:ascii="Arial" w:hAnsi="Arial" w:cs="Arial"/>
          <w:sz w:val="24"/>
          <w:szCs w:val="24"/>
          <w:lang w:val="en-US"/>
        </w:rPr>
        <w:br/>
      </w:r>
      <w:r w:rsidRPr="007D30B7">
        <w:rPr>
          <w:rFonts w:ascii="Arial" w:hAnsi="Arial" w:cs="Arial"/>
          <w:b/>
          <w:bCs/>
          <w:sz w:val="24"/>
          <w:szCs w:val="24"/>
          <w:lang w:val="en-US"/>
        </w:rPr>
        <w:t>Those Experiencing Homeless</w:t>
      </w:r>
    </w:p>
    <w:p w14:paraId="3ED7FDCC" w14:textId="4EAA17E0" w:rsidR="007D30B7" w:rsidRPr="007D30B7" w:rsidRDefault="00000000" w:rsidP="007D30B7">
      <w:pPr>
        <w:rPr>
          <w:rFonts w:ascii="Arial" w:hAnsi="Arial" w:cs="Arial"/>
          <w:sz w:val="24"/>
          <w:szCs w:val="24"/>
          <w:lang w:val="en-US"/>
        </w:rPr>
      </w:pPr>
      <w:hyperlink r:id="rId11" w:history="1">
        <w:r w:rsidR="007D30B7" w:rsidRPr="007D30B7">
          <w:rPr>
            <w:rStyle w:val="Hyperlink"/>
            <w:rFonts w:ascii="Arial" w:hAnsi="Arial" w:cs="Arial"/>
            <w:sz w:val="24"/>
            <w:szCs w:val="24"/>
            <w:lang w:val="en-US"/>
          </w:rPr>
          <w:t>E-learning session for homelessness</w:t>
        </w:r>
      </w:hyperlink>
      <w:r w:rsidR="007D30B7" w:rsidRPr="007D30B7">
        <w:rPr>
          <w:rFonts w:ascii="Arial" w:hAnsi="Arial" w:cs="Arial"/>
          <w:sz w:val="24"/>
          <w:szCs w:val="24"/>
          <w:lang w:val="en-US"/>
        </w:rPr>
        <w:t xml:space="preserve"> - bite-sized session to give health and care professionals an overview of homelessness - including key evidence, data, and signposts to trusted resources to help prevent illness, protect health, and promote wellbeing.</w:t>
      </w:r>
    </w:p>
    <w:p w14:paraId="7F3058D7" w14:textId="33076A9E" w:rsidR="007D30B7" w:rsidRPr="007D30B7" w:rsidRDefault="00000000" w:rsidP="007D30B7">
      <w:pPr>
        <w:rPr>
          <w:rFonts w:ascii="Arial" w:hAnsi="Arial" w:cs="Arial"/>
          <w:sz w:val="24"/>
          <w:szCs w:val="24"/>
          <w:lang w:val="en-US"/>
        </w:rPr>
      </w:pPr>
      <w:hyperlink r:id="rId12" w:history="1">
        <w:r w:rsidR="007D30B7" w:rsidRPr="00C658CA">
          <w:rPr>
            <w:rStyle w:val="Hyperlink"/>
            <w:rFonts w:ascii="Arial" w:hAnsi="Arial" w:cs="Arial"/>
            <w:sz w:val="24"/>
            <w:szCs w:val="24"/>
            <w:lang w:val="en-US"/>
          </w:rPr>
          <w:t>Faculty for Homeless and Inclusion Health training</w:t>
        </w:r>
      </w:hyperlink>
      <w:r w:rsidR="007D30B7" w:rsidRPr="007D30B7">
        <w:rPr>
          <w:rFonts w:ascii="Arial" w:hAnsi="Arial" w:cs="Arial"/>
          <w:sz w:val="24"/>
          <w:szCs w:val="24"/>
          <w:lang w:val="en-US"/>
        </w:rPr>
        <w:t xml:space="preserve"> – training for professionals with an interest in the health needs of people who are homeless, people who sell sex, Gypsies and </w:t>
      </w:r>
      <w:proofErr w:type="spellStart"/>
      <w:r w:rsidR="007D30B7" w:rsidRPr="007D30B7">
        <w:rPr>
          <w:rFonts w:ascii="Arial" w:hAnsi="Arial" w:cs="Arial"/>
          <w:sz w:val="24"/>
          <w:szCs w:val="24"/>
          <w:lang w:val="en-US"/>
        </w:rPr>
        <w:t>Travellers</w:t>
      </w:r>
      <w:proofErr w:type="spellEnd"/>
      <w:r w:rsidR="007D30B7" w:rsidRPr="007D30B7">
        <w:rPr>
          <w:rFonts w:ascii="Arial" w:hAnsi="Arial" w:cs="Arial"/>
          <w:sz w:val="24"/>
          <w:szCs w:val="24"/>
          <w:lang w:val="en-US"/>
        </w:rPr>
        <w:t>, and vulnerable migrants.</w:t>
      </w:r>
    </w:p>
    <w:p w14:paraId="7CCD3939" w14:textId="3FA0D567" w:rsidR="007D30B7" w:rsidRPr="007D30B7" w:rsidRDefault="00000000" w:rsidP="007D30B7">
      <w:pPr>
        <w:rPr>
          <w:rFonts w:ascii="Arial" w:hAnsi="Arial" w:cs="Arial"/>
          <w:sz w:val="24"/>
          <w:szCs w:val="24"/>
          <w:lang w:val="en-US"/>
        </w:rPr>
      </w:pPr>
      <w:hyperlink r:id="rId13" w:history="1">
        <w:proofErr w:type="spellStart"/>
        <w:r w:rsidR="007D30B7" w:rsidRPr="00C658CA">
          <w:rPr>
            <w:rStyle w:val="Hyperlink"/>
            <w:rFonts w:ascii="Arial" w:hAnsi="Arial" w:cs="Arial"/>
            <w:sz w:val="24"/>
            <w:szCs w:val="24"/>
            <w:lang w:val="en-US"/>
          </w:rPr>
          <w:t>Fairhealth</w:t>
        </w:r>
        <w:proofErr w:type="spellEnd"/>
      </w:hyperlink>
      <w:r w:rsidR="007D30B7" w:rsidRPr="007D30B7">
        <w:rPr>
          <w:rFonts w:ascii="Arial" w:hAnsi="Arial" w:cs="Arial"/>
          <w:sz w:val="24"/>
          <w:szCs w:val="24"/>
          <w:lang w:val="en-US"/>
        </w:rPr>
        <w:t xml:space="preserve"> - a charity offering free courses, </w:t>
      </w:r>
      <w:proofErr w:type="spellStart"/>
      <w:r w:rsidR="007D30B7" w:rsidRPr="007D30B7">
        <w:rPr>
          <w:rFonts w:ascii="Arial" w:hAnsi="Arial" w:cs="Arial"/>
          <w:sz w:val="24"/>
          <w:szCs w:val="24"/>
          <w:lang w:val="en-US"/>
        </w:rPr>
        <w:t>elearning</w:t>
      </w:r>
      <w:proofErr w:type="spellEnd"/>
      <w:r w:rsidR="007D30B7" w:rsidRPr="007D30B7">
        <w:rPr>
          <w:rFonts w:ascii="Arial" w:hAnsi="Arial" w:cs="Arial"/>
          <w:sz w:val="24"/>
          <w:szCs w:val="24"/>
          <w:lang w:val="en-US"/>
        </w:rPr>
        <w:t xml:space="preserve">, blogs, a podcast and much more. All designed to enable healthcare professionals to develop the knowledge, skills, and confidence to work in areas of deprivation, with </w:t>
      </w:r>
      <w:proofErr w:type="spellStart"/>
      <w:r w:rsidR="007D30B7" w:rsidRPr="007D30B7">
        <w:rPr>
          <w:rFonts w:ascii="Arial" w:hAnsi="Arial" w:cs="Arial"/>
          <w:sz w:val="24"/>
          <w:szCs w:val="24"/>
          <w:lang w:val="en-US"/>
        </w:rPr>
        <w:t>marginalised</w:t>
      </w:r>
      <w:proofErr w:type="spellEnd"/>
      <w:r w:rsidR="007D30B7" w:rsidRPr="007D30B7">
        <w:rPr>
          <w:rFonts w:ascii="Arial" w:hAnsi="Arial" w:cs="Arial"/>
          <w:sz w:val="24"/>
          <w:szCs w:val="24"/>
          <w:lang w:val="en-US"/>
        </w:rPr>
        <w:t xml:space="preserve"> patients, and to reduce inequalities. </w:t>
      </w:r>
    </w:p>
    <w:p w14:paraId="68192921" w14:textId="7BF45FBA" w:rsidR="007D30B7" w:rsidRPr="007D30B7" w:rsidRDefault="00000000" w:rsidP="007D30B7">
      <w:pPr>
        <w:rPr>
          <w:rFonts w:ascii="Arial" w:hAnsi="Arial" w:cs="Arial"/>
          <w:sz w:val="24"/>
          <w:szCs w:val="24"/>
          <w:lang w:val="en-US"/>
        </w:rPr>
      </w:pPr>
      <w:hyperlink r:id="rId14" w:history="1">
        <w:r w:rsidR="007D30B7" w:rsidRPr="00C658CA">
          <w:rPr>
            <w:rStyle w:val="Hyperlink"/>
            <w:rFonts w:ascii="Arial" w:hAnsi="Arial" w:cs="Arial"/>
            <w:sz w:val="24"/>
            <w:szCs w:val="24"/>
            <w:lang w:val="en-US"/>
          </w:rPr>
          <w:t>Health Education England training resources</w:t>
        </w:r>
      </w:hyperlink>
      <w:r w:rsidR="007D30B7" w:rsidRPr="007D30B7">
        <w:rPr>
          <w:rFonts w:ascii="Arial" w:hAnsi="Arial" w:cs="Arial"/>
          <w:sz w:val="24"/>
          <w:szCs w:val="24"/>
          <w:lang w:val="en-US"/>
        </w:rPr>
        <w:t xml:space="preserve"> – training resources which include health literacy, to support NHS workforce in preventing ill health and reducing health inequalities.</w:t>
      </w:r>
    </w:p>
    <w:p w14:paraId="284BC6B5" w14:textId="4F18EBCB" w:rsidR="007D30B7" w:rsidRPr="007D30B7" w:rsidRDefault="00000000" w:rsidP="007D30B7">
      <w:pPr>
        <w:rPr>
          <w:rFonts w:ascii="Arial" w:hAnsi="Arial" w:cs="Arial"/>
          <w:sz w:val="24"/>
          <w:szCs w:val="24"/>
          <w:lang w:val="en-US"/>
        </w:rPr>
      </w:pPr>
      <w:hyperlink r:id="rId15" w:history="1">
        <w:r w:rsidR="007D30B7" w:rsidRPr="002B67D8">
          <w:rPr>
            <w:rStyle w:val="Hyperlink"/>
            <w:rFonts w:ascii="Arial" w:hAnsi="Arial" w:cs="Arial"/>
            <w:sz w:val="24"/>
            <w:szCs w:val="24"/>
            <w:lang w:val="en-US"/>
          </w:rPr>
          <w:t>Articulate Inclusion Health e-learning</w:t>
        </w:r>
      </w:hyperlink>
      <w:r w:rsidR="007D30B7" w:rsidRPr="007D30B7">
        <w:rPr>
          <w:rFonts w:ascii="Arial" w:hAnsi="Arial" w:cs="Arial"/>
          <w:sz w:val="24"/>
          <w:szCs w:val="24"/>
          <w:lang w:val="en-US"/>
        </w:rPr>
        <w:t xml:space="preserve"> - provides a brief introduction to inclusion health groups i.e., those that are often excluded from mainstream health and care services.  It will outline important terminology, describe common health and healthcare needs these groups can experience and suggests some practical actions to address barriers and improve health outcomes.  </w:t>
      </w:r>
    </w:p>
    <w:p w14:paraId="7E12E0EC" w14:textId="77154E96" w:rsidR="007D30B7" w:rsidRPr="007D30B7" w:rsidRDefault="00000000" w:rsidP="007D30B7">
      <w:pPr>
        <w:rPr>
          <w:rFonts w:ascii="Arial" w:hAnsi="Arial" w:cs="Arial"/>
          <w:sz w:val="24"/>
          <w:szCs w:val="24"/>
          <w:lang w:val="en-US"/>
        </w:rPr>
      </w:pPr>
      <w:hyperlink r:id="rId16" w:history="1">
        <w:r w:rsidR="007D30B7" w:rsidRPr="002B67D8">
          <w:rPr>
            <w:rStyle w:val="Hyperlink"/>
            <w:rFonts w:ascii="Arial" w:hAnsi="Arial" w:cs="Arial"/>
            <w:sz w:val="24"/>
            <w:szCs w:val="24"/>
            <w:lang w:val="en-US"/>
          </w:rPr>
          <w:t>Inequalities E-learning</w:t>
        </w:r>
      </w:hyperlink>
      <w:r w:rsidR="007D30B7" w:rsidRPr="007D30B7">
        <w:rPr>
          <w:rFonts w:ascii="Arial" w:hAnsi="Arial" w:cs="Arial"/>
          <w:sz w:val="24"/>
          <w:szCs w:val="24"/>
          <w:lang w:val="en-US"/>
        </w:rPr>
        <w:t xml:space="preserve"> - introduce you to the concept of health inequalities and health inequity. It will consider the causes of unequal health outcomes between individuals and groups and will go on to think about why these matters - to patients, to communities, and to the health </w:t>
      </w:r>
      <w:proofErr w:type="gramStart"/>
      <w:r w:rsidR="007D30B7" w:rsidRPr="007D30B7">
        <w:rPr>
          <w:rFonts w:ascii="Arial" w:hAnsi="Arial" w:cs="Arial"/>
          <w:sz w:val="24"/>
          <w:szCs w:val="24"/>
          <w:lang w:val="en-US"/>
        </w:rPr>
        <w:t>system as a whole</w:t>
      </w:r>
      <w:proofErr w:type="gramEnd"/>
      <w:r w:rsidR="007D30B7" w:rsidRPr="007D30B7">
        <w:rPr>
          <w:rFonts w:ascii="Arial" w:hAnsi="Arial" w:cs="Arial"/>
          <w:sz w:val="24"/>
          <w:szCs w:val="24"/>
          <w:lang w:val="en-US"/>
        </w:rPr>
        <w:t>.</w:t>
      </w:r>
    </w:p>
    <w:p w14:paraId="3384FC83" w14:textId="7EB2FC8C" w:rsidR="00477505" w:rsidRDefault="00000000" w:rsidP="007D30B7">
      <w:pPr>
        <w:rPr>
          <w:rFonts w:ascii="Arial" w:hAnsi="Arial" w:cs="Arial"/>
          <w:sz w:val="24"/>
          <w:szCs w:val="24"/>
          <w:lang w:val="en-US"/>
        </w:rPr>
      </w:pPr>
      <w:hyperlink r:id="rId17" w:history="1">
        <w:r w:rsidR="007D30B7" w:rsidRPr="002B67D8">
          <w:rPr>
            <w:rStyle w:val="Hyperlink"/>
            <w:rFonts w:ascii="Arial" w:hAnsi="Arial" w:cs="Arial"/>
            <w:sz w:val="24"/>
            <w:szCs w:val="24"/>
            <w:lang w:val="en-US"/>
          </w:rPr>
          <w:t>Pathways - Standards for Commissioners and Service providers</w:t>
        </w:r>
      </w:hyperlink>
      <w:r w:rsidR="007D30B7" w:rsidRPr="007D30B7">
        <w:rPr>
          <w:rFonts w:ascii="Arial" w:hAnsi="Arial" w:cs="Arial"/>
          <w:sz w:val="24"/>
          <w:szCs w:val="24"/>
          <w:lang w:val="en-US"/>
        </w:rPr>
        <w:t xml:space="preserve"> - This is the third edition of the Standards for Commissioners and Service Providers. It has been written by a collaboration of professionals from a variety of disciplines in consultation with people with a personal experience of health inequalities.</w:t>
      </w:r>
    </w:p>
    <w:p w14:paraId="0F8B3B03" w14:textId="586A57A5" w:rsidR="002B67D8" w:rsidRDefault="00587C02" w:rsidP="007D30B7">
      <w:pPr>
        <w:rPr>
          <w:rFonts w:ascii="Arial" w:hAnsi="Arial" w:cs="Arial"/>
          <w:sz w:val="24"/>
          <w:szCs w:val="24"/>
          <w:lang w:val="en-US"/>
        </w:rPr>
      </w:pPr>
      <w:r>
        <w:rPr>
          <w:rFonts w:ascii="Arial" w:hAnsi="Arial" w:cs="Arial"/>
          <w:b/>
          <w:bCs/>
          <w:noProof/>
          <w:color w:val="FFFFFF" w:themeColor="background1"/>
          <w:sz w:val="28"/>
          <w:szCs w:val="28"/>
          <w:lang w:val="en-US"/>
        </w:rPr>
        <mc:AlternateContent>
          <mc:Choice Requires="wps">
            <w:drawing>
              <wp:anchor distT="0" distB="0" distL="114300" distR="114300" simplePos="0" relativeHeight="251691008" behindDoc="0" locked="0" layoutInCell="1" allowOverlap="1" wp14:anchorId="26F0ECB4" wp14:editId="481ED7A8">
                <wp:simplePos x="0" y="0"/>
                <wp:positionH relativeFrom="column">
                  <wp:posOffset>6029325</wp:posOffset>
                </wp:positionH>
                <wp:positionV relativeFrom="paragraph">
                  <wp:posOffset>135890</wp:posOffset>
                </wp:positionV>
                <wp:extent cx="876935" cy="876935"/>
                <wp:effectExtent l="0" t="0" r="0" b="0"/>
                <wp:wrapNone/>
                <wp:docPr id="18" name="Oval 18"/>
                <wp:cNvGraphicFramePr/>
                <a:graphic xmlns:a="http://schemas.openxmlformats.org/drawingml/2006/main">
                  <a:graphicData uri="http://schemas.microsoft.com/office/word/2010/wordprocessingShape">
                    <wps:wsp>
                      <wps:cNvSpPr/>
                      <wps:spPr>
                        <a:xfrm>
                          <a:off x="0" y="0"/>
                          <a:ext cx="876935" cy="876935"/>
                        </a:xfrm>
                        <a:prstGeom prst="ellipse">
                          <a:avLst/>
                        </a:prstGeom>
                        <a:solidFill>
                          <a:srgbClr val="1FB8DB">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610353" id="Oval 18" o:spid="_x0000_s1026" style="position:absolute;margin-left:474.75pt;margin-top:10.7pt;width:69.05pt;height:69.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" fillcolor="#1fb8db" stroked="f" strokeweight="1pt">
                <v:fill opacity="32639f"/>
                <v:stroke joinstyle="miter"/>
              </v:oval>
            </w:pict>
          </mc:Fallback>
        </mc:AlternateContent>
      </w:r>
    </w:p>
    <w:p w14:paraId="7D75F43E" w14:textId="0B90F281" w:rsidR="00477505" w:rsidRPr="00701711" w:rsidRDefault="002B67D8" w:rsidP="00477505">
      <w:pPr>
        <w:rPr>
          <w:rFonts w:ascii="Arial" w:hAnsi="Arial" w:cs="Arial"/>
          <w:b/>
          <w:bCs/>
          <w:color w:val="0E0661"/>
          <w:sz w:val="28"/>
          <w:szCs w:val="28"/>
          <w:lang w:val="en-US"/>
        </w:rPr>
      </w:pPr>
      <w:r w:rsidRPr="00701711">
        <w:rPr>
          <w:rFonts w:ascii="Arial" w:hAnsi="Arial" w:cs="Arial"/>
          <w:b/>
          <w:bCs/>
          <w:color w:val="0E0661"/>
          <w:sz w:val="28"/>
          <w:szCs w:val="28"/>
          <w:lang w:val="en-US"/>
        </w:rPr>
        <w:t>Contacts</w:t>
      </w:r>
    </w:p>
    <w:p w14:paraId="580ABDE0" w14:textId="793B00E8" w:rsidR="001A098B" w:rsidRPr="001A098B" w:rsidRDefault="002B67D8" w:rsidP="001A098B">
      <w:pPr>
        <w:rPr>
          <w:rFonts w:ascii="Arial" w:hAnsi="Arial" w:cs="Arial"/>
          <w:sz w:val="24"/>
          <w:szCs w:val="24"/>
        </w:rPr>
      </w:pPr>
      <w:r>
        <w:rPr>
          <w:rFonts w:ascii="Arial" w:hAnsi="Arial" w:cs="Arial"/>
          <w:b/>
          <w:bCs/>
          <w:sz w:val="24"/>
          <w:szCs w:val="24"/>
          <w:lang w:val="en-US"/>
        </w:rPr>
        <w:br/>
      </w:r>
      <w:r w:rsidR="001A098B" w:rsidRPr="001A098B">
        <w:rPr>
          <w:rFonts w:ascii="Arial" w:hAnsi="Arial" w:cs="Arial"/>
          <w:b/>
          <w:bCs/>
          <w:sz w:val="24"/>
          <w:szCs w:val="24"/>
        </w:rPr>
        <w:t xml:space="preserve">Pathways </w:t>
      </w:r>
      <w:r w:rsidR="001A098B" w:rsidRPr="001A098B">
        <w:rPr>
          <w:rFonts w:ascii="Arial" w:hAnsi="Arial" w:cs="Arial"/>
          <w:sz w:val="24"/>
          <w:szCs w:val="24"/>
        </w:rPr>
        <w:t xml:space="preserve">– Contact the team at Pathways on T: 01603 984694 or E: </w:t>
      </w:r>
      <w:hyperlink r:id="rId18" w:history="1">
        <w:r w:rsidR="001A098B" w:rsidRPr="001A098B">
          <w:rPr>
            <w:rStyle w:val="Hyperlink"/>
            <w:rFonts w:ascii="Arial" w:hAnsi="Arial" w:cs="Arial"/>
            <w:sz w:val="24"/>
            <w:szCs w:val="24"/>
          </w:rPr>
          <w:t>pathways@stmartinshousing.org.uk</w:t>
        </w:r>
      </w:hyperlink>
      <w:r w:rsidR="001A098B" w:rsidRPr="001A098B">
        <w:rPr>
          <w:rFonts w:ascii="Arial" w:hAnsi="Arial" w:cs="Arial"/>
          <w:sz w:val="24"/>
          <w:szCs w:val="24"/>
        </w:rPr>
        <w:t xml:space="preserve"> (Norwich)</w:t>
      </w:r>
    </w:p>
    <w:p w14:paraId="709A4A57" w14:textId="63E80DE8" w:rsidR="001A098B" w:rsidRPr="001A098B" w:rsidRDefault="001A098B" w:rsidP="001A098B">
      <w:pPr>
        <w:rPr>
          <w:rFonts w:ascii="Arial" w:hAnsi="Arial" w:cs="Arial"/>
          <w:sz w:val="24"/>
          <w:szCs w:val="24"/>
        </w:rPr>
      </w:pPr>
      <w:r w:rsidRPr="001A098B">
        <w:rPr>
          <w:rFonts w:ascii="Arial" w:hAnsi="Arial" w:cs="Arial"/>
          <w:b/>
          <w:bCs/>
          <w:sz w:val="24"/>
          <w:szCs w:val="24"/>
        </w:rPr>
        <w:t xml:space="preserve">St. Martins </w:t>
      </w:r>
      <w:r w:rsidRPr="001A098B">
        <w:rPr>
          <w:rFonts w:ascii="Arial" w:hAnsi="Arial" w:cs="Arial"/>
          <w:sz w:val="24"/>
          <w:szCs w:val="24"/>
        </w:rPr>
        <w:t xml:space="preserve">– Contact the team at St. Martins on T: 01603 666563 or E:  </w:t>
      </w:r>
      <w:hyperlink r:id="rId19" w:history="1">
        <w:r w:rsidRPr="001A098B">
          <w:rPr>
            <w:rStyle w:val="Hyperlink"/>
            <w:rFonts w:ascii="Arial" w:hAnsi="Arial" w:cs="Arial"/>
            <w:sz w:val="24"/>
            <w:szCs w:val="24"/>
          </w:rPr>
          <w:t>enquiries@stmartinshousing.org.uk</w:t>
        </w:r>
      </w:hyperlink>
      <w:r w:rsidRPr="001A098B">
        <w:rPr>
          <w:rFonts w:ascii="Arial" w:hAnsi="Arial" w:cs="Arial"/>
          <w:sz w:val="24"/>
          <w:szCs w:val="24"/>
        </w:rPr>
        <w:t xml:space="preserve"> (Norwich)</w:t>
      </w:r>
    </w:p>
    <w:p w14:paraId="54732759" w14:textId="6C32AD18" w:rsidR="001A098B" w:rsidRPr="001A098B" w:rsidRDefault="00587C02" w:rsidP="001A098B">
      <w:pPr>
        <w:rPr>
          <w:rFonts w:ascii="Arial" w:hAnsi="Arial" w:cs="Arial"/>
          <w:sz w:val="24"/>
          <w:szCs w:val="24"/>
        </w:rPr>
      </w:pPr>
      <w:r>
        <w:rPr>
          <w:rFonts w:ascii="Arial" w:hAnsi="Arial" w:cs="Arial"/>
          <w:b/>
          <w:bCs/>
          <w:noProof/>
          <w:color w:val="FFFFFF" w:themeColor="background1"/>
          <w:sz w:val="28"/>
          <w:szCs w:val="28"/>
          <w:lang w:val="en-US"/>
        </w:rPr>
        <mc:AlternateContent>
          <mc:Choice Requires="wps">
            <w:drawing>
              <wp:anchor distT="0" distB="0" distL="114300" distR="114300" simplePos="0" relativeHeight="251686912" behindDoc="0" locked="0" layoutInCell="1" allowOverlap="1" wp14:anchorId="167F1879" wp14:editId="7A77DC91">
                <wp:simplePos x="0" y="0"/>
                <wp:positionH relativeFrom="column">
                  <wp:posOffset>-2011680</wp:posOffset>
                </wp:positionH>
                <wp:positionV relativeFrom="paragraph">
                  <wp:posOffset>333375</wp:posOffset>
                </wp:positionV>
                <wp:extent cx="1448409" cy="1448409"/>
                <wp:effectExtent l="0" t="0" r="0" b="0"/>
                <wp:wrapNone/>
                <wp:docPr id="16" name="Oval 16"/>
                <wp:cNvGraphicFramePr/>
                <a:graphic xmlns:a="http://schemas.openxmlformats.org/drawingml/2006/main">
                  <a:graphicData uri="http://schemas.microsoft.com/office/word/2010/wordprocessingShape">
                    <wps:wsp>
                      <wps:cNvSpPr/>
                      <wps:spPr>
                        <a:xfrm>
                          <a:off x="0" y="0"/>
                          <a:ext cx="1448409" cy="1448409"/>
                        </a:xfrm>
                        <a:prstGeom prst="ellipse">
                          <a:avLst/>
                        </a:prstGeom>
                        <a:solidFill>
                          <a:srgbClr val="D92D5F">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D50BCF" id="Oval 16" o:spid="_x0000_s1026" style="position:absolute;margin-left:-158.4pt;margin-top:26.25pt;width:114.05pt;height:114.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" fillcolor="#d92d5f" stroked="f" strokeweight="1pt">
                <v:fill opacity="32639f"/>
                <v:stroke joinstyle="miter"/>
              </v:oval>
            </w:pict>
          </mc:Fallback>
        </mc:AlternateContent>
      </w:r>
      <w:r w:rsidR="001A098B" w:rsidRPr="001A098B">
        <w:rPr>
          <w:rFonts w:ascii="Arial" w:hAnsi="Arial" w:cs="Arial"/>
          <w:b/>
          <w:bCs/>
          <w:sz w:val="24"/>
          <w:szCs w:val="24"/>
        </w:rPr>
        <w:t xml:space="preserve">Purfleet Trust </w:t>
      </w:r>
      <w:r w:rsidR="001A098B" w:rsidRPr="001A098B">
        <w:rPr>
          <w:rFonts w:ascii="Arial" w:hAnsi="Arial" w:cs="Arial"/>
          <w:sz w:val="24"/>
          <w:szCs w:val="24"/>
        </w:rPr>
        <w:t xml:space="preserve">– Contact Purfleet Trust for general enquiries on T: 01553 767829 (main office) or E: </w:t>
      </w:r>
      <w:hyperlink r:id="rId20" w:history="1">
        <w:r w:rsidR="001A098B" w:rsidRPr="001A098B">
          <w:rPr>
            <w:rStyle w:val="Hyperlink"/>
            <w:rFonts w:ascii="Arial" w:hAnsi="Arial" w:cs="Arial"/>
            <w:sz w:val="24"/>
            <w:szCs w:val="24"/>
          </w:rPr>
          <w:t>enquiries@purfleettrust.org.uk</w:t>
        </w:r>
      </w:hyperlink>
      <w:r w:rsidR="001A098B" w:rsidRPr="001A098B">
        <w:rPr>
          <w:rFonts w:ascii="Arial" w:hAnsi="Arial" w:cs="Arial"/>
          <w:sz w:val="24"/>
          <w:szCs w:val="24"/>
        </w:rPr>
        <w:t xml:space="preserve"> (West Norfolk)</w:t>
      </w:r>
    </w:p>
    <w:p w14:paraId="43194B14" w14:textId="3F84FEE0" w:rsidR="001A098B" w:rsidRPr="001A098B" w:rsidRDefault="001A098B" w:rsidP="001A098B">
      <w:pPr>
        <w:rPr>
          <w:rFonts w:ascii="Arial" w:hAnsi="Arial" w:cs="Arial"/>
          <w:sz w:val="24"/>
          <w:szCs w:val="24"/>
        </w:rPr>
      </w:pPr>
      <w:r w:rsidRPr="001A098B">
        <w:rPr>
          <w:rFonts w:ascii="Arial" w:hAnsi="Arial" w:cs="Arial"/>
          <w:b/>
          <w:bCs/>
          <w:sz w:val="24"/>
          <w:szCs w:val="24"/>
        </w:rPr>
        <w:t xml:space="preserve">YMCA Norfolk </w:t>
      </w:r>
      <w:r w:rsidRPr="001A098B">
        <w:rPr>
          <w:rFonts w:ascii="Arial" w:hAnsi="Arial" w:cs="Arial"/>
          <w:sz w:val="24"/>
          <w:szCs w:val="24"/>
        </w:rPr>
        <w:t xml:space="preserve">- For support from YMCA for accommodation - T: 01603 621263 or E: </w:t>
      </w:r>
      <w:hyperlink r:id="rId21" w:history="1">
        <w:r w:rsidRPr="001A098B">
          <w:rPr>
            <w:rStyle w:val="Hyperlink"/>
            <w:rFonts w:ascii="Arial" w:hAnsi="Arial" w:cs="Arial"/>
            <w:sz w:val="24"/>
            <w:szCs w:val="24"/>
          </w:rPr>
          <w:t>info@ymcanorfolk.org</w:t>
        </w:r>
      </w:hyperlink>
      <w:r w:rsidRPr="001A098B">
        <w:rPr>
          <w:rFonts w:ascii="Arial" w:hAnsi="Arial" w:cs="Arial"/>
          <w:sz w:val="24"/>
          <w:szCs w:val="24"/>
        </w:rPr>
        <w:t xml:space="preserve"> (Norfolk wide)</w:t>
      </w:r>
    </w:p>
    <w:p w14:paraId="189748C1" w14:textId="0C6CC76B" w:rsidR="001A098B" w:rsidRPr="001A098B" w:rsidRDefault="001A098B" w:rsidP="001A098B">
      <w:pPr>
        <w:rPr>
          <w:rFonts w:ascii="Arial" w:hAnsi="Arial" w:cs="Arial"/>
          <w:b/>
          <w:bCs/>
          <w:sz w:val="24"/>
          <w:szCs w:val="24"/>
        </w:rPr>
      </w:pPr>
      <w:r w:rsidRPr="001A098B">
        <w:rPr>
          <w:rFonts w:ascii="Arial" w:hAnsi="Arial" w:cs="Arial"/>
          <w:b/>
          <w:bCs/>
          <w:sz w:val="24"/>
          <w:szCs w:val="24"/>
        </w:rPr>
        <w:t xml:space="preserve">Shelter </w:t>
      </w:r>
      <w:r w:rsidRPr="001A098B">
        <w:rPr>
          <w:rFonts w:ascii="Arial" w:hAnsi="Arial" w:cs="Arial"/>
          <w:sz w:val="24"/>
          <w:szCs w:val="24"/>
        </w:rPr>
        <w:t>– Contact shelter for further support on T: 0344 515 1860 (Norfolk wide)</w:t>
      </w:r>
    </w:p>
    <w:p w14:paraId="5DC31DEA" w14:textId="342C1BB8" w:rsidR="001A098B" w:rsidRPr="001A098B" w:rsidRDefault="001A098B" w:rsidP="001A098B">
      <w:pPr>
        <w:rPr>
          <w:rFonts w:ascii="Arial" w:hAnsi="Arial" w:cs="Arial"/>
          <w:sz w:val="24"/>
          <w:szCs w:val="24"/>
        </w:rPr>
      </w:pPr>
      <w:r w:rsidRPr="001A098B">
        <w:rPr>
          <w:rFonts w:ascii="Arial" w:hAnsi="Arial" w:cs="Arial"/>
          <w:b/>
          <w:bCs/>
          <w:sz w:val="24"/>
          <w:szCs w:val="24"/>
        </w:rPr>
        <w:t xml:space="preserve">Salvation Army </w:t>
      </w:r>
      <w:r w:rsidRPr="001A098B">
        <w:rPr>
          <w:rFonts w:ascii="Arial" w:hAnsi="Arial" w:cs="Arial"/>
          <w:sz w:val="24"/>
          <w:szCs w:val="24"/>
        </w:rPr>
        <w:t xml:space="preserve">- For patients to receive support from the Salvation Army contact T: 01603 663496 (Norwich) or 01279 219811 (Norfolk and Waveney wide) </w:t>
      </w:r>
    </w:p>
    <w:p w14:paraId="215F7FD6" w14:textId="12EB5D5F" w:rsidR="001A098B" w:rsidRPr="001A098B" w:rsidRDefault="001A098B" w:rsidP="001A098B">
      <w:pPr>
        <w:rPr>
          <w:rFonts w:ascii="Arial" w:hAnsi="Arial" w:cs="Arial"/>
          <w:sz w:val="24"/>
          <w:szCs w:val="24"/>
        </w:rPr>
      </w:pPr>
      <w:r w:rsidRPr="001A098B">
        <w:rPr>
          <w:rFonts w:ascii="Arial" w:hAnsi="Arial" w:cs="Arial"/>
          <w:b/>
          <w:bCs/>
          <w:sz w:val="24"/>
          <w:szCs w:val="24"/>
        </w:rPr>
        <w:t xml:space="preserve">Herring House Trust </w:t>
      </w:r>
      <w:r w:rsidRPr="001A098B">
        <w:rPr>
          <w:rFonts w:ascii="Arial" w:hAnsi="Arial" w:cs="Arial"/>
          <w:sz w:val="24"/>
          <w:szCs w:val="24"/>
        </w:rPr>
        <w:t>– for housing support 01493 331524 (Waveney)</w:t>
      </w:r>
    </w:p>
    <w:p w14:paraId="501FC57E" w14:textId="7A973627" w:rsidR="00EA2A02" w:rsidRDefault="00EA2A02" w:rsidP="001A098B">
      <w:pPr>
        <w:rPr>
          <w:rFonts w:ascii="Arial" w:hAnsi="Arial" w:cs="Arial"/>
          <w:sz w:val="24"/>
          <w:szCs w:val="24"/>
          <w:lang w:val="en-US"/>
        </w:rPr>
      </w:pPr>
    </w:p>
    <w:p w14:paraId="07706AF0" w14:textId="24BF4B56" w:rsidR="00EA2A02" w:rsidRDefault="00EA2A02" w:rsidP="001A098B">
      <w:pPr>
        <w:rPr>
          <w:rFonts w:ascii="Arial" w:hAnsi="Arial" w:cs="Arial"/>
          <w:sz w:val="24"/>
          <w:szCs w:val="24"/>
          <w:lang w:val="en-US"/>
        </w:rPr>
      </w:pPr>
    </w:p>
    <w:p w14:paraId="085D1844" w14:textId="77777777" w:rsidR="00EA2A02" w:rsidRDefault="00EA2A02" w:rsidP="001A098B">
      <w:pPr>
        <w:rPr>
          <w:rFonts w:ascii="Arial" w:hAnsi="Arial" w:cs="Arial"/>
          <w:sz w:val="24"/>
          <w:szCs w:val="24"/>
          <w:lang w:val="en-US"/>
        </w:rPr>
      </w:pPr>
    </w:p>
    <w:p w14:paraId="6592DA15" w14:textId="77777777" w:rsidR="00DF1B04" w:rsidRDefault="00DF1B04" w:rsidP="001A098B">
      <w:pPr>
        <w:rPr>
          <w:rFonts w:ascii="Arial" w:hAnsi="Arial" w:cs="Arial"/>
          <w:sz w:val="24"/>
          <w:szCs w:val="24"/>
          <w:lang w:val="en-US"/>
        </w:rPr>
      </w:pPr>
    </w:p>
    <w:p w14:paraId="25ECE1E2" w14:textId="77777777" w:rsidR="00DF1B04" w:rsidRDefault="00DF1B04" w:rsidP="001A098B">
      <w:pPr>
        <w:rPr>
          <w:rFonts w:ascii="Arial" w:hAnsi="Arial" w:cs="Arial"/>
          <w:sz w:val="24"/>
          <w:szCs w:val="24"/>
          <w:lang w:val="en-US"/>
        </w:rPr>
      </w:pPr>
    </w:p>
    <w:p w14:paraId="6D8D8B59" w14:textId="77777777" w:rsidR="00DF1B04" w:rsidRDefault="00DF1B04" w:rsidP="001A098B">
      <w:pPr>
        <w:rPr>
          <w:rFonts w:ascii="Arial" w:hAnsi="Arial" w:cs="Arial"/>
          <w:sz w:val="24"/>
          <w:szCs w:val="24"/>
          <w:lang w:val="en-US"/>
        </w:rPr>
      </w:pPr>
    </w:p>
    <w:p w14:paraId="12F8D462" w14:textId="0E4004DA" w:rsidR="00DF1B04" w:rsidRDefault="00DF1B04" w:rsidP="001A098B">
      <w:pPr>
        <w:rPr>
          <w:rFonts w:ascii="Arial" w:hAnsi="Arial" w:cs="Arial"/>
          <w:sz w:val="24"/>
          <w:szCs w:val="24"/>
          <w:lang w:val="en-US"/>
        </w:rPr>
      </w:pPr>
      <w:r w:rsidRPr="0020054E">
        <w:rPr>
          <w:rFonts w:ascii="Arial" w:hAnsi="Arial" w:cs="Arial"/>
          <w:b/>
          <w:bCs/>
          <w:noProof/>
          <w:color w:val="FFFFFF" w:themeColor="background1"/>
          <w:sz w:val="28"/>
          <w:szCs w:val="28"/>
          <w:lang w:val="en-US"/>
        </w:rPr>
        <w:lastRenderedPageBreak/>
        <mc:AlternateContent>
          <mc:Choice Requires="wps">
            <w:drawing>
              <wp:anchor distT="0" distB="0" distL="114300" distR="114300" simplePos="0" relativeHeight="251623424" behindDoc="1" locked="0" layoutInCell="1" allowOverlap="1" wp14:anchorId="7795EC7B" wp14:editId="232094C9">
                <wp:simplePos x="0" y="0"/>
                <wp:positionH relativeFrom="column">
                  <wp:posOffset>-930275</wp:posOffset>
                </wp:positionH>
                <wp:positionV relativeFrom="paragraph">
                  <wp:posOffset>8255</wp:posOffset>
                </wp:positionV>
                <wp:extent cx="4754880" cy="357861"/>
                <wp:effectExtent l="0" t="0" r="7620" b="4445"/>
                <wp:wrapNone/>
                <wp:docPr id="8" name="Rectangle: Rounded Corners 8"/>
                <wp:cNvGraphicFramePr/>
                <a:graphic xmlns:a="http://schemas.openxmlformats.org/drawingml/2006/main">
                  <a:graphicData uri="http://schemas.microsoft.com/office/word/2010/wordprocessingShape">
                    <wps:wsp>
                      <wps:cNvSpPr/>
                      <wps:spPr>
                        <a:xfrm>
                          <a:off x="0" y="0"/>
                          <a:ext cx="4754880" cy="357861"/>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5FF831" w14:textId="5AC161F2" w:rsidR="00506AE3" w:rsidRDefault="00506AE3" w:rsidP="00506AE3">
                            <w:pPr>
                              <w:jc w:val="center"/>
                            </w:pPr>
                            <w:r>
                              <w:rPr>
                                <w:rFonts w:ascii="Arial" w:hAnsi="Arial" w:cs="Arial"/>
                                <w:b/>
                                <w:bCs/>
                                <w:color w:val="FFFFFF" w:themeColor="background1"/>
                                <w:sz w:val="28"/>
                                <w:szCs w:val="28"/>
                                <w:lang w:val="en-US"/>
                              </w:rPr>
                              <w:t xml:space="preserve">Gypsy Roma </w:t>
                            </w:r>
                            <w:proofErr w:type="spellStart"/>
                            <w:r>
                              <w:rPr>
                                <w:rFonts w:ascii="Arial" w:hAnsi="Arial" w:cs="Arial"/>
                                <w:b/>
                                <w:bCs/>
                                <w:color w:val="FFFFFF" w:themeColor="background1"/>
                                <w:sz w:val="28"/>
                                <w:szCs w:val="28"/>
                                <w:lang w:val="en-US"/>
                              </w:rPr>
                              <w:t>Traveller</w:t>
                            </w:r>
                            <w:proofErr w:type="spellEnd"/>
                            <w:r>
                              <w:rPr>
                                <w:rFonts w:ascii="Arial" w:hAnsi="Arial" w:cs="Arial"/>
                                <w:b/>
                                <w:bCs/>
                                <w:color w:val="FFFFFF" w:themeColor="background1"/>
                                <w:sz w:val="28"/>
                                <w:szCs w:val="28"/>
                                <w:lang w:val="en-US"/>
                              </w:rPr>
                              <w:t xml:space="preserve"> Community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95EC7B" id="Rectangle: Rounded Corners 8" o:spid="_x0000_s1027" style="position:absolute;margin-left:-73.25pt;margin-top:.65pt;width:374.4pt;height:28.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" fillcolor="#0e0661" stroked="f" strokeweight="1pt">
                <v:stroke joinstyle="miter"/>
                <v:textbox>
                  <w:txbxContent>
                    <w:p w14:paraId="3B5FF831" w14:textId="5AC161F2" w:rsidR="00506AE3" w:rsidRDefault="00506AE3" w:rsidP="00506AE3">
                      <w:pPr>
                        <w:jc w:val="center"/>
                      </w:pPr>
                      <w:r>
                        <w:rPr>
                          <w:rFonts w:ascii="Arial" w:hAnsi="Arial" w:cs="Arial"/>
                          <w:b/>
                          <w:bCs/>
                          <w:color w:val="FFFFFF" w:themeColor="background1"/>
                          <w:sz w:val="28"/>
                          <w:szCs w:val="28"/>
                          <w:lang w:val="en-US"/>
                        </w:rPr>
                        <w:t xml:space="preserve">Gypsy Roma </w:t>
                      </w:r>
                      <w:proofErr w:type="spellStart"/>
                      <w:r>
                        <w:rPr>
                          <w:rFonts w:ascii="Arial" w:hAnsi="Arial" w:cs="Arial"/>
                          <w:b/>
                          <w:bCs/>
                          <w:color w:val="FFFFFF" w:themeColor="background1"/>
                          <w:sz w:val="28"/>
                          <w:szCs w:val="28"/>
                          <w:lang w:val="en-US"/>
                        </w:rPr>
                        <w:t>Traveller</w:t>
                      </w:r>
                      <w:proofErr w:type="spellEnd"/>
                      <w:r>
                        <w:rPr>
                          <w:rFonts w:ascii="Arial" w:hAnsi="Arial" w:cs="Arial"/>
                          <w:b/>
                          <w:bCs/>
                          <w:color w:val="FFFFFF" w:themeColor="background1"/>
                          <w:sz w:val="28"/>
                          <w:szCs w:val="28"/>
                          <w:lang w:val="en-US"/>
                        </w:rPr>
                        <w:t xml:space="preserve"> Community </w:t>
                      </w:r>
                    </w:p>
                  </w:txbxContent>
                </v:textbox>
              </v:roundrect>
            </w:pict>
          </mc:Fallback>
        </mc:AlternateContent>
      </w:r>
    </w:p>
    <w:p w14:paraId="4E5A309D" w14:textId="04FB625F" w:rsidR="00DF1B04" w:rsidRDefault="00DF1B04" w:rsidP="001A098B">
      <w:pPr>
        <w:rPr>
          <w:rFonts w:ascii="Arial" w:hAnsi="Arial" w:cs="Arial"/>
          <w:sz w:val="24"/>
          <w:szCs w:val="24"/>
          <w:lang w:val="en-US"/>
        </w:rPr>
      </w:pPr>
    </w:p>
    <w:p w14:paraId="58ABB376" w14:textId="079F8863" w:rsidR="00477505" w:rsidRDefault="00477505" w:rsidP="001A098B">
      <w:pPr>
        <w:rPr>
          <w:rFonts w:ascii="Arial" w:hAnsi="Arial" w:cs="Arial"/>
          <w:sz w:val="24"/>
          <w:szCs w:val="24"/>
          <w:lang w:val="en-US"/>
        </w:rPr>
      </w:pPr>
    </w:p>
    <w:p w14:paraId="0514E629" w14:textId="3A5F71E9" w:rsidR="00EA2A02" w:rsidRPr="00DF1B04" w:rsidRDefault="00000000" w:rsidP="00EA2A02">
      <w:pPr>
        <w:rPr>
          <w:rFonts w:ascii="Arial" w:hAnsi="Arial" w:cs="Arial"/>
          <w:b/>
          <w:bCs/>
          <w:color w:val="FFFFFF" w:themeColor="background1"/>
          <w:sz w:val="28"/>
          <w:szCs w:val="28"/>
          <w:lang w:val="en-US"/>
        </w:rPr>
      </w:pPr>
      <w:hyperlink r:id="rId22" w:tgtFrame="_blank" w:history="1">
        <w:proofErr w:type="spellStart"/>
        <w:r w:rsidR="00EA2A02" w:rsidRPr="00EA2A02">
          <w:rPr>
            <w:rStyle w:val="Hyperlink"/>
            <w:rFonts w:ascii="Arial" w:hAnsi="Arial" w:cs="Arial"/>
            <w:sz w:val="24"/>
            <w:szCs w:val="24"/>
          </w:rPr>
          <w:t>Pavee</w:t>
        </w:r>
        <w:proofErr w:type="spellEnd"/>
        <w:r w:rsidR="00EA2A02" w:rsidRPr="00EA2A02">
          <w:rPr>
            <w:rStyle w:val="Hyperlink"/>
            <w:rFonts w:ascii="Arial" w:hAnsi="Arial" w:cs="Arial"/>
            <w:sz w:val="24"/>
            <w:szCs w:val="24"/>
          </w:rPr>
          <w:t xml:space="preserve"> Point - Traveller and Roma Centre</w:t>
        </w:r>
      </w:hyperlink>
      <w:r w:rsidR="00EA2A02" w:rsidRPr="00EA2A02">
        <w:rPr>
          <w:rFonts w:ascii="Arial" w:hAnsi="Arial" w:cs="Arial"/>
          <w:color w:val="D92D5F"/>
          <w:sz w:val="24"/>
          <w:szCs w:val="24"/>
        </w:rPr>
        <w:t xml:space="preserve"> </w:t>
      </w:r>
      <w:r w:rsidR="00EA2A02" w:rsidRPr="00EA2A02">
        <w:rPr>
          <w:rFonts w:ascii="Arial" w:hAnsi="Arial" w:cs="Arial"/>
          <w:sz w:val="24"/>
          <w:szCs w:val="24"/>
        </w:rPr>
        <w:t xml:space="preserve">- a series of Traveller factsheets for anyone working within these communities, such as Traveller accommodation, Traveller health and Traveller employment. </w:t>
      </w:r>
    </w:p>
    <w:p w14:paraId="0DCE77E8" w14:textId="5482E545" w:rsidR="00EA2A02" w:rsidRPr="00EA2A02" w:rsidRDefault="00587C02" w:rsidP="00EA2A02">
      <w:pPr>
        <w:rPr>
          <w:rFonts w:ascii="Arial" w:hAnsi="Arial" w:cs="Arial"/>
          <w:sz w:val="24"/>
          <w:szCs w:val="24"/>
        </w:rPr>
      </w:pPr>
      <w:r>
        <w:rPr>
          <w:rFonts w:ascii="Arial" w:hAnsi="Arial" w:cs="Arial"/>
          <w:b/>
          <w:bCs/>
          <w:noProof/>
          <w:color w:val="FFFFFF" w:themeColor="background1"/>
          <w:sz w:val="28"/>
          <w:szCs w:val="28"/>
          <w:lang w:val="en-US"/>
        </w:rPr>
        <mc:AlternateContent>
          <mc:Choice Requires="wps">
            <w:drawing>
              <wp:anchor distT="0" distB="0" distL="114300" distR="114300" simplePos="0" relativeHeight="251664384" behindDoc="0" locked="0" layoutInCell="1" allowOverlap="1" wp14:anchorId="3E99FD5B" wp14:editId="40C022D8">
                <wp:simplePos x="0" y="0"/>
                <wp:positionH relativeFrom="column">
                  <wp:posOffset>-1421765</wp:posOffset>
                </wp:positionH>
                <wp:positionV relativeFrom="paragraph">
                  <wp:posOffset>559435</wp:posOffset>
                </wp:positionV>
                <wp:extent cx="980846" cy="980846"/>
                <wp:effectExtent l="0" t="0" r="0" b="0"/>
                <wp:wrapNone/>
                <wp:docPr id="25" name="Oval 25"/>
                <wp:cNvGraphicFramePr/>
                <a:graphic xmlns:a="http://schemas.openxmlformats.org/drawingml/2006/main">
                  <a:graphicData uri="http://schemas.microsoft.com/office/word/2010/wordprocessingShape">
                    <wps:wsp>
                      <wps:cNvSpPr/>
                      <wps:spPr>
                        <a:xfrm>
                          <a:off x="0" y="0"/>
                          <a:ext cx="980846" cy="980846"/>
                        </a:xfrm>
                        <a:prstGeom prst="ellipse">
                          <a:avLst/>
                        </a:prstGeom>
                        <a:solidFill>
                          <a:srgbClr val="2EB67D">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5E7A940" id="Oval 25" o:spid="_x0000_s1026" style="position:absolute;margin-left:-111.95pt;margin-top:44.05pt;width:77.25pt;height:77.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" fillcolor="#2eb67d" stroked="f" strokeweight="1pt">
                <v:fill opacity="32639f"/>
                <v:stroke joinstyle="miter"/>
              </v:oval>
            </w:pict>
          </mc:Fallback>
        </mc:AlternateContent>
      </w:r>
      <w:hyperlink r:id="rId23" w:history="1">
        <w:r w:rsidR="00EA2A02" w:rsidRPr="00EA2A02">
          <w:rPr>
            <w:rStyle w:val="Hyperlink"/>
            <w:rFonts w:ascii="Arial" w:hAnsi="Arial" w:cs="Arial"/>
            <w:sz w:val="24"/>
            <w:szCs w:val="24"/>
          </w:rPr>
          <w:t xml:space="preserve">Gypsy, </w:t>
        </w:r>
        <w:proofErr w:type="gramStart"/>
        <w:r w:rsidR="00EA2A02" w:rsidRPr="00EA2A02">
          <w:rPr>
            <w:rStyle w:val="Hyperlink"/>
            <w:rFonts w:ascii="Arial" w:hAnsi="Arial" w:cs="Arial"/>
            <w:sz w:val="24"/>
            <w:szCs w:val="24"/>
          </w:rPr>
          <w:t>Roma</w:t>
        </w:r>
        <w:proofErr w:type="gramEnd"/>
        <w:r w:rsidR="00EA2A02" w:rsidRPr="00EA2A02">
          <w:rPr>
            <w:rStyle w:val="Hyperlink"/>
            <w:rFonts w:ascii="Arial" w:hAnsi="Arial" w:cs="Arial"/>
            <w:sz w:val="24"/>
            <w:szCs w:val="24"/>
          </w:rPr>
          <w:t xml:space="preserve"> and Traveller OHID resource</w:t>
        </w:r>
      </w:hyperlink>
      <w:r w:rsidR="00EA2A02" w:rsidRPr="00EA2A02">
        <w:rPr>
          <w:rFonts w:ascii="Arial" w:hAnsi="Arial" w:cs="Arial"/>
          <w:color w:val="D92D5F"/>
          <w:sz w:val="24"/>
          <w:szCs w:val="24"/>
        </w:rPr>
        <w:t xml:space="preserve"> </w:t>
      </w:r>
      <w:r w:rsidR="00EA2A02" w:rsidRPr="00EA2A02">
        <w:rPr>
          <w:rFonts w:ascii="Arial" w:hAnsi="Arial" w:cs="Arial"/>
          <w:sz w:val="24"/>
          <w:szCs w:val="24"/>
        </w:rPr>
        <w:t>- a resource which aims to raise awareness about Gypsy, Roma and Traveller community histories and culture, the health disparities that these groups currently face, and underlying contributing factors.</w:t>
      </w:r>
    </w:p>
    <w:p w14:paraId="44DABDEC" w14:textId="1EEA515D" w:rsidR="00EA2A02" w:rsidRPr="00EA2A02" w:rsidRDefault="00000000" w:rsidP="00EA2A02">
      <w:pPr>
        <w:rPr>
          <w:rFonts w:ascii="Arial" w:hAnsi="Arial" w:cs="Arial"/>
          <w:sz w:val="24"/>
          <w:szCs w:val="24"/>
        </w:rPr>
      </w:pPr>
      <w:hyperlink r:id="rId24" w:history="1">
        <w:r w:rsidR="00EA2A02" w:rsidRPr="00EA2A02">
          <w:rPr>
            <w:rStyle w:val="Hyperlink"/>
            <w:rFonts w:ascii="Arial" w:hAnsi="Arial" w:cs="Arial"/>
            <w:sz w:val="24"/>
            <w:szCs w:val="24"/>
          </w:rPr>
          <w:t>Traveller Movement - Information and resource</w:t>
        </w:r>
      </w:hyperlink>
      <w:r w:rsidR="00EA2A02" w:rsidRPr="00EA2A02">
        <w:rPr>
          <w:rFonts w:ascii="Arial" w:hAnsi="Arial" w:cs="Arial"/>
          <w:color w:val="D92D5F"/>
          <w:sz w:val="24"/>
          <w:szCs w:val="24"/>
        </w:rPr>
        <w:t xml:space="preserve"> </w:t>
      </w:r>
      <w:r w:rsidR="00EA2A02" w:rsidRPr="00EA2A02">
        <w:rPr>
          <w:rFonts w:ascii="Arial" w:hAnsi="Arial" w:cs="Arial"/>
          <w:sz w:val="24"/>
          <w:szCs w:val="24"/>
        </w:rPr>
        <w:t xml:space="preserve">- variety of helpful guides and useful information for professionals and traveller communities. </w:t>
      </w:r>
    </w:p>
    <w:p w14:paraId="54179052" w14:textId="270883D0" w:rsidR="00EA2A02" w:rsidRDefault="00EA2A02" w:rsidP="00EA2A02">
      <w:pPr>
        <w:rPr>
          <w:rFonts w:ascii="Arial" w:hAnsi="Arial" w:cs="Arial"/>
          <w:sz w:val="24"/>
          <w:szCs w:val="24"/>
          <w:lang w:val="en-US"/>
        </w:rPr>
      </w:pPr>
    </w:p>
    <w:p w14:paraId="0CB59D3B" w14:textId="3B842853" w:rsidR="00EA2A02" w:rsidRPr="00587C02" w:rsidRDefault="00EA2A02" w:rsidP="00EA2A02">
      <w:pPr>
        <w:rPr>
          <w:rFonts w:ascii="Arial" w:hAnsi="Arial" w:cs="Arial"/>
          <w:b/>
          <w:bCs/>
          <w:color w:val="0E0661"/>
          <w:sz w:val="28"/>
          <w:szCs w:val="28"/>
          <w:lang w:val="en-US"/>
        </w:rPr>
      </w:pPr>
      <w:r w:rsidRPr="00587C02">
        <w:rPr>
          <w:rFonts w:ascii="Arial" w:hAnsi="Arial" w:cs="Arial"/>
          <w:b/>
          <w:bCs/>
          <w:color w:val="0E0661"/>
          <w:sz w:val="28"/>
          <w:szCs w:val="28"/>
          <w:lang w:val="en-US"/>
        </w:rPr>
        <w:t>Contacts</w:t>
      </w:r>
    </w:p>
    <w:p w14:paraId="23F30927" w14:textId="4775F819" w:rsidR="00EA2A02" w:rsidRDefault="00EA2A02" w:rsidP="00EA2A02">
      <w:pPr>
        <w:rPr>
          <w:rFonts w:ascii="Arial" w:hAnsi="Arial" w:cs="Arial"/>
          <w:sz w:val="24"/>
          <w:szCs w:val="24"/>
          <w:lang w:val="en-US"/>
        </w:rPr>
      </w:pPr>
    </w:p>
    <w:p w14:paraId="382AADDB" w14:textId="404F9663" w:rsidR="00587C02" w:rsidRPr="00587C02" w:rsidRDefault="00587C02" w:rsidP="00587C02">
      <w:pPr>
        <w:rPr>
          <w:rFonts w:ascii="Arial" w:hAnsi="Arial" w:cs="Arial"/>
          <w:sz w:val="24"/>
          <w:szCs w:val="24"/>
        </w:rPr>
      </w:pPr>
      <w:r w:rsidRPr="00587C02">
        <w:rPr>
          <w:rFonts w:ascii="Arial" w:hAnsi="Arial" w:cs="Arial"/>
          <w:sz w:val="24"/>
          <w:szCs w:val="24"/>
        </w:rPr>
        <w:t xml:space="preserve">Norfolk and Suffolk Gypsy, Roma, and Traveller service contact </w:t>
      </w:r>
      <w:hyperlink r:id="rId25" w:history="1">
        <w:r w:rsidRPr="00587C02">
          <w:rPr>
            <w:rStyle w:val="Hyperlink"/>
            <w:rFonts w:ascii="Arial" w:hAnsi="Arial" w:cs="Arial"/>
            <w:sz w:val="24"/>
            <w:szCs w:val="24"/>
          </w:rPr>
          <w:t>GRTSAdmin@norfolk.gov.uk</w:t>
        </w:r>
      </w:hyperlink>
      <w:r w:rsidRPr="00587C02">
        <w:rPr>
          <w:rFonts w:ascii="Arial" w:hAnsi="Arial" w:cs="Arial"/>
          <w:sz w:val="24"/>
          <w:szCs w:val="24"/>
        </w:rPr>
        <w:t xml:space="preserve"> (Norfolk and Waveney wide)</w:t>
      </w:r>
    </w:p>
    <w:p w14:paraId="585C7513" w14:textId="777E874C" w:rsidR="00587C02" w:rsidRPr="00587C02" w:rsidRDefault="00587C02" w:rsidP="00587C02">
      <w:pPr>
        <w:rPr>
          <w:rFonts w:ascii="Arial" w:hAnsi="Arial" w:cs="Arial"/>
          <w:sz w:val="24"/>
          <w:szCs w:val="24"/>
        </w:rPr>
      </w:pPr>
      <w:r w:rsidRPr="00587C02">
        <w:rPr>
          <w:rFonts w:ascii="Arial" w:hAnsi="Arial" w:cs="Arial"/>
          <w:sz w:val="24"/>
          <w:szCs w:val="24"/>
        </w:rPr>
        <w:t xml:space="preserve">Traveller Movement contact - E: </w:t>
      </w:r>
      <w:hyperlink r:id="rId26" w:history="1">
        <w:r w:rsidRPr="00587C02">
          <w:rPr>
            <w:rStyle w:val="Hyperlink"/>
            <w:rFonts w:ascii="Arial" w:hAnsi="Arial" w:cs="Arial"/>
            <w:sz w:val="24"/>
            <w:szCs w:val="24"/>
          </w:rPr>
          <w:t>info@travellermovement.org.uk</w:t>
        </w:r>
      </w:hyperlink>
      <w:r w:rsidRPr="00587C02">
        <w:rPr>
          <w:rFonts w:ascii="Arial" w:hAnsi="Arial" w:cs="Arial"/>
          <w:sz w:val="24"/>
          <w:szCs w:val="24"/>
        </w:rPr>
        <w:t xml:space="preserve"> or T: 020 7607 2002 (Norfolk and Waveney wide) </w:t>
      </w:r>
    </w:p>
    <w:p w14:paraId="62D85A60" w14:textId="030BF434" w:rsidR="006221B7" w:rsidRDefault="0020054E" w:rsidP="00EA2A02">
      <w:pPr>
        <w:rPr>
          <w:rFonts w:ascii="Arial" w:hAnsi="Arial" w:cs="Arial"/>
          <w:sz w:val="24"/>
          <w:szCs w:val="24"/>
          <w:lang w:val="en-US"/>
        </w:rPr>
      </w:pPr>
      <w:r w:rsidRPr="0020054E">
        <w:rPr>
          <w:rFonts w:ascii="Arial" w:hAnsi="Arial" w:cs="Arial"/>
          <w:b/>
          <w:bCs/>
          <w:noProof/>
          <w:color w:val="FFFFFF" w:themeColor="background1"/>
          <w:sz w:val="28"/>
          <w:szCs w:val="28"/>
          <w:lang w:val="en-US"/>
        </w:rPr>
        <mc:AlternateContent>
          <mc:Choice Requires="wps">
            <w:drawing>
              <wp:anchor distT="0" distB="0" distL="114300" distR="114300" simplePos="0" relativeHeight="251627520" behindDoc="1" locked="0" layoutInCell="1" allowOverlap="1" wp14:anchorId="75FC59D4" wp14:editId="40B5D717">
                <wp:simplePos x="0" y="0"/>
                <wp:positionH relativeFrom="column">
                  <wp:posOffset>-987552</wp:posOffset>
                </wp:positionH>
                <wp:positionV relativeFrom="paragraph">
                  <wp:posOffset>228194</wp:posOffset>
                </wp:positionV>
                <wp:extent cx="4974336" cy="357861"/>
                <wp:effectExtent l="0" t="0" r="0" b="4445"/>
                <wp:wrapNone/>
                <wp:docPr id="10" name="Rectangle: Rounded Corners 10"/>
                <wp:cNvGraphicFramePr/>
                <a:graphic xmlns:a="http://schemas.openxmlformats.org/drawingml/2006/main">
                  <a:graphicData uri="http://schemas.microsoft.com/office/word/2010/wordprocessingShape">
                    <wps:wsp>
                      <wps:cNvSpPr/>
                      <wps:spPr>
                        <a:xfrm>
                          <a:off x="0" y="0"/>
                          <a:ext cx="4974336" cy="357861"/>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780E380" id="Rectangle: Rounded Corners 10" o:spid="_x0000_s1026" style="position:absolute;margin-left:-77.75pt;margin-top:17.95pt;width:391.7pt;height:28.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" fillcolor="#0e0661" stroked="f" strokeweight="1pt">
                <v:stroke joinstyle="miter"/>
              </v:roundrect>
            </w:pict>
          </mc:Fallback>
        </mc:AlternateContent>
      </w:r>
    </w:p>
    <w:p w14:paraId="0E495DD9" w14:textId="3F8B0151" w:rsidR="006221B7" w:rsidRPr="0020054E" w:rsidRDefault="00587C02" w:rsidP="006221B7">
      <w:pPr>
        <w:rPr>
          <w:rFonts w:ascii="Arial" w:hAnsi="Arial" w:cs="Arial"/>
          <w:b/>
          <w:bCs/>
          <w:color w:val="FFFFFF" w:themeColor="background1"/>
          <w:sz w:val="28"/>
          <w:szCs w:val="28"/>
          <w:lang w:val="en-US"/>
        </w:rPr>
      </w:pPr>
      <w:r>
        <w:rPr>
          <w:rFonts w:ascii="Arial" w:hAnsi="Arial" w:cs="Arial"/>
          <w:b/>
          <w:bCs/>
          <w:color w:val="FFFFFF" w:themeColor="background1"/>
          <w:sz w:val="28"/>
          <w:szCs w:val="28"/>
          <w:lang w:val="en-US"/>
        </w:rPr>
        <w:t>Asylum Seekers and Refugees</w:t>
      </w:r>
    </w:p>
    <w:p w14:paraId="789A87A4" w14:textId="4ACE60D5" w:rsidR="002F6858" w:rsidRPr="002F6858" w:rsidRDefault="00587C02" w:rsidP="002F6858">
      <w:pPr>
        <w:rPr>
          <w:rFonts w:ascii="Arial" w:hAnsi="Arial" w:cs="Arial"/>
          <w:sz w:val="24"/>
          <w:szCs w:val="24"/>
        </w:rPr>
      </w:pPr>
      <w:r>
        <w:rPr>
          <w:rFonts w:ascii="Arial" w:hAnsi="Arial" w:cs="Arial"/>
          <w:sz w:val="24"/>
          <w:szCs w:val="24"/>
          <w:lang w:val="en-US"/>
        </w:rPr>
        <w:br/>
      </w:r>
      <w:hyperlink r:id="rId27" w:history="1">
        <w:r w:rsidR="002F6858" w:rsidRPr="002F6858">
          <w:rPr>
            <w:rStyle w:val="Hyperlink"/>
            <w:rFonts w:ascii="Arial" w:hAnsi="Arial" w:cs="Arial"/>
            <w:sz w:val="24"/>
            <w:szCs w:val="24"/>
          </w:rPr>
          <w:t>Guidance to support HC2 applications for asylum seekers</w:t>
        </w:r>
      </w:hyperlink>
      <w:r w:rsidR="002F6858" w:rsidRPr="002F6858">
        <w:rPr>
          <w:rFonts w:ascii="Arial" w:hAnsi="Arial" w:cs="Arial"/>
          <w:sz w:val="24"/>
          <w:szCs w:val="24"/>
        </w:rPr>
        <w:t xml:space="preserve"> - This guidance is aimed at professionals supporting asylum seekers around access to healthcare and prescriptions.</w:t>
      </w:r>
    </w:p>
    <w:p w14:paraId="5B529CD5" w14:textId="77777777" w:rsidR="002F6858" w:rsidRPr="002F6858" w:rsidRDefault="00000000" w:rsidP="002F6858">
      <w:pPr>
        <w:rPr>
          <w:rFonts w:ascii="Arial" w:hAnsi="Arial" w:cs="Arial"/>
          <w:sz w:val="24"/>
          <w:szCs w:val="24"/>
          <w:u w:val="single"/>
        </w:rPr>
      </w:pPr>
      <w:hyperlink r:id="rId28" w:history="1">
        <w:r w:rsidR="002F6858" w:rsidRPr="002F6858">
          <w:rPr>
            <w:rStyle w:val="Hyperlink"/>
            <w:rFonts w:ascii="Arial" w:hAnsi="Arial" w:cs="Arial"/>
            <w:sz w:val="24"/>
            <w:szCs w:val="24"/>
          </w:rPr>
          <w:t>Doctors of the World</w:t>
        </w:r>
      </w:hyperlink>
      <w:r w:rsidR="002F6858" w:rsidRPr="002F6858">
        <w:rPr>
          <w:rFonts w:ascii="Arial" w:hAnsi="Arial" w:cs="Arial"/>
          <w:sz w:val="24"/>
          <w:szCs w:val="24"/>
        </w:rPr>
        <w:t xml:space="preserve"> – a range of training available for Inclusion Health Groups </w:t>
      </w:r>
    </w:p>
    <w:p w14:paraId="0B5773C5" w14:textId="6E7C55E6" w:rsidR="002F6858" w:rsidRPr="002F6858" w:rsidRDefault="00000000" w:rsidP="002F6858">
      <w:pPr>
        <w:rPr>
          <w:rFonts w:ascii="Arial" w:hAnsi="Arial" w:cs="Arial"/>
          <w:sz w:val="24"/>
          <w:szCs w:val="24"/>
        </w:rPr>
      </w:pPr>
      <w:hyperlink r:id="rId29" w:history="1">
        <w:r w:rsidR="002F6858" w:rsidRPr="002F6858">
          <w:rPr>
            <w:rStyle w:val="Hyperlink"/>
            <w:rFonts w:ascii="Arial" w:hAnsi="Arial" w:cs="Arial"/>
            <w:sz w:val="24"/>
            <w:szCs w:val="24"/>
          </w:rPr>
          <w:t xml:space="preserve">All Our Health - </w:t>
        </w:r>
        <w:proofErr w:type="spellStart"/>
        <w:r w:rsidR="002F6858" w:rsidRPr="002F6858">
          <w:rPr>
            <w:rStyle w:val="Hyperlink"/>
            <w:rFonts w:ascii="Arial" w:hAnsi="Arial" w:cs="Arial"/>
            <w:sz w:val="24"/>
            <w:szCs w:val="24"/>
          </w:rPr>
          <w:t>elearning</w:t>
        </w:r>
        <w:proofErr w:type="spellEnd"/>
        <w:r w:rsidR="002F6858" w:rsidRPr="002F6858">
          <w:rPr>
            <w:rStyle w:val="Hyperlink"/>
            <w:rFonts w:ascii="Arial" w:hAnsi="Arial" w:cs="Arial"/>
            <w:sz w:val="24"/>
            <w:szCs w:val="24"/>
          </w:rPr>
          <w:t xml:space="preserve"> for healthcare (e-lfh.org.uk)</w:t>
        </w:r>
      </w:hyperlink>
      <w:r w:rsidR="002F6858" w:rsidRPr="002F6858">
        <w:rPr>
          <w:rFonts w:ascii="Arial" w:hAnsi="Arial" w:cs="Arial"/>
          <w:sz w:val="24"/>
          <w:szCs w:val="24"/>
        </w:rPr>
        <w:t xml:space="preserve"> - learning sessions have been developed to provide a bite-sized introduction to the wide range of topics covered within the All Our Health framework. Within these sessions, you’ll find signposting to trusted sources of helpful evidence, guidance, and support. You can dip in and out of the content as and when you need it.</w:t>
      </w:r>
    </w:p>
    <w:p w14:paraId="3500FE9F" w14:textId="77777777" w:rsidR="002F6858" w:rsidRPr="002F6858" w:rsidRDefault="00000000" w:rsidP="002F6858">
      <w:pPr>
        <w:rPr>
          <w:rFonts w:ascii="Arial" w:hAnsi="Arial" w:cs="Arial"/>
          <w:sz w:val="24"/>
          <w:szCs w:val="24"/>
        </w:rPr>
      </w:pPr>
      <w:hyperlink r:id="rId30" w:history="1">
        <w:r w:rsidR="002F6858" w:rsidRPr="002F6858">
          <w:rPr>
            <w:rStyle w:val="Hyperlink"/>
            <w:rFonts w:ascii="Arial" w:hAnsi="Arial" w:cs="Arial"/>
            <w:sz w:val="24"/>
            <w:szCs w:val="24"/>
          </w:rPr>
          <w:t>Registration card for patients</w:t>
        </w:r>
      </w:hyperlink>
      <w:r w:rsidR="002F6858" w:rsidRPr="002F6858">
        <w:rPr>
          <w:rFonts w:ascii="Arial" w:hAnsi="Arial" w:cs="Arial"/>
          <w:sz w:val="24"/>
          <w:szCs w:val="24"/>
        </w:rPr>
        <w:t xml:space="preserve">  - cards for any patients who need to register that are having issues doing so.</w:t>
      </w:r>
    </w:p>
    <w:p w14:paraId="0234DA21" w14:textId="44D1CC14" w:rsidR="002F6858" w:rsidRPr="002F6858" w:rsidRDefault="00000000" w:rsidP="002F6858">
      <w:pPr>
        <w:rPr>
          <w:rFonts w:ascii="Arial" w:hAnsi="Arial" w:cs="Arial"/>
          <w:sz w:val="24"/>
          <w:szCs w:val="24"/>
        </w:rPr>
      </w:pPr>
      <w:hyperlink r:id="rId31" w:history="1">
        <w:r w:rsidR="002F6858" w:rsidRPr="002F6858">
          <w:rPr>
            <w:rStyle w:val="Hyperlink"/>
            <w:rFonts w:ascii="Arial" w:hAnsi="Arial" w:cs="Arial"/>
            <w:sz w:val="24"/>
            <w:szCs w:val="24"/>
          </w:rPr>
          <w:t>Checklist for refugee and unaccompanied asylum seeker children</w:t>
        </w:r>
      </w:hyperlink>
      <w:r w:rsidR="002F6858" w:rsidRPr="002F6858">
        <w:rPr>
          <w:rFonts w:ascii="Arial" w:hAnsi="Arial" w:cs="Arial"/>
          <w:sz w:val="24"/>
          <w:szCs w:val="24"/>
          <w:u w:val="single"/>
        </w:rPr>
        <w:t xml:space="preserve"> </w:t>
      </w:r>
      <w:r w:rsidR="002F6858" w:rsidRPr="002F6858">
        <w:rPr>
          <w:rFonts w:ascii="Arial" w:hAnsi="Arial" w:cs="Arial"/>
          <w:sz w:val="24"/>
          <w:szCs w:val="24"/>
        </w:rPr>
        <w:t xml:space="preserve">- a care plan and checklist for supporting refugee and unaccompanied asylum seeker children from the Royal College of Paediatrics and Child Health. </w:t>
      </w:r>
    </w:p>
    <w:p w14:paraId="2FB54C76" w14:textId="77777777" w:rsidR="002F6858" w:rsidRDefault="00000000" w:rsidP="002F6858">
      <w:pPr>
        <w:rPr>
          <w:rFonts w:ascii="Arial" w:hAnsi="Arial" w:cs="Arial"/>
          <w:sz w:val="24"/>
          <w:szCs w:val="24"/>
        </w:rPr>
      </w:pPr>
      <w:hyperlink r:id="rId32" w:tgtFrame="_blank" w:history="1">
        <w:r w:rsidR="002F6858" w:rsidRPr="002F6858">
          <w:rPr>
            <w:rStyle w:val="Hyperlink"/>
            <w:rFonts w:ascii="Arial" w:hAnsi="Arial" w:cs="Arial"/>
            <w:sz w:val="24"/>
            <w:szCs w:val="24"/>
          </w:rPr>
          <w:t>Safe Surgeries</w:t>
        </w:r>
      </w:hyperlink>
      <w:r w:rsidR="002F6858" w:rsidRPr="002F6858">
        <w:rPr>
          <w:rFonts w:ascii="Arial" w:hAnsi="Arial" w:cs="Arial"/>
          <w:sz w:val="24"/>
          <w:szCs w:val="24"/>
          <w:u w:val="single"/>
        </w:rPr>
        <w:t xml:space="preserve"> </w:t>
      </w:r>
      <w:r w:rsidR="002F6858" w:rsidRPr="002F6858">
        <w:rPr>
          <w:rFonts w:ascii="Arial" w:hAnsi="Arial" w:cs="Arial"/>
          <w:sz w:val="24"/>
          <w:szCs w:val="24"/>
        </w:rPr>
        <w:t>– signing up to be a safe surgery which means GP practice which commits to taking steps to tackle the barriers faced by many migrants in accessing healthcare.</w:t>
      </w:r>
    </w:p>
    <w:p w14:paraId="7DECFC0E" w14:textId="0B8FCF8B" w:rsidR="002F6858" w:rsidRPr="00506AE3" w:rsidRDefault="00000000" w:rsidP="002F6858">
      <w:pPr>
        <w:rPr>
          <w:rFonts w:ascii="Arial" w:eastAsia="Times New Roman" w:hAnsi="Arial" w:cs="Arial"/>
          <w:sz w:val="24"/>
          <w:szCs w:val="24"/>
        </w:rPr>
      </w:pPr>
      <w:hyperlink r:id="rId33" w:history="1">
        <w:r w:rsidR="00506AE3" w:rsidRPr="00506AE3">
          <w:rPr>
            <w:rStyle w:val="Hyperlink"/>
            <w:rFonts w:ascii="Arial" w:eastAsia="Times New Roman" w:hAnsi="Arial" w:cs="Arial"/>
            <w:sz w:val="24"/>
            <w:szCs w:val="24"/>
          </w:rPr>
          <w:t>Asylum Seekers and Refugees Clinic at the REST hub</w:t>
        </w:r>
      </w:hyperlink>
      <w:r w:rsidR="00506AE3" w:rsidRPr="00506AE3">
        <w:rPr>
          <w:rFonts w:ascii="Arial" w:eastAsia="Times New Roman" w:hAnsi="Arial" w:cs="Arial"/>
          <w:sz w:val="24"/>
          <w:szCs w:val="24"/>
        </w:rPr>
        <w:t xml:space="preserve"> - These are specialist mental health clinics run monthly by Dr Yasir Hameed (Consultant Psychiatrist) and Dr Hannah Fox (General Practitioner) for patients in Norfolk.</w:t>
      </w:r>
      <w:r w:rsidR="005B36F9" w:rsidRPr="00DE00D7">
        <w:rPr>
          <w:rFonts w:ascii="Arial" w:hAnsi="Arial" w:cs="Arial"/>
          <w:b/>
          <w:bCs/>
          <w:noProof/>
          <w:color w:val="0E0661"/>
          <w:sz w:val="32"/>
          <w:szCs w:val="32"/>
          <w:lang w:val="en-US"/>
        </w:rPr>
        <mc:AlternateContent>
          <mc:Choice Requires="wps">
            <w:drawing>
              <wp:anchor distT="0" distB="0" distL="114300" distR="114300" simplePos="0" relativeHeight="251658240" behindDoc="0" locked="0" layoutInCell="1" allowOverlap="1" wp14:anchorId="372220AC" wp14:editId="16DCF06D">
                <wp:simplePos x="0" y="0"/>
                <wp:positionH relativeFrom="column">
                  <wp:posOffset>5770245</wp:posOffset>
                </wp:positionH>
                <wp:positionV relativeFrom="paragraph">
                  <wp:posOffset>218440</wp:posOffset>
                </wp:positionV>
                <wp:extent cx="1448409" cy="1448409"/>
                <wp:effectExtent l="0" t="0" r="0" b="0"/>
                <wp:wrapNone/>
                <wp:docPr id="24" name="Oval 24"/>
                <wp:cNvGraphicFramePr/>
                <a:graphic xmlns:a="http://schemas.openxmlformats.org/drawingml/2006/main">
                  <a:graphicData uri="http://schemas.microsoft.com/office/word/2010/wordprocessingShape">
                    <wps:wsp>
                      <wps:cNvSpPr/>
                      <wps:spPr>
                        <a:xfrm>
                          <a:off x="0" y="0"/>
                          <a:ext cx="1448409" cy="1448409"/>
                        </a:xfrm>
                        <a:prstGeom prst="ellipse">
                          <a:avLst/>
                        </a:prstGeom>
                        <a:solidFill>
                          <a:srgbClr val="D92D5F">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86EB1E8" id="Oval 24" o:spid="_x0000_s1026" style="position:absolute;margin-left:454.35pt;margin-top:17.2pt;width:114.05pt;height:114.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" fillcolor="#d92d5f" stroked="f" strokeweight="1pt">
                <v:fill opacity="32639f"/>
                <v:stroke joinstyle="miter"/>
              </v:oval>
            </w:pict>
          </mc:Fallback>
        </mc:AlternateContent>
      </w:r>
    </w:p>
    <w:p w14:paraId="58EEE258" w14:textId="08ED4C92" w:rsidR="00BD14D5" w:rsidRPr="00DE00D7" w:rsidRDefault="002F6858" w:rsidP="002F6858">
      <w:pPr>
        <w:rPr>
          <w:rFonts w:ascii="Arial" w:hAnsi="Arial" w:cs="Arial"/>
          <w:b/>
          <w:bCs/>
          <w:color w:val="0E0661"/>
          <w:sz w:val="28"/>
          <w:szCs w:val="28"/>
        </w:rPr>
      </w:pPr>
      <w:r w:rsidRPr="00DE00D7">
        <w:rPr>
          <w:rFonts w:ascii="Arial" w:hAnsi="Arial" w:cs="Arial"/>
          <w:b/>
          <w:bCs/>
          <w:color w:val="0E0661"/>
          <w:sz w:val="28"/>
          <w:szCs w:val="28"/>
        </w:rPr>
        <w:t>Contacts</w:t>
      </w:r>
    </w:p>
    <w:p w14:paraId="5A5AE9FE" w14:textId="6CCFAE0E" w:rsidR="002F6858" w:rsidRDefault="002F6858" w:rsidP="002F6858">
      <w:pPr>
        <w:rPr>
          <w:rFonts w:ascii="Arial" w:hAnsi="Arial" w:cs="Arial"/>
          <w:sz w:val="24"/>
          <w:szCs w:val="24"/>
        </w:rPr>
      </w:pPr>
    </w:p>
    <w:p w14:paraId="5C7FC230" w14:textId="77777777" w:rsidR="00DE00D7" w:rsidRPr="00DE00D7" w:rsidRDefault="00DE00D7" w:rsidP="00DE00D7">
      <w:pPr>
        <w:rPr>
          <w:rFonts w:ascii="Arial" w:hAnsi="Arial" w:cs="Arial"/>
          <w:sz w:val="24"/>
          <w:szCs w:val="24"/>
        </w:rPr>
      </w:pPr>
      <w:r w:rsidRPr="00DE00D7">
        <w:rPr>
          <w:rFonts w:ascii="Arial" w:hAnsi="Arial" w:cs="Arial"/>
          <w:b/>
          <w:bCs/>
          <w:sz w:val="24"/>
          <w:szCs w:val="24"/>
        </w:rPr>
        <w:t xml:space="preserve">People From Abroad Team – </w:t>
      </w:r>
      <w:r w:rsidRPr="00DE00D7">
        <w:rPr>
          <w:rFonts w:ascii="Arial" w:hAnsi="Arial" w:cs="Arial"/>
          <w:sz w:val="24"/>
          <w:szCs w:val="24"/>
        </w:rPr>
        <w:t xml:space="preserve">General enquiries and referrals contact </w:t>
      </w:r>
      <w:hyperlink r:id="rId34" w:history="1">
        <w:r w:rsidRPr="00DE00D7">
          <w:rPr>
            <w:rStyle w:val="Hyperlink"/>
            <w:rFonts w:ascii="Arial" w:hAnsi="Arial" w:cs="Arial"/>
            <w:sz w:val="24"/>
            <w:szCs w:val="24"/>
          </w:rPr>
          <w:t>nrpf@norfolk.gov.uk</w:t>
        </w:r>
      </w:hyperlink>
      <w:r w:rsidRPr="00DE00D7">
        <w:rPr>
          <w:rFonts w:ascii="Arial" w:hAnsi="Arial" w:cs="Arial"/>
          <w:sz w:val="24"/>
          <w:szCs w:val="24"/>
        </w:rPr>
        <w:t xml:space="preserve"> (Norfolk wide)</w:t>
      </w:r>
    </w:p>
    <w:p w14:paraId="1BDB42D9" w14:textId="77777777" w:rsidR="00DE00D7" w:rsidRPr="00DE00D7" w:rsidRDefault="00DE00D7" w:rsidP="00DE00D7">
      <w:pPr>
        <w:rPr>
          <w:rFonts w:ascii="Arial" w:hAnsi="Arial" w:cs="Arial"/>
          <w:sz w:val="24"/>
          <w:szCs w:val="24"/>
        </w:rPr>
      </w:pPr>
      <w:r w:rsidRPr="00DE00D7">
        <w:rPr>
          <w:rFonts w:ascii="Arial" w:hAnsi="Arial" w:cs="Arial"/>
          <w:b/>
          <w:bCs/>
          <w:sz w:val="24"/>
          <w:szCs w:val="24"/>
        </w:rPr>
        <w:t xml:space="preserve">Red Cross – </w:t>
      </w:r>
      <w:r w:rsidRPr="00DE00D7">
        <w:rPr>
          <w:rFonts w:ascii="Arial" w:hAnsi="Arial" w:cs="Arial"/>
          <w:sz w:val="24"/>
          <w:szCs w:val="24"/>
        </w:rPr>
        <w:t>Contact 0808 196 3651 (Norfolk and Waveney wide)</w:t>
      </w:r>
    </w:p>
    <w:p w14:paraId="2D9A13AA" w14:textId="77777777" w:rsidR="00DE00D7" w:rsidRPr="00DE00D7" w:rsidRDefault="00DE00D7" w:rsidP="00DE00D7">
      <w:pPr>
        <w:rPr>
          <w:rFonts w:ascii="Arial" w:hAnsi="Arial" w:cs="Arial"/>
          <w:sz w:val="24"/>
          <w:szCs w:val="24"/>
        </w:rPr>
      </w:pPr>
      <w:r w:rsidRPr="00DE00D7">
        <w:rPr>
          <w:rFonts w:ascii="Arial" w:hAnsi="Arial" w:cs="Arial"/>
          <w:b/>
          <w:bCs/>
          <w:sz w:val="24"/>
          <w:szCs w:val="24"/>
        </w:rPr>
        <w:t xml:space="preserve">Suffolk Refugee Support – </w:t>
      </w:r>
      <w:r w:rsidRPr="00DE00D7">
        <w:rPr>
          <w:rFonts w:ascii="Arial" w:hAnsi="Arial" w:cs="Arial"/>
          <w:sz w:val="24"/>
          <w:szCs w:val="24"/>
        </w:rPr>
        <w:t>contact 01473 400785 (Waveney)</w:t>
      </w:r>
    </w:p>
    <w:p w14:paraId="765547CB" w14:textId="7CDB1255" w:rsidR="002F6858" w:rsidRDefault="00A11CDB" w:rsidP="002F6858">
      <w:r w:rsidRPr="0020054E">
        <w:rPr>
          <w:rFonts w:ascii="Arial" w:hAnsi="Arial" w:cs="Arial"/>
          <w:b/>
          <w:bCs/>
          <w:noProof/>
          <w:color w:val="FFFFFF" w:themeColor="background1"/>
          <w:sz w:val="28"/>
          <w:szCs w:val="28"/>
          <w:lang w:val="en-US"/>
        </w:rPr>
        <mc:AlternateContent>
          <mc:Choice Requires="wps">
            <w:drawing>
              <wp:anchor distT="0" distB="0" distL="114300" distR="114300" simplePos="0" relativeHeight="251632640" behindDoc="1" locked="0" layoutInCell="1" allowOverlap="1" wp14:anchorId="0BC40A0D" wp14:editId="22425AAA">
                <wp:simplePos x="0" y="0"/>
                <wp:positionH relativeFrom="column">
                  <wp:posOffset>-990600</wp:posOffset>
                </wp:positionH>
                <wp:positionV relativeFrom="paragraph">
                  <wp:posOffset>213995</wp:posOffset>
                </wp:positionV>
                <wp:extent cx="6915150" cy="357505"/>
                <wp:effectExtent l="0" t="0" r="0" b="4445"/>
                <wp:wrapNone/>
                <wp:docPr id="11" name="Rectangle: Rounded Corners 11"/>
                <wp:cNvGraphicFramePr/>
                <a:graphic xmlns:a="http://schemas.openxmlformats.org/drawingml/2006/main">
                  <a:graphicData uri="http://schemas.microsoft.com/office/word/2010/wordprocessingShape">
                    <wps:wsp>
                      <wps:cNvSpPr/>
                      <wps:spPr>
                        <a:xfrm>
                          <a:off x="0" y="0"/>
                          <a:ext cx="6915150" cy="357505"/>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18092E" id="Rectangle: Rounded Corners 11" o:spid="_x0000_s1026" style="position:absolute;margin-left:-78pt;margin-top:16.85pt;width:544.5pt;height:28.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" fillcolor="#0e0661" stroked="f" strokeweight="1pt">
                <v:stroke joinstyle="miter"/>
              </v:roundrect>
            </w:pict>
          </mc:Fallback>
        </mc:AlternateContent>
      </w:r>
    </w:p>
    <w:p w14:paraId="4AE08E8A" w14:textId="6069EA42" w:rsidR="006221B7" w:rsidRPr="0020054E" w:rsidRDefault="00A11CDB" w:rsidP="006221B7">
      <w:pPr>
        <w:rPr>
          <w:rFonts w:ascii="Arial" w:hAnsi="Arial" w:cs="Arial"/>
          <w:b/>
          <w:bCs/>
          <w:color w:val="FFFFFF" w:themeColor="background1"/>
          <w:sz w:val="28"/>
          <w:szCs w:val="28"/>
          <w:lang w:val="en-US"/>
        </w:rPr>
      </w:pPr>
      <w:bookmarkStart w:id="0" w:name="_Hlk112238262"/>
      <w:r>
        <w:rPr>
          <w:rFonts w:ascii="Arial" w:hAnsi="Arial" w:cs="Arial"/>
          <w:b/>
          <w:bCs/>
          <w:color w:val="FFFFFF" w:themeColor="background1"/>
          <w:sz w:val="28"/>
          <w:szCs w:val="28"/>
          <w:lang w:val="en-US"/>
        </w:rPr>
        <w:t>Information in respect of safeguarding those at risk of exploitation</w:t>
      </w:r>
    </w:p>
    <w:bookmarkEnd w:id="0"/>
    <w:p w14:paraId="66544658" w14:textId="77777777" w:rsidR="004135FC" w:rsidRPr="004135FC" w:rsidRDefault="00A11CDB" w:rsidP="004135FC">
      <w:pPr>
        <w:rPr>
          <w:rFonts w:ascii="Arial" w:hAnsi="Arial" w:cs="Arial"/>
          <w:sz w:val="24"/>
          <w:szCs w:val="24"/>
        </w:rPr>
      </w:pPr>
      <w:r>
        <w:rPr>
          <w:rFonts w:ascii="Arial" w:hAnsi="Arial" w:cs="Arial"/>
          <w:sz w:val="24"/>
          <w:szCs w:val="24"/>
          <w:lang w:val="en-US"/>
        </w:rPr>
        <w:br/>
      </w:r>
      <w:hyperlink r:id="rId35" w:history="1">
        <w:r w:rsidR="004135FC" w:rsidRPr="004135FC">
          <w:rPr>
            <w:rStyle w:val="Hyperlink"/>
            <w:rFonts w:ascii="Arial" w:hAnsi="Arial" w:cs="Arial"/>
            <w:sz w:val="24"/>
            <w:szCs w:val="24"/>
          </w:rPr>
          <w:t>E-learning session for Modern slavery</w:t>
        </w:r>
      </w:hyperlink>
      <w:r w:rsidR="004135FC" w:rsidRPr="004135FC">
        <w:rPr>
          <w:rFonts w:ascii="Arial" w:hAnsi="Arial" w:cs="Arial"/>
          <w:sz w:val="24"/>
          <w:szCs w:val="24"/>
        </w:rPr>
        <w:t xml:space="preserve"> - provides an overview of the issue of modern slavery. It is designed to help all healthcare staff recognise the signs that someone has been trafficked, and to take appropriate action with confidence.</w:t>
      </w:r>
    </w:p>
    <w:p w14:paraId="4A1B788F" w14:textId="77777777" w:rsidR="004135FC" w:rsidRPr="004135FC" w:rsidRDefault="00000000" w:rsidP="004135FC">
      <w:pPr>
        <w:rPr>
          <w:rFonts w:ascii="Arial" w:hAnsi="Arial" w:cs="Arial"/>
          <w:sz w:val="24"/>
          <w:szCs w:val="24"/>
        </w:rPr>
      </w:pPr>
      <w:hyperlink r:id="rId36" w:history="1">
        <w:r w:rsidR="004135FC" w:rsidRPr="004135FC">
          <w:rPr>
            <w:rStyle w:val="Hyperlink"/>
            <w:rFonts w:ascii="Arial" w:hAnsi="Arial" w:cs="Arial"/>
            <w:sz w:val="24"/>
            <w:szCs w:val="24"/>
          </w:rPr>
          <w:t>Trauma Risk Management (</w:t>
        </w:r>
        <w:proofErr w:type="spellStart"/>
        <w:r w:rsidR="004135FC" w:rsidRPr="004135FC">
          <w:rPr>
            <w:rStyle w:val="Hyperlink"/>
            <w:rFonts w:ascii="Arial" w:hAnsi="Arial" w:cs="Arial"/>
            <w:sz w:val="24"/>
            <w:szCs w:val="24"/>
          </w:rPr>
          <w:t>TRiM</w:t>
        </w:r>
        <w:proofErr w:type="spellEnd"/>
        <w:r w:rsidR="004135FC" w:rsidRPr="004135FC">
          <w:rPr>
            <w:rStyle w:val="Hyperlink"/>
            <w:rFonts w:ascii="Arial" w:hAnsi="Arial" w:cs="Arial"/>
            <w:sz w:val="24"/>
            <w:szCs w:val="24"/>
          </w:rPr>
          <w:t>) course</w:t>
        </w:r>
      </w:hyperlink>
      <w:r w:rsidR="004135FC" w:rsidRPr="004135FC">
        <w:rPr>
          <w:rFonts w:ascii="Arial" w:hAnsi="Arial" w:cs="Arial"/>
          <w:sz w:val="24"/>
          <w:szCs w:val="24"/>
        </w:rPr>
        <w:t xml:space="preserve"> - a peer-delivered risk assessment and ongoing support system designed to help in the management of traumatic events.</w:t>
      </w:r>
    </w:p>
    <w:p w14:paraId="1AECD095" w14:textId="77777777" w:rsidR="004135FC" w:rsidRPr="004135FC" w:rsidRDefault="00000000" w:rsidP="004135FC">
      <w:pPr>
        <w:rPr>
          <w:rFonts w:ascii="Arial" w:hAnsi="Arial" w:cs="Arial"/>
          <w:sz w:val="24"/>
          <w:szCs w:val="24"/>
        </w:rPr>
      </w:pPr>
      <w:hyperlink r:id="rId37" w:history="1">
        <w:r w:rsidR="004135FC" w:rsidRPr="004135FC">
          <w:rPr>
            <w:rStyle w:val="Hyperlink"/>
            <w:rFonts w:ascii="Arial" w:hAnsi="Arial" w:cs="Arial"/>
            <w:sz w:val="24"/>
            <w:szCs w:val="24"/>
          </w:rPr>
          <w:t>One Small Thing</w:t>
        </w:r>
      </w:hyperlink>
      <w:r w:rsidR="004135FC" w:rsidRPr="004135FC">
        <w:rPr>
          <w:rFonts w:ascii="Arial" w:hAnsi="Arial" w:cs="Arial"/>
          <w:sz w:val="24"/>
          <w:szCs w:val="24"/>
        </w:rPr>
        <w:t xml:space="preserve"> - provides trauma-informed programmes, including staff training.</w:t>
      </w:r>
    </w:p>
    <w:p w14:paraId="0A0A9450" w14:textId="77777777" w:rsidR="004135FC" w:rsidRPr="004135FC" w:rsidRDefault="00000000" w:rsidP="004135FC">
      <w:pPr>
        <w:rPr>
          <w:rFonts w:ascii="Arial" w:hAnsi="Arial" w:cs="Arial"/>
          <w:sz w:val="24"/>
          <w:szCs w:val="24"/>
        </w:rPr>
      </w:pPr>
      <w:hyperlink r:id="rId38" w:history="1">
        <w:r w:rsidR="004135FC" w:rsidRPr="004135FC">
          <w:rPr>
            <w:rStyle w:val="Hyperlink"/>
            <w:rFonts w:ascii="Arial" w:hAnsi="Arial" w:cs="Arial"/>
            <w:sz w:val="24"/>
            <w:szCs w:val="24"/>
          </w:rPr>
          <w:t>FGM guidance</w:t>
        </w:r>
      </w:hyperlink>
      <w:r w:rsidR="004135FC" w:rsidRPr="004135FC">
        <w:rPr>
          <w:rFonts w:ascii="Arial" w:hAnsi="Arial" w:cs="Arial"/>
          <w:sz w:val="24"/>
          <w:szCs w:val="24"/>
        </w:rPr>
        <w:t xml:space="preserve"> - multi-agency guidelines on FGM for those with statutory duties to safeguard children and vulnerable adults.</w:t>
      </w:r>
    </w:p>
    <w:p w14:paraId="399DD162" w14:textId="42EAFD32" w:rsidR="004135FC" w:rsidRPr="004135FC" w:rsidRDefault="00000000" w:rsidP="004135FC">
      <w:pPr>
        <w:rPr>
          <w:rFonts w:ascii="Arial" w:hAnsi="Arial" w:cs="Arial"/>
          <w:sz w:val="24"/>
          <w:szCs w:val="24"/>
        </w:rPr>
      </w:pPr>
      <w:hyperlink r:id="rId39" w:history="1">
        <w:r w:rsidR="004135FC" w:rsidRPr="004135FC">
          <w:rPr>
            <w:rStyle w:val="Hyperlink"/>
            <w:rFonts w:ascii="Arial" w:hAnsi="Arial" w:cs="Arial"/>
            <w:sz w:val="24"/>
            <w:szCs w:val="24"/>
          </w:rPr>
          <w:t>Modern Slavery Helpline</w:t>
        </w:r>
        <w:r w:rsidR="004135FC" w:rsidRPr="004135FC">
          <w:rPr>
            <w:rStyle w:val="Hyperlink"/>
            <w:rFonts w:ascii="Arial" w:hAnsi="Arial" w:cs="Arial"/>
            <w:sz w:val="24"/>
            <w:szCs w:val="24"/>
            <w:u w:val="none"/>
          </w:rPr>
          <w:t xml:space="preserve"> </w:t>
        </w:r>
      </w:hyperlink>
      <w:r w:rsidR="004135FC" w:rsidRPr="004135FC">
        <w:rPr>
          <w:rFonts w:ascii="Arial" w:hAnsi="Arial" w:cs="Arial"/>
          <w:sz w:val="24"/>
          <w:szCs w:val="24"/>
        </w:rPr>
        <w:t xml:space="preserve"> - framework for identifying victims of human trafficking and ensuring they receive appropriate protection and Government-funded support.</w:t>
      </w:r>
    </w:p>
    <w:p w14:paraId="767680B4" w14:textId="4C00444D" w:rsidR="004135FC" w:rsidRDefault="00000000" w:rsidP="004135FC">
      <w:pPr>
        <w:rPr>
          <w:rFonts w:ascii="Arial" w:hAnsi="Arial" w:cs="Arial"/>
          <w:sz w:val="24"/>
          <w:szCs w:val="24"/>
        </w:rPr>
      </w:pPr>
      <w:hyperlink r:id="rId40" w:history="1">
        <w:r w:rsidR="004135FC" w:rsidRPr="004135FC">
          <w:rPr>
            <w:rStyle w:val="Hyperlink"/>
            <w:rFonts w:ascii="Arial" w:hAnsi="Arial" w:cs="Arial"/>
            <w:sz w:val="24"/>
            <w:szCs w:val="24"/>
          </w:rPr>
          <w:t>FGM multi agency statutory guidance</w:t>
        </w:r>
      </w:hyperlink>
      <w:r w:rsidR="004135FC" w:rsidRPr="004135FC">
        <w:rPr>
          <w:rFonts w:ascii="Arial" w:hAnsi="Arial" w:cs="Arial"/>
          <w:sz w:val="24"/>
          <w:szCs w:val="24"/>
        </w:rPr>
        <w:t xml:space="preserve"> – This guidance has 3 key functions:  to provide information on FGM, to provide strategic guidance on FGM and to provide advice and support to front-line professionals. </w:t>
      </w:r>
    </w:p>
    <w:p w14:paraId="41490F58" w14:textId="2ADE86DA" w:rsidR="004135FC" w:rsidRDefault="004135FC" w:rsidP="004135FC">
      <w:pPr>
        <w:rPr>
          <w:rFonts w:ascii="Arial" w:hAnsi="Arial" w:cs="Arial"/>
          <w:sz w:val="24"/>
          <w:szCs w:val="24"/>
        </w:rPr>
      </w:pPr>
    </w:p>
    <w:p w14:paraId="35E8118B" w14:textId="3B258F90" w:rsidR="004135FC" w:rsidRPr="00443456" w:rsidRDefault="004135FC" w:rsidP="004135FC">
      <w:pPr>
        <w:rPr>
          <w:rFonts w:ascii="Arial" w:hAnsi="Arial" w:cs="Arial"/>
          <w:b/>
          <w:bCs/>
          <w:sz w:val="24"/>
          <w:szCs w:val="24"/>
        </w:rPr>
      </w:pPr>
      <w:r w:rsidRPr="00443456">
        <w:rPr>
          <w:rFonts w:ascii="Arial" w:hAnsi="Arial" w:cs="Arial"/>
          <w:b/>
          <w:bCs/>
          <w:color w:val="0E0661"/>
          <w:sz w:val="28"/>
          <w:szCs w:val="28"/>
        </w:rPr>
        <w:t>Contacts</w:t>
      </w:r>
    </w:p>
    <w:p w14:paraId="2B015AC9" w14:textId="6E0491D4" w:rsidR="004135FC" w:rsidRDefault="004135FC" w:rsidP="004135FC">
      <w:pPr>
        <w:rPr>
          <w:rFonts w:ascii="Arial" w:hAnsi="Arial" w:cs="Arial"/>
          <w:sz w:val="24"/>
          <w:szCs w:val="24"/>
        </w:rPr>
      </w:pPr>
    </w:p>
    <w:p w14:paraId="5BEF0DA2" w14:textId="77777777" w:rsidR="00443456" w:rsidRPr="00443456" w:rsidRDefault="00443456" w:rsidP="00443456">
      <w:pPr>
        <w:rPr>
          <w:rFonts w:ascii="Arial" w:hAnsi="Arial" w:cs="Arial"/>
          <w:sz w:val="24"/>
          <w:szCs w:val="24"/>
        </w:rPr>
      </w:pPr>
      <w:r w:rsidRPr="00443456">
        <w:rPr>
          <w:rFonts w:ascii="Arial" w:hAnsi="Arial" w:cs="Arial"/>
          <w:b/>
          <w:bCs/>
          <w:sz w:val="24"/>
          <w:szCs w:val="24"/>
        </w:rPr>
        <w:t xml:space="preserve">Bridges Plus </w:t>
      </w:r>
      <w:r w:rsidRPr="00443456">
        <w:rPr>
          <w:rFonts w:ascii="Arial" w:hAnsi="Arial" w:cs="Arial"/>
          <w:sz w:val="24"/>
          <w:szCs w:val="24"/>
        </w:rPr>
        <w:t xml:space="preserve">– Contact T: 01603 617 076 or E: </w:t>
      </w:r>
      <w:hyperlink r:id="rId41" w:history="1">
        <w:r w:rsidRPr="00443456">
          <w:rPr>
            <w:rStyle w:val="Hyperlink"/>
            <w:rFonts w:ascii="Arial" w:hAnsi="Arial" w:cs="Arial"/>
            <w:sz w:val="24"/>
            <w:szCs w:val="24"/>
          </w:rPr>
          <w:t>office@bridgeplus.org.uk</w:t>
        </w:r>
      </w:hyperlink>
      <w:r w:rsidRPr="00443456">
        <w:rPr>
          <w:rFonts w:ascii="Arial" w:hAnsi="Arial" w:cs="Arial"/>
          <w:sz w:val="24"/>
          <w:szCs w:val="24"/>
        </w:rPr>
        <w:t xml:space="preserve"> (Norwich)</w:t>
      </w:r>
    </w:p>
    <w:p w14:paraId="7CEAD8A3" w14:textId="77777777" w:rsidR="00443456" w:rsidRPr="00443456" w:rsidRDefault="00443456" w:rsidP="00443456">
      <w:pPr>
        <w:rPr>
          <w:rFonts w:ascii="Arial" w:hAnsi="Arial" w:cs="Arial"/>
          <w:sz w:val="24"/>
          <w:szCs w:val="24"/>
        </w:rPr>
      </w:pPr>
      <w:r w:rsidRPr="00443456">
        <w:rPr>
          <w:rFonts w:ascii="Arial" w:hAnsi="Arial" w:cs="Arial"/>
          <w:b/>
          <w:bCs/>
          <w:sz w:val="24"/>
          <w:szCs w:val="24"/>
        </w:rPr>
        <w:t xml:space="preserve">Norfolk CADS support for FGM - </w:t>
      </w:r>
      <w:r w:rsidRPr="00443456">
        <w:rPr>
          <w:rFonts w:ascii="Arial" w:hAnsi="Arial" w:cs="Arial"/>
          <w:sz w:val="24"/>
          <w:szCs w:val="24"/>
        </w:rPr>
        <w:t>0344 800 8020 (Norfolk wide)</w:t>
      </w:r>
    </w:p>
    <w:p w14:paraId="5885EEC8" w14:textId="1EA7F357" w:rsidR="00443456" w:rsidRPr="00443456" w:rsidRDefault="00443456" w:rsidP="00443456">
      <w:pPr>
        <w:rPr>
          <w:rFonts w:ascii="Arial" w:hAnsi="Arial" w:cs="Arial"/>
          <w:sz w:val="24"/>
          <w:szCs w:val="24"/>
        </w:rPr>
      </w:pPr>
      <w:r w:rsidRPr="00443456">
        <w:rPr>
          <w:rFonts w:ascii="Arial" w:hAnsi="Arial" w:cs="Arial"/>
          <w:b/>
          <w:bCs/>
          <w:sz w:val="24"/>
          <w:szCs w:val="24"/>
        </w:rPr>
        <w:t xml:space="preserve">Norfolk Anti-Slavery Network - </w:t>
      </w:r>
      <w:r w:rsidRPr="00443456">
        <w:rPr>
          <w:rFonts w:ascii="Arial" w:hAnsi="Arial" w:cs="Arial"/>
          <w:sz w:val="24"/>
          <w:szCs w:val="24"/>
        </w:rPr>
        <w:t xml:space="preserve">08000 121 700 (Norfolk wide) </w:t>
      </w:r>
    </w:p>
    <w:p w14:paraId="4B8C6138" w14:textId="58BE9E9B" w:rsidR="00443456" w:rsidRPr="00443456" w:rsidRDefault="00443456" w:rsidP="00443456">
      <w:pPr>
        <w:rPr>
          <w:rFonts w:ascii="Arial" w:hAnsi="Arial" w:cs="Arial"/>
          <w:sz w:val="24"/>
          <w:szCs w:val="24"/>
        </w:rPr>
      </w:pPr>
      <w:r w:rsidRPr="00443456">
        <w:rPr>
          <w:rFonts w:ascii="Arial" w:hAnsi="Arial" w:cs="Arial"/>
          <w:b/>
          <w:bCs/>
          <w:sz w:val="24"/>
          <w:szCs w:val="24"/>
        </w:rPr>
        <w:lastRenderedPageBreak/>
        <w:t xml:space="preserve">MASH Suffolk for FGM - </w:t>
      </w:r>
      <w:r w:rsidRPr="00443456">
        <w:rPr>
          <w:rFonts w:ascii="Arial" w:hAnsi="Arial" w:cs="Arial"/>
          <w:sz w:val="24"/>
          <w:szCs w:val="24"/>
        </w:rPr>
        <w:t>0345 606 1499 or Customer First for those at risk of FGM - 0808 800 4005 (Waveney)</w:t>
      </w:r>
    </w:p>
    <w:p w14:paraId="1F7C2FD9" w14:textId="37714784" w:rsidR="00443456" w:rsidRPr="0020054E" w:rsidRDefault="00443456" w:rsidP="00443456">
      <w:pPr>
        <w:rPr>
          <w:rFonts w:ascii="Arial" w:hAnsi="Arial" w:cs="Arial"/>
          <w:b/>
          <w:bCs/>
          <w:color w:val="FFFFFF" w:themeColor="background1"/>
          <w:sz w:val="28"/>
          <w:szCs w:val="28"/>
          <w:lang w:val="en-US"/>
        </w:rPr>
      </w:pPr>
      <w:r w:rsidRPr="0020054E">
        <w:rPr>
          <w:rFonts w:ascii="Arial" w:hAnsi="Arial" w:cs="Arial"/>
          <w:b/>
          <w:bCs/>
          <w:noProof/>
          <w:color w:val="FFFFFF" w:themeColor="background1"/>
          <w:sz w:val="28"/>
          <w:szCs w:val="28"/>
          <w:lang w:val="en-US"/>
        </w:rPr>
        <mc:AlternateContent>
          <mc:Choice Requires="wps">
            <w:drawing>
              <wp:anchor distT="0" distB="0" distL="114300" distR="114300" simplePos="0" relativeHeight="251694080" behindDoc="1" locked="0" layoutInCell="1" allowOverlap="1" wp14:anchorId="1EA409BB" wp14:editId="34E95D97">
                <wp:simplePos x="0" y="0"/>
                <wp:positionH relativeFrom="column">
                  <wp:posOffset>-1028700</wp:posOffset>
                </wp:positionH>
                <wp:positionV relativeFrom="paragraph">
                  <wp:posOffset>-38100</wp:posOffset>
                </wp:positionV>
                <wp:extent cx="6915150" cy="542925"/>
                <wp:effectExtent l="0" t="0" r="0" b="9525"/>
                <wp:wrapNone/>
                <wp:docPr id="19" name="Rectangle: Rounded Corners 19"/>
                <wp:cNvGraphicFramePr/>
                <a:graphic xmlns:a="http://schemas.openxmlformats.org/drawingml/2006/main">
                  <a:graphicData uri="http://schemas.microsoft.com/office/word/2010/wordprocessingShape">
                    <wps:wsp>
                      <wps:cNvSpPr/>
                      <wps:spPr>
                        <a:xfrm>
                          <a:off x="0" y="0"/>
                          <a:ext cx="6915150" cy="542925"/>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7B24D0" id="Rectangle: Rounded Corners 19" o:spid="_x0000_s1026" style="position:absolute;margin-left:-81pt;margin-top:-3pt;width:544.5pt;height:42.7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" fillcolor="#0e0661" stroked="f" strokeweight="1pt">
                <v:stroke joinstyle="miter"/>
              </v:roundrect>
            </w:pict>
          </mc:Fallback>
        </mc:AlternateContent>
      </w:r>
      <w:r w:rsidR="00AE40FD">
        <w:rPr>
          <w:rFonts w:ascii="Arial" w:hAnsi="Arial" w:cs="Arial"/>
          <w:b/>
          <w:bCs/>
          <w:color w:val="FFFFFF" w:themeColor="background1"/>
          <w:sz w:val="28"/>
          <w:szCs w:val="28"/>
          <w:lang w:val="en-US"/>
        </w:rPr>
        <w:t>Those with substance misuse and those involved in the criminal justice system</w:t>
      </w:r>
    </w:p>
    <w:p w14:paraId="405B76CA" w14:textId="2256BF89" w:rsidR="004135FC" w:rsidRPr="004135FC" w:rsidRDefault="004135FC" w:rsidP="00443456">
      <w:pPr>
        <w:rPr>
          <w:rFonts w:ascii="Arial" w:hAnsi="Arial" w:cs="Arial"/>
          <w:sz w:val="24"/>
          <w:szCs w:val="24"/>
        </w:rPr>
      </w:pPr>
    </w:p>
    <w:p w14:paraId="7472A8C1" w14:textId="2C56D65F" w:rsidR="005B36F9" w:rsidRPr="005B36F9" w:rsidRDefault="00000000" w:rsidP="005B36F9">
      <w:pPr>
        <w:rPr>
          <w:rFonts w:ascii="Arial" w:hAnsi="Arial" w:cs="Arial"/>
          <w:sz w:val="24"/>
          <w:szCs w:val="24"/>
        </w:rPr>
      </w:pPr>
      <w:hyperlink r:id="rId42" w:history="1">
        <w:r w:rsidR="005B36F9" w:rsidRPr="005B36F9">
          <w:rPr>
            <w:rStyle w:val="Hyperlink"/>
            <w:rFonts w:ascii="Arial" w:hAnsi="Arial" w:cs="Arial"/>
            <w:sz w:val="24"/>
            <w:szCs w:val="24"/>
          </w:rPr>
          <w:t>RGCP Guidance in Primary Care working with those using Crack and Cocaine</w:t>
        </w:r>
      </w:hyperlink>
      <w:r w:rsidR="005B36F9" w:rsidRPr="005B36F9">
        <w:rPr>
          <w:rFonts w:ascii="Arial" w:hAnsi="Arial" w:cs="Arial"/>
          <w:sz w:val="24"/>
          <w:szCs w:val="24"/>
          <w:u w:val="single"/>
        </w:rPr>
        <w:t xml:space="preserve"> </w:t>
      </w:r>
      <w:r w:rsidR="005B36F9" w:rsidRPr="005B36F9">
        <w:rPr>
          <w:rFonts w:ascii="Arial" w:hAnsi="Arial" w:cs="Arial"/>
          <w:sz w:val="24"/>
          <w:szCs w:val="24"/>
        </w:rPr>
        <w:t xml:space="preserve"> - Guidance to support Primary Care Practitioners to work with service users that use Crack and Cocaine. </w:t>
      </w:r>
    </w:p>
    <w:p w14:paraId="6DC0E9F9" w14:textId="42B35090" w:rsidR="005B36F9" w:rsidRPr="005B36F9" w:rsidRDefault="00000000" w:rsidP="005B36F9">
      <w:pPr>
        <w:rPr>
          <w:rFonts w:ascii="Arial" w:hAnsi="Arial" w:cs="Arial"/>
          <w:sz w:val="24"/>
          <w:szCs w:val="24"/>
        </w:rPr>
      </w:pPr>
      <w:hyperlink r:id="rId43" w:history="1">
        <w:r w:rsidR="005B36F9" w:rsidRPr="005B36F9">
          <w:rPr>
            <w:rStyle w:val="Hyperlink"/>
            <w:rFonts w:ascii="Arial" w:hAnsi="Arial" w:cs="Arial"/>
            <w:sz w:val="24"/>
            <w:szCs w:val="24"/>
          </w:rPr>
          <w:t>Change Grow Live - Information for professionals</w:t>
        </w:r>
      </w:hyperlink>
      <w:r w:rsidR="005B36F9" w:rsidRPr="005B36F9">
        <w:rPr>
          <w:rFonts w:ascii="Arial" w:hAnsi="Arial" w:cs="Arial"/>
          <w:sz w:val="24"/>
          <w:szCs w:val="24"/>
          <w:u w:val="single"/>
        </w:rPr>
        <w:t xml:space="preserve"> </w:t>
      </w:r>
      <w:r w:rsidR="005B36F9" w:rsidRPr="005B36F9">
        <w:rPr>
          <w:rFonts w:ascii="Arial" w:hAnsi="Arial" w:cs="Arial"/>
          <w:sz w:val="24"/>
          <w:szCs w:val="24"/>
        </w:rPr>
        <w:t>- advice on how to spot the signs of drug taking and misuse, and what you can do to help.</w:t>
      </w:r>
    </w:p>
    <w:p w14:paraId="1CDCEB06" w14:textId="0A839AA7" w:rsidR="005B36F9" w:rsidRPr="005B36F9" w:rsidRDefault="00000000" w:rsidP="005B36F9">
      <w:pPr>
        <w:rPr>
          <w:rFonts w:ascii="Arial" w:hAnsi="Arial" w:cs="Arial"/>
          <w:sz w:val="24"/>
          <w:szCs w:val="24"/>
        </w:rPr>
      </w:pPr>
      <w:hyperlink r:id="rId44" w:history="1">
        <w:r w:rsidR="005B36F9" w:rsidRPr="005B36F9">
          <w:rPr>
            <w:rStyle w:val="Hyperlink"/>
            <w:rFonts w:ascii="Arial" w:hAnsi="Arial" w:cs="Arial"/>
            <w:sz w:val="24"/>
            <w:szCs w:val="24"/>
          </w:rPr>
          <w:t>Inclusion Health: applying All Our Health</w:t>
        </w:r>
      </w:hyperlink>
      <w:r w:rsidR="005B36F9" w:rsidRPr="005B36F9">
        <w:rPr>
          <w:rFonts w:ascii="Arial" w:hAnsi="Arial" w:cs="Arial"/>
          <w:sz w:val="24"/>
          <w:szCs w:val="24"/>
        </w:rPr>
        <w:t xml:space="preserve"> - This guide is part of ‘All Our Health’, a resource that helps health and care professionals prevent ill health and promote wellbeing as part of their everyday practice. The information below will help front-line health and care staff use their trusted relationships with individuals, families, and communities. </w:t>
      </w:r>
    </w:p>
    <w:p w14:paraId="6230F881" w14:textId="28FB0196" w:rsidR="005B36F9" w:rsidRPr="005B36F9" w:rsidRDefault="00000000" w:rsidP="005B36F9">
      <w:pPr>
        <w:rPr>
          <w:rFonts w:ascii="Arial" w:hAnsi="Arial" w:cs="Arial"/>
          <w:sz w:val="24"/>
          <w:szCs w:val="24"/>
        </w:rPr>
      </w:pPr>
      <w:hyperlink r:id="rId45" w:history="1">
        <w:r w:rsidR="005B36F9" w:rsidRPr="005B36F9">
          <w:rPr>
            <w:rStyle w:val="Hyperlink"/>
            <w:rFonts w:ascii="Arial" w:hAnsi="Arial" w:cs="Arial"/>
            <w:sz w:val="24"/>
            <w:szCs w:val="24"/>
          </w:rPr>
          <w:t>Just one Norfolk - Parental drug and alcohol misuse</w:t>
        </w:r>
      </w:hyperlink>
      <w:r w:rsidR="005B36F9" w:rsidRPr="005B36F9">
        <w:rPr>
          <w:rFonts w:ascii="Arial" w:hAnsi="Arial" w:cs="Arial"/>
          <w:sz w:val="24"/>
          <w:szCs w:val="24"/>
        </w:rPr>
        <w:t xml:space="preserve"> – providing information to professionals about links to parental drug and alcohol misuse. </w:t>
      </w:r>
    </w:p>
    <w:p w14:paraId="25C25058" w14:textId="170C02D7" w:rsidR="005B36F9" w:rsidRDefault="005B36F9" w:rsidP="004135FC">
      <w:pPr>
        <w:rPr>
          <w:rFonts w:ascii="Arial" w:hAnsi="Arial" w:cs="Arial"/>
          <w:sz w:val="24"/>
          <w:szCs w:val="24"/>
          <w:lang w:val="en-US"/>
        </w:rPr>
      </w:pPr>
      <w:r>
        <w:rPr>
          <w:rFonts w:ascii="Arial" w:hAnsi="Arial" w:cs="Arial"/>
          <w:b/>
          <w:bCs/>
          <w:noProof/>
          <w:color w:val="FFFFFF" w:themeColor="background1"/>
          <w:sz w:val="28"/>
          <w:szCs w:val="28"/>
          <w:lang w:val="en-US"/>
        </w:rPr>
        <mc:AlternateContent>
          <mc:Choice Requires="wps">
            <w:drawing>
              <wp:anchor distT="0" distB="0" distL="114300" distR="114300" simplePos="0" relativeHeight="251705344" behindDoc="0" locked="0" layoutInCell="1" allowOverlap="1" wp14:anchorId="39B9B4C4" wp14:editId="3F141337">
                <wp:simplePos x="0" y="0"/>
                <wp:positionH relativeFrom="column">
                  <wp:posOffset>-2051050</wp:posOffset>
                </wp:positionH>
                <wp:positionV relativeFrom="paragraph">
                  <wp:posOffset>138430</wp:posOffset>
                </wp:positionV>
                <wp:extent cx="1508760" cy="1508760"/>
                <wp:effectExtent l="0" t="0" r="0" b="0"/>
                <wp:wrapNone/>
                <wp:docPr id="28" name="Oval 28"/>
                <wp:cNvGraphicFramePr/>
                <a:graphic xmlns:a="http://schemas.openxmlformats.org/drawingml/2006/main">
                  <a:graphicData uri="http://schemas.microsoft.com/office/word/2010/wordprocessingShape">
                    <wps:wsp>
                      <wps:cNvSpPr/>
                      <wps:spPr>
                        <a:xfrm>
                          <a:off x="0" y="0"/>
                          <a:ext cx="1508760" cy="1508760"/>
                        </a:xfrm>
                        <a:prstGeom prst="ellipse">
                          <a:avLst/>
                        </a:prstGeom>
                        <a:solidFill>
                          <a:srgbClr val="FFC240">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BCC836C" id="Oval 28" o:spid="_x0000_s1026" style="position:absolute;margin-left:-161.5pt;margin-top:10.9pt;width:118.8pt;height:118.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" fillcolor="#ffc240" stroked="f" strokeweight="1pt">
                <v:fill opacity="32639f"/>
                <v:stroke joinstyle="miter"/>
              </v:oval>
            </w:pict>
          </mc:Fallback>
        </mc:AlternateContent>
      </w:r>
    </w:p>
    <w:p w14:paraId="5C6253C6" w14:textId="5A4C516E" w:rsidR="006221B7" w:rsidRPr="005B36F9" w:rsidRDefault="005B36F9" w:rsidP="004135FC">
      <w:pPr>
        <w:rPr>
          <w:rFonts w:ascii="Arial" w:hAnsi="Arial" w:cs="Arial"/>
          <w:b/>
          <w:bCs/>
          <w:color w:val="0E0661"/>
          <w:sz w:val="28"/>
          <w:szCs w:val="28"/>
          <w:lang w:val="en-US"/>
        </w:rPr>
      </w:pPr>
      <w:r w:rsidRPr="005B36F9">
        <w:rPr>
          <w:rFonts w:ascii="Arial" w:hAnsi="Arial" w:cs="Arial"/>
          <w:b/>
          <w:bCs/>
          <w:color w:val="0E0661"/>
          <w:sz w:val="28"/>
          <w:szCs w:val="28"/>
          <w:lang w:val="en-US"/>
        </w:rPr>
        <w:t>Contacts</w:t>
      </w:r>
    </w:p>
    <w:p w14:paraId="1381E046" w14:textId="39F664FC" w:rsidR="005B36F9" w:rsidRDefault="005B36F9" w:rsidP="004135FC">
      <w:pPr>
        <w:rPr>
          <w:rFonts w:ascii="Arial" w:hAnsi="Arial" w:cs="Arial"/>
          <w:sz w:val="24"/>
          <w:szCs w:val="24"/>
          <w:lang w:val="en-US"/>
        </w:rPr>
      </w:pPr>
    </w:p>
    <w:p w14:paraId="196C4C16" w14:textId="4CDD7ECC" w:rsidR="005B36F9" w:rsidRPr="005B36F9" w:rsidRDefault="005B36F9" w:rsidP="005B36F9">
      <w:pPr>
        <w:rPr>
          <w:rFonts w:ascii="Arial" w:hAnsi="Arial" w:cs="Arial"/>
          <w:sz w:val="24"/>
          <w:szCs w:val="24"/>
        </w:rPr>
      </w:pPr>
      <w:proofErr w:type="spellStart"/>
      <w:r w:rsidRPr="005B36F9">
        <w:rPr>
          <w:rFonts w:ascii="Arial" w:hAnsi="Arial" w:cs="Arial"/>
          <w:b/>
          <w:bCs/>
          <w:sz w:val="24"/>
          <w:szCs w:val="24"/>
        </w:rPr>
        <w:t>Mancroft</w:t>
      </w:r>
      <w:proofErr w:type="spellEnd"/>
      <w:r w:rsidRPr="005B36F9">
        <w:rPr>
          <w:rFonts w:ascii="Arial" w:hAnsi="Arial" w:cs="Arial"/>
          <w:b/>
          <w:bCs/>
          <w:sz w:val="24"/>
          <w:szCs w:val="24"/>
        </w:rPr>
        <w:t xml:space="preserve"> Advice Project – </w:t>
      </w:r>
      <w:r w:rsidRPr="005B36F9">
        <w:rPr>
          <w:rFonts w:ascii="Arial" w:hAnsi="Arial" w:cs="Arial"/>
          <w:sz w:val="24"/>
          <w:szCs w:val="24"/>
        </w:rPr>
        <w:t xml:space="preserve">Contact MAP for general enquiries on E: </w:t>
      </w:r>
      <w:hyperlink r:id="rId46" w:history="1">
        <w:r w:rsidRPr="005B36F9">
          <w:rPr>
            <w:rStyle w:val="Hyperlink"/>
            <w:rFonts w:ascii="Arial" w:hAnsi="Arial" w:cs="Arial"/>
            <w:sz w:val="24"/>
            <w:szCs w:val="24"/>
          </w:rPr>
          <w:t>info@map.uk.net</w:t>
        </w:r>
      </w:hyperlink>
      <w:r w:rsidRPr="005B36F9">
        <w:rPr>
          <w:rFonts w:ascii="Arial" w:hAnsi="Arial" w:cs="Arial"/>
          <w:sz w:val="24"/>
          <w:szCs w:val="24"/>
        </w:rPr>
        <w:t xml:space="preserve"> or T: 0800 0744454 (Norfolk wide)</w:t>
      </w:r>
    </w:p>
    <w:p w14:paraId="727E07A1" w14:textId="7D1C358E" w:rsidR="005B36F9" w:rsidRPr="005B36F9" w:rsidRDefault="005B36F9" w:rsidP="005B36F9">
      <w:pPr>
        <w:rPr>
          <w:rFonts w:ascii="Arial" w:hAnsi="Arial" w:cs="Arial"/>
          <w:sz w:val="24"/>
          <w:szCs w:val="24"/>
        </w:rPr>
      </w:pPr>
      <w:r w:rsidRPr="005B36F9">
        <w:rPr>
          <w:rFonts w:ascii="Arial" w:hAnsi="Arial" w:cs="Arial"/>
          <w:b/>
          <w:bCs/>
          <w:sz w:val="24"/>
          <w:szCs w:val="24"/>
        </w:rPr>
        <w:t xml:space="preserve">Men’s Advice Line- </w:t>
      </w:r>
      <w:r w:rsidRPr="005B36F9">
        <w:rPr>
          <w:rFonts w:ascii="Arial" w:hAnsi="Arial" w:cs="Arial"/>
          <w:sz w:val="24"/>
          <w:szCs w:val="24"/>
        </w:rPr>
        <w:t xml:space="preserve">For support to patients contact T: 0808 801 0327 or E: </w:t>
      </w:r>
      <w:hyperlink r:id="rId47" w:history="1">
        <w:r w:rsidRPr="005B36F9">
          <w:rPr>
            <w:rStyle w:val="Hyperlink"/>
            <w:rFonts w:ascii="Arial" w:hAnsi="Arial" w:cs="Arial"/>
            <w:sz w:val="24"/>
            <w:szCs w:val="24"/>
          </w:rPr>
          <w:t>info@mensadviceline.org.uk</w:t>
        </w:r>
      </w:hyperlink>
      <w:r w:rsidRPr="005B36F9">
        <w:rPr>
          <w:rFonts w:ascii="Arial" w:hAnsi="Arial" w:cs="Arial"/>
          <w:sz w:val="24"/>
          <w:szCs w:val="24"/>
        </w:rPr>
        <w:t xml:space="preserve"> (Norfolk wide)</w:t>
      </w:r>
    </w:p>
    <w:p w14:paraId="1F4C8779" w14:textId="27E1A88D" w:rsidR="005B36F9" w:rsidRPr="005B36F9" w:rsidRDefault="005B36F9" w:rsidP="005B36F9">
      <w:pPr>
        <w:rPr>
          <w:rFonts w:ascii="Arial" w:hAnsi="Arial" w:cs="Arial"/>
          <w:sz w:val="24"/>
          <w:szCs w:val="24"/>
        </w:rPr>
      </w:pPr>
      <w:r w:rsidRPr="005B36F9">
        <w:rPr>
          <w:rFonts w:ascii="Arial" w:hAnsi="Arial" w:cs="Arial"/>
          <w:b/>
          <w:bCs/>
          <w:sz w:val="24"/>
          <w:szCs w:val="24"/>
        </w:rPr>
        <w:t xml:space="preserve">The Matthew Project – </w:t>
      </w:r>
      <w:r w:rsidRPr="005B36F9">
        <w:rPr>
          <w:rFonts w:ascii="Arial" w:hAnsi="Arial" w:cs="Arial"/>
          <w:sz w:val="24"/>
          <w:szCs w:val="24"/>
        </w:rPr>
        <w:t xml:space="preserve">For support to patients contact the Matthew Project on T: 01603 626 123 or E: </w:t>
      </w:r>
      <w:hyperlink r:id="rId48" w:history="1">
        <w:r w:rsidRPr="005B36F9">
          <w:rPr>
            <w:rStyle w:val="Hyperlink"/>
            <w:rFonts w:ascii="Arial" w:hAnsi="Arial" w:cs="Arial"/>
            <w:sz w:val="24"/>
            <w:szCs w:val="24"/>
          </w:rPr>
          <w:t>enquiries@matthewproject.org</w:t>
        </w:r>
      </w:hyperlink>
      <w:r w:rsidRPr="005B36F9">
        <w:rPr>
          <w:rFonts w:ascii="Arial" w:hAnsi="Arial" w:cs="Arial"/>
          <w:sz w:val="24"/>
          <w:szCs w:val="24"/>
        </w:rPr>
        <w:t xml:space="preserve"> (Norfolk wide) </w:t>
      </w:r>
    </w:p>
    <w:p w14:paraId="563F6205" w14:textId="3425F756" w:rsidR="005B36F9" w:rsidRPr="005B36F9" w:rsidRDefault="005B36F9" w:rsidP="005B36F9">
      <w:pPr>
        <w:rPr>
          <w:rFonts w:ascii="Arial" w:hAnsi="Arial" w:cs="Arial"/>
          <w:sz w:val="24"/>
          <w:szCs w:val="24"/>
        </w:rPr>
      </w:pPr>
      <w:r w:rsidRPr="005B36F9">
        <w:rPr>
          <w:rFonts w:ascii="Arial" w:hAnsi="Arial" w:cs="Arial"/>
          <w:b/>
          <w:bCs/>
          <w:sz w:val="24"/>
          <w:szCs w:val="24"/>
        </w:rPr>
        <w:t xml:space="preserve">Samaritans – </w:t>
      </w:r>
      <w:r w:rsidRPr="005B36F9">
        <w:rPr>
          <w:rFonts w:ascii="Arial" w:hAnsi="Arial" w:cs="Arial"/>
          <w:sz w:val="24"/>
          <w:szCs w:val="24"/>
        </w:rPr>
        <w:t>For patient support from the Samaritans contact T: 01603 611311 or National Freephone number: 116 123 (Norfolk and Waveney wide)</w:t>
      </w:r>
    </w:p>
    <w:p w14:paraId="153DE1F5" w14:textId="20E1E91F" w:rsidR="005B36F9" w:rsidRPr="005B36F9" w:rsidRDefault="005B36F9" w:rsidP="005B36F9">
      <w:pPr>
        <w:rPr>
          <w:rFonts w:ascii="Arial" w:hAnsi="Arial" w:cs="Arial"/>
          <w:sz w:val="24"/>
          <w:szCs w:val="24"/>
        </w:rPr>
      </w:pPr>
      <w:r w:rsidRPr="005B36F9">
        <w:rPr>
          <w:rFonts w:ascii="Arial" w:hAnsi="Arial" w:cs="Arial"/>
          <w:b/>
          <w:bCs/>
          <w:sz w:val="24"/>
          <w:szCs w:val="24"/>
        </w:rPr>
        <w:t>NSFT general enquiries</w:t>
      </w:r>
      <w:r w:rsidRPr="005B36F9">
        <w:rPr>
          <w:rFonts w:ascii="Arial" w:hAnsi="Arial" w:cs="Arial"/>
          <w:sz w:val="24"/>
          <w:szCs w:val="24"/>
        </w:rPr>
        <w:t xml:space="preserve"> – Telephone: 01603 421212 or Medicines Information e-mail address: </w:t>
      </w:r>
      <w:hyperlink r:id="rId49" w:history="1">
        <w:r w:rsidRPr="005B36F9">
          <w:rPr>
            <w:rStyle w:val="Hyperlink"/>
            <w:rFonts w:ascii="Arial" w:hAnsi="Arial" w:cs="Arial"/>
            <w:sz w:val="24"/>
            <w:szCs w:val="24"/>
          </w:rPr>
          <w:t>medinfo@nsft.nhs.uk</w:t>
        </w:r>
      </w:hyperlink>
      <w:r w:rsidRPr="005B36F9">
        <w:rPr>
          <w:rFonts w:ascii="Arial" w:hAnsi="Arial" w:cs="Arial"/>
          <w:sz w:val="24"/>
          <w:szCs w:val="24"/>
        </w:rPr>
        <w:t xml:space="preserve"> (Norfolk and Waveney wide) </w:t>
      </w:r>
    </w:p>
    <w:p w14:paraId="0212229D" w14:textId="77777777" w:rsidR="005B36F9" w:rsidRPr="005B36F9" w:rsidRDefault="005B36F9" w:rsidP="005B36F9">
      <w:pPr>
        <w:rPr>
          <w:rFonts w:ascii="Arial" w:hAnsi="Arial" w:cs="Arial"/>
          <w:sz w:val="24"/>
          <w:szCs w:val="24"/>
        </w:rPr>
      </w:pPr>
      <w:r w:rsidRPr="005B36F9">
        <w:rPr>
          <w:rFonts w:ascii="Arial" w:hAnsi="Arial" w:cs="Arial"/>
          <w:b/>
          <w:bCs/>
          <w:sz w:val="24"/>
          <w:szCs w:val="24"/>
        </w:rPr>
        <w:t xml:space="preserve">CGL – </w:t>
      </w:r>
      <w:r w:rsidRPr="005B36F9">
        <w:rPr>
          <w:rFonts w:ascii="Arial" w:hAnsi="Arial" w:cs="Arial"/>
          <w:sz w:val="24"/>
          <w:szCs w:val="24"/>
        </w:rPr>
        <w:t xml:space="preserve">Referrals in Norfolk can also be made by email to: </w:t>
      </w:r>
      <w:hyperlink r:id="rId50" w:history="1">
        <w:r w:rsidRPr="005B36F9">
          <w:rPr>
            <w:rStyle w:val="Hyperlink"/>
            <w:rFonts w:ascii="Arial" w:hAnsi="Arial" w:cs="Arial"/>
            <w:sz w:val="24"/>
            <w:szCs w:val="24"/>
          </w:rPr>
          <w:t>norfolk.info@cgl.org.uk</w:t>
        </w:r>
      </w:hyperlink>
      <w:r w:rsidRPr="005B36F9">
        <w:rPr>
          <w:rFonts w:ascii="Arial" w:hAnsi="Arial" w:cs="Arial"/>
          <w:sz w:val="24"/>
          <w:szCs w:val="24"/>
        </w:rPr>
        <w:t xml:space="preserve"> </w:t>
      </w:r>
    </w:p>
    <w:p w14:paraId="391F788F" w14:textId="40B9F624" w:rsidR="005B36F9" w:rsidRPr="005B36F9" w:rsidRDefault="005B36F9" w:rsidP="005B36F9">
      <w:pPr>
        <w:rPr>
          <w:rFonts w:ascii="Arial" w:hAnsi="Arial" w:cs="Arial"/>
          <w:sz w:val="24"/>
          <w:szCs w:val="24"/>
        </w:rPr>
      </w:pPr>
      <w:r w:rsidRPr="005B36F9">
        <w:rPr>
          <w:rFonts w:ascii="Arial" w:hAnsi="Arial" w:cs="Arial"/>
          <w:sz w:val="24"/>
          <w:szCs w:val="24"/>
        </w:rPr>
        <w:t xml:space="preserve">The main number for all of Norfolk is 01603 514096 and we have an out of hours service available by the same number. (Norfolk wide) </w:t>
      </w:r>
    </w:p>
    <w:p w14:paraId="2884746B" w14:textId="352BF8A9" w:rsidR="005B36F9" w:rsidRPr="005B36F9" w:rsidRDefault="005B36F9" w:rsidP="005B36F9">
      <w:pPr>
        <w:rPr>
          <w:rFonts w:ascii="Arial" w:hAnsi="Arial" w:cs="Arial"/>
          <w:sz w:val="24"/>
          <w:szCs w:val="24"/>
        </w:rPr>
      </w:pPr>
      <w:r w:rsidRPr="005B36F9">
        <w:rPr>
          <w:rFonts w:ascii="Arial" w:hAnsi="Arial" w:cs="Arial"/>
          <w:b/>
          <w:bCs/>
          <w:sz w:val="24"/>
          <w:szCs w:val="24"/>
        </w:rPr>
        <w:t xml:space="preserve">Just One Norfolk – </w:t>
      </w:r>
      <w:r w:rsidRPr="005B36F9">
        <w:rPr>
          <w:rFonts w:ascii="Arial" w:hAnsi="Arial" w:cs="Arial"/>
          <w:sz w:val="24"/>
          <w:szCs w:val="24"/>
        </w:rPr>
        <w:t xml:space="preserve">Healthy Child Programme with links to substance misuse 0300 300 0123 (Norfolk wide) </w:t>
      </w:r>
    </w:p>
    <w:p w14:paraId="610F45BB" w14:textId="449B5E44" w:rsidR="005B36F9" w:rsidRPr="005B36F9" w:rsidRDefault="005B36F9" w:rsidP="005B36F9">
      <w:pPr>
        <w:rPr>
          <w:rFonts w:ascii="Arial" w:hAnsi="Arial" w:cs="Arial"/>
          <w:sz w:val="24"/>
          <w:szCs w:val="24"/>
        </w:rPr>
      </w:pPr>
      <w:r w:rsidRPr="005B36F9">
        <w:rPr>
          <w:rFonts w:ascii="Arial" w:hAnsi="Arial" w:cs="Arial"/>
          <w:b/>
          <w:bCs/>
          <w:sz w:val="24"/>
          <w:szCs w:val="24"/>
        </w:rPr>
        <w:lastRenderedPageBreak/>
        <w:t xml:space="preserve">Wonder+ - </w:t>
      </w:r>
      <w:r w:rsidRPr="005B36F9">
        <w:rPr>
          <w:rFonts w:ascii="Arial" w:hAnsi="Arial" w:cs="Arial"/>
          <w:sz w:val="24"/>
          <w:szCs w:val="24"/>
        </w:rPr>
        <w:t xml:space="preserve">For support from Wonder+ contact T: 01603 327881 or E: </w:t>
      </w:r>
      <w:hyperlink r:id="rId51" w:history="1">
        <w:r w:rsidRPr="005B36F9">
          <w:rPr>
            <w:rStyle w:val="Hyperlink"/>
            <w:rFonts w:ascii="Arial" w:hAnsi="Arial" w:cs="Arial"/>
            <w:sz w:val="24"/>
            <w:szCs w:val="24"/>
          </w:rPr>
          <w:t>wonderplus@sgt.cjsm.net</w:t>
        </w:r>
      </w:hyperlink>
      <w:r w:rsidRPr="005B36F9">
        <w:rPr>
          <w:rFonts w:ascii="Arial" w:hAnsi="Arial" w:cs="Arial"/>
          <w:sz w:val="24"/>
          <w:szCs w:val="24"/>
        </w:rPr>
        <w:t xml:space="preserve"> (Norwich)</w:t>
      </w:r>
    </w:p>
    <w:p w14:paraId="39062F95" w14:textId="23D77FFE" w:rsidR="005B36F9" w:rsidRPr="005B36F9" w:rsidRDefault="00CA09A6" w:rsidP="004135FC">
      <w:pPr>
        <w:rPr>
          <w:rFonts w:ascii="Arial" w:hAnsi="Arial" w:cs="Arial"/>
          <w:sz w:val="24"/>
          <w:szCs w:val="24"/>
        </w:rPr>
      </w:pPr>
      <w:r>
        <w:rPr>
          <w:rFonts w:ascii="Arial" w:hAnsi="Arial" w:cs="Arial"/>
          <w:b/>
          <w:bCs/>
          <w:noProof/>
          <w:color w:val="FFFFFF" w:themeColor="background1"/>
          <w:sz w:val="28"/>
          <w:szCs w:val="28"/>
          <w:lang w:val="en-US"/>
        </w:rPr>
        <mc:AlternateContent>
          <mc:Choice Requires="wps">
            <w:drawing>
              <wp:anchor distT="0" distB="0" distL="114300" distR="114300" simplePos="0" relativeHeight="251709440" behindDoc="0" locked="0" layoutInCell="1" allowOverlap="1" wp14:anchorId="30CF9F07" wp14:editId="73710D69">
                <wp:simplePos x="0" y="0"/>
                <wp:positionH relativeFrom="column">
                  <wp:posOffset>257175</wp:posOffset>
                </wp:positionH>
                <wp:positionV relativeFrom="paragraph">
                  <wp:posOffset>-1423035</wp:posOffset>
                </wp:positionV>
                <wp:extent cx="876935" cy="876935"/>
                <wp:effectExtent l="0" t="0" r="0" b="0"/>
                <wp:wrapNone/>
                <wp:docPr id="30" name="Oval 30"/>
                <wp:cNvGraphicFramePr/>
                <a:graphic xmlns:a="http://schemas.openxmlformats.org/drawingml/2006/main">
                  <a:graphicData uri="http://schemas.microsoft.com/office/word/2010/wordprocessingShape">
                    <wps:wsp>
                      <wps:cNvSpPr/>
                      <wps:spPr>
                        <a:xfrm>
                          <a:off x="0" y="0"/>
                          <a:ext cx="876935" cy="876935"/>
                        </a:xfrm>
                        <a:prstGeom prst="ellipse">
                          <a:avLst/>
                        </a:prstGeom>
                        <a:solidFill>
                          <a:srgbClr val="1FB8DB">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410F51" id="Oval 30" o:spid="_x0000_s1026" style="position:absolute;margin-left:20.25pt;margin-top:-112.05pt;width:69.05pt;height:69.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" fillcolor="#1fb8db" stroked="f" strokeweight="1pt">
                <v:fill opacity="32639f"/>
                <v:stroke joinstyle="miter"/>
              </v:oval>
            </w:pict>
          </mc:Fallback>
        </mc:AlternateContent>
      </w:r>
      <w:r w:rsidR="005B36F9" w:rsidRPr="005B36F9">
        <w:rPr>
          <w:rFonts w:ascii="Arial" w:hAnsi="Arial" w:cs="Arial"/>
          <w:b/>
          <w:bCs/>
          <w:sz w:val="24"/>
          <w:szCs w:val="24"/>
        </w:rPr>
        <w:t xml:space="preserve">Turning Point- </w:t>
      </w:r>
      <w:r w:rsidR="005B36F9" w:rsidRPr="005B36F9">
        <w:rPr>
          <w:rFonts w:ascii="Arial" w:hAnsi="Arial" w:cs="Arial"/>
          <w:sz w:val="24"/>
          <w:szCs w:val="24"/>
        </w:rPr>
        <w:t>For alcohol and drug misuse support contact 0300 123 0872 (Waveney)</w:t>
      </w:r>
    </w:p>
    <w:p w14:paraId="1AA286C4" w14:textId="53AF2DF5" w:rsidR="005B36F9" w:rsidRDefault="005B36F9" w:rsidP="006221B7">
      <w:pPr>
        <w:rPr>
          <w:rFonts w:ascii="Arial" w:hAnsi="Arial" w:cs="Arial"/>
          <w:sz w:val="24"/>
          <w:szCs w:val="24"/>
          <w:lang w:val="en-US"/>
        </w:rPr>
      </w:pPr>
      <w:r w:rsidRPr="0020054E">
        <w:rPr>
          <w:rFonts w:ascii="Arial" w:hAnsi="Arial" w:cs="Arial"/>
          <w:b/>
          <w:bCs/>
          <w:noProof/>
          <w:color w:val="FFFFFF" w:themeColor="background1"/>
          <w:sz w:val="28"/>
          <w:szCs w:val="28"/>
          <w:lang w:val="en-US"/>
        </w:rPr>
        <mc:AlternateContent>
          <mc:Choice Requires="wps">
            <w:drawing>
              <wp:anchor distT="0" distB="0" distL="114300" distR="114300" simplePos="0" relativeHeight="251707392" behindDoc="1" locked="0" layoutInCell="1" allowOverlap="1" wp14:anchorId="46A78018" wp14:editId="5C48E6C6">
                <wp:simplePos x="0" y="0"/>
                <wp:positionH relativeFrom="column">
                  <wp:posOffset>-1028700</wp:posOffset>
                </wp:positionH>
                <wp:positionV relativeFrom="paragraph">
                  <wp:posOffset>205741</wp:posOffset>
                </wp:positionV>
                <wp:extent cx="6915150" cy="381000"/>
                <wp:effectExtent l="0" t="0" r="0" b="0"/>
                <wp:wrapNone/>
                <wp:docPr id="29" name="Rectangle: Rounded Corners 29"/>
                <wp:cNvGraphicFramePr/>
                <a:graphic xmlns:a="http://schemas.openxmlformats.org/drawingml/2006/main">
                  <a:graphicData uri="http://schemas.microsoft.com/office/word/2010/wordprocessingShape">
                    <wps:wsp>
                      <wps:cNvSpPr/>
                      <wps:spPr>
                        <a:xfrm>
                          <a:off x="0" y="0"/>
                          <a:ext cx="6915150" cy="381000"/>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82C9AC" id="Rectangle: Rounded Corners 29" o:spid="_x0000_s1026" style="position:absolute;margin-left:-81pt;margin-top:16.2pt;width:544.5pt;height:30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" fillcolor="#0e0661" stroked="f" strokeweight="1pt">
                <v:stroke joinstyle="miter"/>
              </v:roundrect>
            </w:pict>
          </mc:Fallback>
        </mc:AlternateContent>
      </w:r>
    </w:p>
    <w:p w14:paraId="29AF56F3" w14:textId="35ED742D" w:rsidR="005B36F9" w:rsidRPr="0020054E" w:rsidRDefault="008973A6" w:rsidP="005B36F9">
      <w:pPr>
        <w:rPr>
          <w:rFonts w:ascii="Arial" w:hAnsi="Arial" w:cs="Arial"/>
          <w:b/>
          <w:bCs/>
          <w:color w:val="FFFFFF" w:themeColor="background1"/>
          <w:sz w:val="28"/>
          <w:szCs w:val="28"/>
          <w:lang w:val="en-US"/>
        </w:rPr>
      </w:pPr>
      <w:r>
        <w:rPr>
          <w:rFonts w:ascii="Arial" w:hAnsi="Arial" w:cs="Arial"/>
          <w:b/>
          <w:bCs/>
          <w:color w:val="FFFFFF" w:themeColor="background1"/>
          <w:sz w:val="28"/>
          <w:szCs w:val="28"/>
          <w:lang w:val="en-US"/>
        </w:rPr>
        <w:t xml:space="preserve">Vulnerable women and </w:t>
      </w:r>
      <w:r w:rsidR="005B36F9">
        <w:rPr>
          <w:rFonts w:ascii="Arial" w:hAnsi="Arial" w:cs="Arial"/>
          <w:b/>
          <w:bCs/>
          <w:color w:val="FFFFFF" w:themeColor="background1"/>
          <w:sz w:val="28"/>
          <w:szCs w:val="28"/>
          <w:lang w:val="en-US"/>
        </w:rPr>
        <w:t>Sex Workers</w:t>
      </w:r>
    </w:p>
    <w:p w14:paraId="0243BE5F" w14:textId="5E3B837A" w:rsidR="005B36F9" w:rsidRDefault="005B36F9" w:rsidP="006221B7">
      <w:pPr>
        <w:rPr>
          <w:rFonts w:ascii="Arial" w:hAnsi="Arial" w:cs="Arial"/>
          <w:sz w:val="24"/>
          <w:szCs w:val="24"/>
          <w:lang w:val="en-US"/>
        </w:rPr>
      </w:pPr>
    </w:p>
    <w:p w14:paraId="68B95331" w14:textId="2F7F3FF2" w:rsidR="00CA09A6" w:rsidRPr="00CA09A6" w:rsidRDefault="00000000" w:rsidP="00CA09A6">
      <w:pPr>
        <w:rPr>
          <w:rFonts w:ascii="Arial" w:hAnsi="Arial" w:cs="Arial"/>
          <w:sz w:val="24"/>
          <w:szCs w:val="24"/>
        </w:rPr>
      </w:pPr>
      <w:hyperlink r:id="rId52" w:history="1">
        <w:r w:rsidR="00CA09A6" w:rsidRPr="00CA09A6">
          <w:rPr>
            <w:rStyle w:val="Hyperlink"/>
            <w:rFonts w:ascii="Arial" w:hAnsi="Arial" w:cs="Arial"/>
            <w:sz w:val="24"/>
            <w:szCs w:val="24"/>
          </w:rPr>
          <w:t>Pathway- Meta Analysis of homeless, sex workers and others</w:t>
        </w:r>
      </w:hyperlink>
      <w:r w:rsidR="00CA09A6" w:rsidRPr="00CA09A6">
        <w:rPr>
          <w:rFonts w:ascii="Arial" w:hAnsi="Arial" w:cs="Arial"/>
          <w:sz w:val="24"/>
          <w:szCs w:val="24"/>
        </w:rPr>
        <w:t xml:space="preserve"> -   This open access research, published in The Lancet, with researchers including a Pathway fellow and a Pathway Trustee, aimed to review morbidity and mortality data on four overlapping populations who experience considerable social exclusion: homeless populations, individuals with substance use disorders, sex workers, and imprisoned individuals.</w:t>
      </w:r>
    </w:p>
    <w:p w14:paraId="28B96036" w14:textId="05D847BB" w:rsidR="00CA09A6" w:rsidRDefault="00000000" w:rsidP="00CA09A6">
      <w:pPr>
        <w:rPr>
          <w:rFonts w:ascii="Arial" w:hAnsi="Arial" w:cs="Arial"/>
          <w:sz w:val="24"/>
          <w:szCs w:val="24"/>
        </w:rPr>
      </w:pPr>
      <w:hyperlink r:id="rId53" w:history="1">
        <w:r w:rsidR="00CA09A6" w:rsidRPr="00CA09A6">
          <w:rPr>
            <w:rStyle w:val="Hyperlink"/>
            <w:rFonts w:ascii="Arial" w:hAnsi="Arial" w:cs="Arial"/>
            <w:sz w:val="24"/>
            <w:szCs w:val="24"/>
          </w:rPr>
          <w:t>National Ugly Mugs</w:t>
        </w:r>
      </w:hyperlink>
      <w:r w:rsidR="00CA09A6" w:rsidRPr="00CA09A6">
        <w:rPr>
          <w:rFonts w:ascii="Arial" w:hAnsi="Arial" w:cs="Arial"/>
          <w:sz w:val="24"/>
          <w:szCs w:val="24"/>
          <w:u w:val="single"/>
        </w:rPr>
        <w:t xml:space="preserve"> </w:t>
      </w:r>
      <w:r w:rsidR="00CA09A6" w:rsidRPr="00CA09A6">
        <w:rPr>
          <w:rFonts w:ascii="Arial" w:hAnsi="Arial" w:cs="Arial"/>
          <w:sz w:val="24"/>
          <w:szCs w:val="24"/>
        </w:rPr>
        <w:t>- UK-wide charity working with sex workers to do research, design and deliver safety tools and to provide support services to people in adult industries.</w:t>
      </w:r>
    </w:p>
    <w:p w14:paraId="36AD7EF2" w14:textId="34E8B68D" w:rsidR="00CA09A6" w:rsidRPr="00CA09A6" w:rsidRDefault="00CA09A6" w:rsidP="00CA09A6">
      <w:pPr>
        <w:rPr>
          <w:rFonts w:ascii="Arial" w:hAnsi="Arial" w:cs="Arial"/>
          <w:sz w:val="24"/>
          <w:szCs w:val="24"/>
        </w:rPr>
      </w:pPr>
    </w:p>
    <w:p w14:paraId="4893A291" w14:textId="7BC7BD45" w:rsidR="00CA09A6" w:rsidRPr="00C0489E" w:rsidRDefault="00CA09A6" w:rsidP="00CA09A6">
      <w:pPr>
        <w:rPr>
          <w:rFonts w:ascii="Arial" w:hAnsi="Arial" w:cs="Arial"/>
          <w:b/>
          <w:bCs/>
          <w:color w:val="0E0661"/>
          <w:sz w:val="28"/>
          <w:szCs w:val="28"/>
        </w:rPr>
      </w:pPr>
      <w:r w:rsidRPr="00CA09A6">
        <w:rPr>
          <w:rFonts w:ascii="Arial" w:hAnsi="Arial" w:cs="Arial"/>
          <w:b/>
          <w:bCs/>
          <w:color w:val="0E0661"/>
          <w:sz w:val="28"/>
          <w:szCs w:val="28"/>
        </w:rPr>
        <w:t xml:space="preserve">Contacts </w:t>
      </w:r>
    </w:p>
    <w:p w14:paraId="7DF00098" w14:textId="3318B48E" w:rsidR="00CA09A6" w:rsidRPr="00CA09A6" w:rsidRDefault="00CA09A6" w:rsidP="00CA09A6">
      <w:pPr>
        <w:rPr>
          <w:rFonts w:ascii="Arial" w:hAnsi="Arial" w:cs="Arial"/>
          <w:sz w:val="24"/>
          <w:szCs w:val="24"/>
        </w:rPr>
      </w:pPr>
      <w:r w:rsidRPr="00CA09A6">
        <w:rPr>
          <w:rFonts w:ascii="Arial" w:hAnsi="Arial" w:cs="Arial"/>
          <w:b/>
          <w:bCs/>
          <w:sz w:val="24"/>
          <w:szCs w:val="24"/>
        </w:rPr>
        <w:t xml:space="preserve">Doorway Women’s Services/ Magdalene Group – </w:t>
      </w:r>
      <w:r w:rsidRPr="00CA09A6">
        <w:rPr>
          <w:rFonts w:ascii="Arial" w:hAnsi="Arial" w:cs="Arial"/>
          <w:sz w:val="24"/>
          <w:szCs w:val="24"/>
        </w:rPr>
        <w:t xml:space="preserve">Contact Doorways on T: 0808 800 1030 </w:t>
      </w:r>
    </w:p>
    <w:p w14:paraId="5644A0EE" w14:textId="090D6F30" w:rsidR="00CA09A6" w:rsidRDefault="00CA09A6" w:rsidP="00CA09A6">
      <w:pPr>
        <w:rPr>
          <w:rFonts w:ascii="Arial" w:hAnsi="Arial" w:cs="Arial"/>
          <w:sz w:val="24"/>
          <w:szCs w:val="24"/>
        </w:rPr>
      </w:pPr>
      <w:r w:rsidRPr="00CA09A6">
        <w:rPr>
          <w:rFonts w:ascii="Arial" w:hAnsi="Arial" w:cs="Arial"/>
          <w:sz w:val="24"/>
          <w:szCs w:val="24"/>
        </w:rPr>
        <w:t xml:space="preserve">Contact the Magdalene group on T: 01603 610256 or E: </w:t>
      </w:r>
      <w:hyperlink r:id="rId54" w:history="1">
        <w:r w:rsidRPr="00CA09A6">
          <w:rPr>
            <w:rStyle w:val="Hyperlink"/>
            <w:rFonts w:ascii="Arial" w:hAnsi="Arial" w:cs="Arial"/>
            <w:sz w:val="24"/>
            <w:szCs w:val="24"/>
          </w:rPr>
          <w:t>support@magdalenegroup.org</w:t>
        </w:r>
      </w:hyperlink>
      <w:r w:rsidRPr="00CA09A6">
        <w:rPr>
          <w:rFonts w:ascii="Arial" w:hAnsi="Arial" w:cs="Arial"/>
          <w:sz w:val="24"/>
          <w:szCs w:val="24"/>
        </w:rPr>
        <w:t xml:space="preserve"> (Norwich)</w:t>
      </w:r>
    </w:p>
    <w:p w14:paraId="78F87D44" w14:textId="6B746533" w:rsidR="00D27631" w:rsidRPr="008973A6" w:rsidRDefault="008973A6" w:rsidP="00CA09A6">
      <w:pPr>
        <w:rPr>
          <w:rFonts w:ascii="Arial" w:hAnsi="Arial" w:cs="Arial"/>
          <w:sz w:val="28"/>
          <w:szCs w:val="28"/>
        </w:rPr>
      </w:pPr>
      <w:r w:rsidRPr="008973A6">
        <w:rPr>
          <w:rFonts w:ascii="Arial" w:hAnsi="Arial" w:cs="Arial"/>
          <w:sz w:val="24"/>
          <w:szCs w:val="24"/>
        </w:rPr>
        <w:t xml:space="preserve">Pandora Project North Norfolk and West Norfolk </w:t>
      </w:r>
      <w:hyperlink r:id="rId55" w:history="1">
        <w:r w:rsidRPr="008973A6">
          <w:rPr>
            <w:rStyle w:val="Hyperlink"/>
            <w:rFonts w:ascii="Arial" w:hAnsi="Arial" w:cs="Arial"/>
            <w:sz w:val="24"/>
            <w:szCs w:val="24"/>
          </w:rPr>
          <w:t>https://www.pandoraproject.org.uk/</w:t>
        </w:r>
      </w:hyperlink>
    </w:p>
    <w:p w14:paraId="789F099F" w14:textId="47859A11" w:rsidR="00CA09A6" w:rsidRPr="00CA09A6" w:rsidRDefault="00CA09A6" w:rsidP="00CA09A6">
      <w:pPr>
        <w:rPr>
          <w:rFonts w:ascii="Arial" w:hAnsi="Arial" w:cs="Arial"/>
          <w:sz w:val="24"/>
          <w:szCs w:val="24"/>
        </w:rPr>
      </w:pPr>
      <w:r w:rsidRPr="00CA09A6">
        <w:rPr>
          <w:rFonts w:ascii="Arial" w:hAnsi="Arial" w:cs="Arial"/>
          <w:b/>
          <w:bCs/>
          <w:sz w:val="24"/>
          <w:szCs w:val="24"/>
        </w:rPr>
        <w:t xml:space="preserve">Leeway </w:t>
      </w:r>
      <w:r w:rsidR="008973A6" w:rsidRPr="008973A6">
        <w:rPr>
          <w:rFonts w:ascii="Arial" w:hAnsi="Arial" w:cs="Arial"/>
          <w:sz w:val="24"/>
          <w:szCs w:val="24"/>
        </w:rPr>
        <w:t xml:space="preserve">(the support those who experiencing domestic abuse) </w:t>
      </w:r>
      <w:r w:rsidRPr="00CA09A6">
        <w:rPr>
          <w:rFonts w:ascii="Arial" w:hAnsi="Arial" w:cs="Arial"/>
          <w:b/>
          <w:bCs/>
          <w:sz w:val="24"/>
          <w:szCs w:val="24"/>
        </w:rPr>
        <w:t xml:space="preserve">– </w:t>
      </w:r>
      <w:r w:rsidRPr="00CA09A6">
        <w:rPr>
          <w:rFonts w:ascii="Arial" w:hAnsi="Arial" w:cs="Arial"/>
          <w:sz w:val="24"/>
          <w:szCs w:val="24"/>
        </w:rPr>
        <w:t xml:space="preserve">Contact Leeway for referrals and general enquiries on E: </w:t>
      </w:r>
      <w:hyperlink r:id="rId56" w:history="1">
        <w:r w:rsidRPr="00CA09A6">
          <w:rPr>
            <w:rStyle w:val="Hyperlink"/>
            <w:rFonts w:ascii="Arial" w:hAnsi="Arial" w:cs="Arial"/>
            <w:sz w:val="24"/>
            <w:szCs w:val="24"/>
          </w:rPr>
          <w:t>referrals@leewaynwa.org.uk</w:t>
        </w:r>
      </w:hyperlink>
      <w:r w:rsidRPr="00CA09A6">
        <w:rPr>
          <w:rFonts w:ascii="Arial" w:hAnsi="Arial" w:cs="Arial"/>
          <w:sz w:val="24"/>
          <w:szCs w:val="24"/>
        </w:rPr>
        <w:t xml:space="preserve"> or T: 0300 561 0077 (Norfolk wide)</w:t>
      </w:r>
    </w:p>
    <w:p w14:paraId="08410231" w14:textId="77777777" w:rsidR="00CA09A6" w:rsidRPr="00CA09A6" w:rsidRDefault="00CA09A6" w:rsidP="00CA09A6">
      <w:pPr>
        <w:rPr>
          <w:rFonts w:ascii="Arial" w:hAnsi="Arial" w:cs="Arial"/>
          <w:sz w:val="24"/>
          <w:szCs w:val="24"/>
        </w:rPr>
      </w:pPr>
      <w:r w:rsidRPr="00CA09A6">
        <w:rPr>
          <w:rFonts w:ascii="Arial" w:hAnsi="Arial" w:cs="Arial"/>
          <w:b/>
          <w:bCs/>
          <w:sz w:val="24"/>
          <w:szCs w:val="24"/>
        </w:rPr>
        <w:t>Sue Lambert Trust -</w:t>
      </w:r>
      <w:r w:rsidRPr="00CA09A6">
        <w:rPr>
          <w:rFonts w:ascii="Arial" w:hAnsi="Arial" w:cs="Arial"/>
          <w:sz w:val="24"/>
          <w:szCs w:val="24"/>
        </w:rPr>
        <w:t xml:space="preserve">For advice and support contact Sue Lambert Trust on T: 01603 622406 or E: </w:t>
      </w:r>
      <w:hyperlink r:id="rId57" w:history="1">
        <w:r w:rsidRPr="00CA09A6">
          <w:rPr>
            <w:rStyle w:val="Hyperlink"/>
            <w:rFonts w:ascii="Arial" w:hAnsi="Arial" w:cs="Arial"/>
            <w:sz w:val="24"/>
            <w:szCs w:val="24"/>
          </w:rPr>
          <w:t>info@suelamberttrust.org</w:t>
        </w:r>
      </w:hyperlink>
      <w:r w:rsidRPr="00CA09A6">
        <w:rPr>
          <w:rFonts w:ascii="Arial" w:hAnsi="Arial" w:cs="Arial"/>
          <w:sz w:val="24"/>
          <w:szCs w:val="24"/>
          <w:u w:val="single"/>
        </w:rPr>
        <w:t xml:space="preserve">  (Norfolk wide) </w:t>
      </w:r>
    </w:p>
    <w:p w14:paraId="4B9DC284" w14:textId="6A6B9F62" w:rsidR="0020054E" w:rsidRDefault="00CA09A6" w:rsidP="006221B7">
      <w:pPr>
        <w:rPr>
          <w:rFonts w:ascii="Arial" w:hAnsi="Arial" w:cs="Arial"/>
          <w:b/>
          <w:bCs/>
          <w:noProof/>
          <w:color w:val="FFFFFF" w:themeColor="background1"/>
          <w:sz w:val="28"/>
          <w:szCs w:val="28"/>
          <w:lang w:val="en-US"/>
        </w:rPr>
      </w:pPr>
      <w:r>
        <w:rPr>
          <w:rFonts w:ascii="Arial" w:hAnsi="Arial" w:cs="Arial"/>
          <w:b/>
          <w:bCs/>
          <w:noProof/>
          <w:color w:val="FFFFFF" w:themeColor="background1"/>
          <w:sz w:val="28"/>
          <w:szCs w:val="28"/>
          <w:lang w:val="en-US"/>
        </w:rPr>
        <mc:AlternateContent>
          <mc:Choice Requires="wps">
            <w:drawing>
              <wp:anchor distT="0" distB="0" distL="114300" distR="114300" simplePos="0" relativeHeight="251711488" behindDoc="0" locked="0" layoutInCell="1" allowOverlap="1" wp14:anchorId="0D493D97" wp14:editId="6D39D52D">
                <wp:simplePos x="0" y="0"/>
                <wp:positionH relativeFrom="column">
                  <wp:posOffset>-95250</wp:posOffset>
                </wp:positionH>
                <wp:positionV relativeFrom="paragraph">
                  <wp:posOffset>2439670</wp:posOffset>
                </wp:positionV>
                <wp:extent cx="2390775" cy="2390775"/>
                <wp:effectExtent l="0" t="0" r="9525" b="9525"/>
                <wp:wrapNone/>
                <wp:docPr id="31" name="Oval 31"/>
                <wp:cNvGraphicFramePr/>
                <a:graphic xmlns:a="http://schemas.openxmlformats.org/drawingml/2006/main">
                  <a:graphicData uri="http://schemas.microsoft.com/office/word/2010/wordprocessingShape">
                    <wps:wsp>
                      <wps:cNvSpPr/>
                      <wps:spPr>
                        <a:xfrm>
                          <a:off x="0" y="0"/>
                          <a:ext cx="2390775" cy="2390775"/>
                        </a:xfrm>
                        <a:prstGeom prst="ellipse">
                          <a:avLst/>
                        </a:prstGeom>
                        <a:solidFill>
                          <a:srgbClr val="2EB67D">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56897A" id="Oval 31" o:spid="_x0000_s1026" style="position:absolute;margin-left:-7.5pt;margin-top:192.1pt;width:188.25pt;height:188.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" fillcolor="#2eb67d" stroked="f" strokeweight="1pt">
                <v:fill opacity="32639f"/>
                <v:stroke joinstyle="miter"/>
              </v:oval>
            </w:pict>
          </mc:Fallback>
        </mc:AlternateContent>
      </w:r>
      <w:r>
        <w:rPr>
          <w:rFonts w:ascii="Arial" w:hAnsi="Arial" w:cs="Arial"/>
          <w:b/>
          <w:bCs/>
          <w:noProof/>
          <w:color w:val="FFFFFF" w:themeColor="background1"/>
          <w:sz w:val="28"/>
          <w:szCs w:val="28"/>
          <w:lang w:val="en-US"/>
        </w:rPr>
        <mc:AlternateContent>
          <mc:Choice Requires="wps">
            <w:drawing>
              <wp:anchor distT="0" distB="0" distL="114300" distR="114300" simplePos="0" relativeHeight="251674624" behindDoc="0" locked="0" layoutInCell="1" allowOverlap="1" wp14:anchorId="61296E79" wp14:editId="163A1643">
                <wp:simplePos x="0" y="0"/>
                <wp:positionH relativeFrom="column">
                  <wp:posOffset>6347460</wp:posOffset>
                </wp:positionH>
                <wp:positionV relativeFrom="paragraph">
                  <wp:posOffset>728345</wp:posOffset>
                </wp:positionV>
                <wp:extent cx="482600" cy="482600"/>
                <wp:effectExtent l="0" t="0" r="0" b="0"/>
                <wp:wrapNone/>
                <wp:docPr id="27" name="Oval 27"/>
                <wp:cNvGraphicFramePr/>
                <a:graphic xmlns:a="http://schemas.openxmlformats.org/drawingml/2006/main">
                  <a:graphicData uri="http://schemas.microsoft.com/office/word/2010/wordprocessingShape">
                    <wps:wsp>
                      <wps:cNvSpPr/>
                      <wps:spPr>
                        <a:xfrm>
                          <a:off x="0" y="0"/>
                          <a:ext cx="482600" cy="482600"/>
                        </a:xfrm>
                        <a:prstGeom prst="ellipse">
                          <a:avLst/>
                        </a:prstGeom>
                        <a:solidFill>
                          <a:srgbClr val="0E0661">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6F6A67" id="Oval 27" o:spid="_x0000_s1026" style="position:absolute;margin-left:499.8pt;margin-top:57.35pt;width:38pt;height:3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" fillcolor="#0e0661" stroked="f" strokeweight="1pt">
                <v:fill opacity="32639f"/>
                <v:stroke joinstyle="miter"/>
              </v:oval>
            </w:pict>
          </mc:Fallback>
        </mc:AlternateContent>
      </w:r>
      <w:r w:rsidRPr="00CA09A6">
        <w:rPr>
          <w:rFonts w:ascii="Arial" w:hAnsi="Arial" w:cs="Arial"/>
          <w:b/>
          <w:bCs/>
          <w:sz w:val="24"/>
          <w:szCs w:val="24"/>
        </w:rPr>
        <w:t xml:space="preserve">Spurgeon’s – Norwich Connect - </w:t>
      </w:r>
      <w:r w:rsidRPr="00CA09A6">
        <w:rPr>
          <w:rFonts w:ascii="Arial" w:hAnsi="Arial" w:cs="Arial"/>
          <w:sz w:val="24"/>
          <w:szCs w:val="24"/>
        </w:rPr>
        <w:t xml:space="preserve">Contact Spurgeon’s on T: 01603 628122 or E: </w:t>
      </w:r>
      <w:hyperlink r:id="rId58" w:history="1">
        <w:r w:rsidRPr="00CA09A6">
          <w:rPr>
            <w:rStyle w:val="Hyperlink"/>
            <w:rFonts w:ascii="Arial" w:hAnsi="Arial" w:cs="Arial"/>
            <w:sz w:val="24"/>
            <w:szCs w:val="24"/>
          </w:rPr>
          <w:t>norwichconnect@spurgeons.org</w:t>
        </w:r>
      </w:hyperlink>
      <w:r w:rsidRPr="00CA09A6">
        <w:rPr>
          <w:rFonts w:ascii="Arial" w:hAnsi="Arial" w:cs="Arial"/>
          <w:sz w:val="24"/>
          <w:szCs w:val="24"/>
        </w:rPr>
        <w:t xml:space="preserve"> (Norwich)</w:t>
      </w:r>
      <w:r w:rsidR="00B93DF3">
        <w:rPr>
          <w:rFonts w:ascii="Arial" w:hAnsi="Arial" w:cs="Arial"/>
          <w:b/>
          <w:bCs/>
          <w:noProof/>
          <w:color w:val="FFFFFF" w:themeColor="background1"/>
          <w:sz w:val="28"/>
          <w:szCs w:val="28"/>
          <w:lang w:val="en-US"/>
        </w:rPr>
        <mc:AlternateContent>
          <mc:Choice Requires="wps">
            <w:drawing>
              <wp:anchor distT="0" distB="0" distL="114300" distR="114300" simplePos="0" relativeHeight="251667456" behindDoc="0" locked="0" layoutInCell="1" allowOverlap="1" wp14:anchorId="01F7679E" wp14:editId="383D3290">
                <wp:simplePos x="0" y="0"/>
                <wp:positionH relativeFrom="column">
                  <wp:posOffset>554584</wp:posOffset>
                </wp:positionH>
                <wp:positionV relativeFrom="paragraph">
                  <wp:posOffset>5659984</wp:posOffset>
                </wp:positionV>
                <wp:extent cx="2077314" cy="2077314"/>
                <wp:effectExtent l="0" t="0" r="0" b="0"/>
                <wp:wrapNone/>
                <wp:docPr id="26" name="Oval 26"/>
                <wp:cNvGraphicFramePr/>
                <a:graphic xmlns:a="http://schemas.openxmlformats.org/drawingml/2006/main">
                  <a:graphicData uri="http://schemas.microsoft.com/office/word/2010/wordprocessingShape">
                    <wps:wsp>
                      <wps:cNvSpPr/>
                      <wps:spPr>
                        <a:xfrm>
                          <a:off x="0" y="0"/>
                          <a:ext cx="2077314" cy="2077314"/>
                        </a:xfrm>
                        <a:prstGeom prst="ellipse">
                          <a:avLst/>
                        </a:prstGeom>
                        <a:solidFill>
                          <a:srgbClr val="1FB8DB">
                            <a:alpha val="49804"/>
                          </a:srgb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7E38CEB" id="Oval 26" o:spid="_x0000_s1026" style="position:absolute;margin-left:43.65pt;margin-top:445.65pt;width:163.55pt;height:163.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" fillcolor="#1fb8db" stroked="f" strokeweight="1pt">
                <v:fill opacity="32639f"/>
                <v:stroke joinstyle="miter"/>
              </v:oval>
            </w:pict>
          </mc:Fallback>
        </mc:AlternateContent>
      </w:r>
      <w:r>
        <w:rPr>
          <w:rFonts w:ascii="Arial" w:hAnsi="Arial" w:cs="Arial"/>
          <w:sz w:val="24"/>
          <w:szCs w:val="24"/>
        </w:rPr>
        <w:t>.</w:t>
      </w:r>
      <w:r w:rsidRPr="00CA09A6">
        <w:rPr>
          <w:rFonts w:ascii="Arial" w:hAnsi="Arial" w:cs="Arial"/>
          <w:b/>
          <w:bCs/>
          <w:noProof/>
          <w:color w:val="FFFFFF" w:themeColor="background1"/>
          <w:sz w:val="28"/>
          <w:szCs w:val="28"/>
          <w:lang w:val="en-US"/>
        </w:rPr>
        <w:t xml:space="preserve"> </w:t>
      </w:r>
    </w:p>
    <w:p w14:paraId="3DCE7161" w14:textId="23B5E5EE" w:rsidR="001416F1" w:rsidRPr="008973A6" w:rsidRDefault="008973A6" w:rsidP="008973A6">
      <w:pPr>
        <w:pStyle w:val="CommentText"/>
        <w:rPr>
          <w:rFonts w:ascii="Arial" w:hAnsi="Arial" w:cs="Arial"/>
          <w:sz w:val="24"/>
          <w:szCs w:val="24"/>
        </w:rPr>
      </w:pPr>
      <w:r w:rsidRPr="008973A6">
        <w:rPr>
          <w:rFonts w:ascii="Arial" w:hAnsi="Arial" w:cs="Arial"/>
          <w:b/>
          <w:bCs/>
          <w:color w:val="444444"/>
          <w:sz w:val="24"/>
          <w:szCs w:val="24"/>
        </w:rPr>
        <w:t>Sexual Assault Referral Centre (SARC)</w:t>
      </w:r>
      <w:r w:rsidRPr="008973A6">
        <w:rPr>
          <w:rFonts w:ascii="Arial" w:hAnsi="Arial" w:cs="Arial"/>
          <w:sz w:val="24"/>
          <w:szCs w:val="24"/>
        </w:rPr>
        <w:t xml:space="preserve"> - Harbour centre </w:t>
      </w:r>
      <w:hyperlink r:id="rId59" w:history="1">
        <w:r w:rsidRPr="008973A6">
          <w:rPr>
            <w:rStyle w:val="Hyperlink"/>
            <w:rFonts w:ascii="Arial" w:hAnsi="Arial" w:cs="Arial"/>
            <w:sz w:val="24"/>
            <w:szCs w:val="24"/>
          </w:rPr>
          <w:t>https://www.theharbourcentre.co.uk/</w:t>
        </w:r>
      </w:hyperlink>
      <w:r w:rsidRPr="008973A6">
        <w:rPr>
          <w:rFonts w:ascii="Arial" w:hAnsi="Arial" w:cs="Arial"/>
          <w:sz w:val="24"/>
          <w:szCs w:val="24"/>
        </w:rPr>
        <w:t xml:space="preserve"> </w:t>
      </w:r>
      <w:r>
        <w:rPr>
          <w:rFonts w:ascii="Arial" w:hAnsi="Arial" w:cs="Arial"/>
          <w:sz w:val="24"/>
          <w:szCs w:val="24"/>
        </w:rPr>
        <w:t xml:space="preserve">or  </w:t>
      </w:r>
      <w:hyperlink r:id="rId60" w:history="1">
        <w:r w:rsidRPr="008973A6">
          <w:rPr>
            <w:rStyle w:val="Hyperlink"/>
            <w:rFonts w:ascii="Arial" w:hAnsi="Arial" w:cs="Arial"/>
            <w:sz w:val="24"/>
            <w:szCs w:val="24"/>
          </w:rPr>
          <w:t>https://www.icash.nhs.uk/where-to-go/icash-norfolk</w:t>
        </w:r>
      </w:hyperlink>
      <w:r w:rsidRPr="008973A6">
        <w:rPr>
          <w:sz w:val="24"/>
          <w:szCs w:val="24"/>
        </w:rPr>
        <w:t xml:space="preserve"> </w:t>
      </w:r>
    </w:p>
    <w:p w14:paraId="6AFE22E7" w14:textId="765D2546" w:rsidR="00506AE3" w:rsidRPr="00506AE3" w:rsidRDefault="00506AE3" w:rsidP="00506AE3">
      <w:pPr>
        <w:spacing w:after="0" w:line="240" w:lineRule="auto"/>
        <w:rPr>
          <w:rFonts w:ascii="Arial" w:eastAsia="Times New Roman" w:hAnsi="Arial" w:cs="Arial"/>
          <w:b/>
          <w:bCs/>
          <w:sz w:val="24"/>
          <w:szCs w:val="24"/>
        </w:rPr>
      </w:pPr>
      <w:r w:rsidRPr="00506AE3">
        <w:rPr>
          <w:rFonts w:ascii="Arial" w:eastAsia="Times New Roman" w:hAnsi="Arial" w:cs="Arial"/>
          <w:b/>
          <w:bCs/>
          <w:sz w:val="24"/>
          <w:szCs w:val="24"/>
        </w:rPr>
        <w:t xml:space="preserve">Other details for all Inclusion Health </w:t>
      </w:r>
      <w:proofErr w:type="gramStart"/>
      <w:r w:rsidRPr="00506AE3">
        <w:rPr>
          <w:rFonts w:ascii="Arial" w:eastAsia="Times New Roman" w:hAnsi="Arial" w:cs="Arial"/>
          <w:b/>
          <w:bCs/>
          <w:sz w:val="24"/>
          <w:szCs w:val="24"/>
        </w:rPr>
        <w:t>groups</w:t>
      </w:r>
      <w:proofErr w:type="gramEnd"/>
      <w:r w:rsidRPr="00506AE3">
        <w:rPr>
          <w:rFonts w:ascii="Arial" w:eastAsia="Times New Roman" w:hAnsi="Arial" w:cs="Arial"/>
          <w:b/>
          <w:bCs/>
          <w:sz w:val="24"/>
          <w:szCs w:val="24"/>
        </w:rPr>
        <w:t xml:space="preserve">: </w:t>
      </w:r>
    </w:p>
    <w:p w14:paraId="328DE30F" w14:textId="77777777" w:rsidR="00506AE3" w:rsidRPr="00506AE3" w:rsidRDefault="00506AE3" w:rsidP="00506AE3">
      <w:pPr>
        <w:spacing w:after="0" w:line="240" w:lineRule="auto"/>
        <w:rPr>
          <w:rFonts w:ascii="Arial" w:eastAsia="Times New Roman" w:hAnsi="Arial" w:cs="Arial"/>
          <w:b/>
          <w:bCs/>
          <w:sz w:val="24"/>
          <w:szCs w:val="24"/>
        </w:rPr>
      </w:pPr>
    </w:p>
    <w:p w14:paraId="084C776A" w14:textId="77777777" w:rsidR="00506AE3" w:rsidRPr="00506AE3" w:rsidRDefault="00000000" w:rsidP="00506AE3">
      <w:pPr>
        <w:tabs>
          <w:tab w:val="left" w:pos="2460"/>
        </w:tabs>
        <w:rPr>
          <w:rFonts w:ascii="Arial" w:hAnsi="Arial" w:cs="Arial"/>
          <w:sz w:val="24"/>
          <w:szCs w:val="24"/>
        </w:rPr>
      </w:pPr>
      <w:hyperlink r:id="rId61" w:history="1">
        <w:r w:rsidR="00506AE3" w:rsidRPr="00506AE3">
          <w:rPr>
            <w:rStyle w:val="Hyperlink"/>
            <w:rFonts w:ascii="Arial" w:hAnsi="Arial" w:cs="Arial"/>
            <w:sz w:val="24"/>
            <w:szCs w:val="24"/>
          </w:rPr>
          <w:t>Norfolk Food banks</w:t>
        </w:r>
      </w:hyperlink>
      <w:r w:rsidR="00506AE3" w:rsidRPr="00506AE3">
        <w:rPr>
          <w:rFonts w:ascii="Arial" w:hAnsi="Arial" w:cs="Arial"/>
          <w:sz w:val="24"/>
          <w:szCs w:val="24"/>
        </w:rPr>
        <w:t xml:space="preserve"> - Most food banks will provide three days’ emergency food and support to those in need.</w:t>
      </w:r>
    </w:p>
    <w:p w14:paraId="788DE37D" w14:textId="77777777" w:rsidR="00506AE3" w:rsidRPr="00506AE3" w:rsidRDefault="00000000" w:rsidP="00506AE3">
      <w:pPr>
        <w:tabs>
          <w:tab w:val="left" w:pos="2460"/>
        </w:tabs>
        <w:rPr>
          <w:rFonts w:ascii="Arial" w:hAnsi="Arial" w:cs="Arial"/>
          <w:sz w:val="24"/>
          <w:szCs w:val="24"/>
        </w:rPr>
      </w:pPr>
      <w:hyperlink r:id="rId62" w:history="1">
        <w:r w:rsidR="00506AE3" w:rsidRPr="00506AE3">
          <w:rPr>
            <w:rStyle w:val="Hyperlink"/>
            <w:rFonts w:ascii="Arial" w:hAnsi="Arial" w:cs="Arial"/>
            <w:sz w:val="24"/>
            <w:szCs w:val="24"/>
          </w:rPr>
          <w:t>Norfolk Food hubs and social supermarkets</w:t>
        </w:r>
      </w:hyperlink>
      <w:r w:rsidR="00506AE3" w:rsidRPr="00506AE3">
        <w:rPr>
          <w:rFonts w:ascii="Arial" w:hAnsi="Arial" w:cs="Arial"/>
          <w:sz w:val="24"/>
          <w:szCs w:val="24"/>
        </w:rPr>
        <w:t xml:space="preserve"> – A range of hubs providing food and household items at affordable prices for populations local to these sites. </w:t>
      </w:r>
    </w:p>
    <w:p w14:paraId="094D067A" w14:textId="77777777" w:rsidR="00506AE3" w:rsidRDefault="00506AE3" w:rsidP="006221B7">
      <w:pPr>
        <w:rPr>
          <w:rFonts w:ascii="Arial" w:hAnsi="Arial" w:cs="Arial"/>
          <w:sz w:val="24"/>
          <w:szCs w:val="24"/>
        </w:rPr>
      </w:pPr>
    </w:p>
    <w:p w14:paraId="1350E362" w14:textId="77777777" w:rsidR="00C0489E" w:rsidRDefault="00C0489E" w:rsidP="006221B7">
      <w:pPr>
        <w:rPr>
          <w:rFonts w:ascii="Arial" w:hAnsi="Arial" w:cs="Arial"/>
          <w:sz w:val="24"/>
          <w:szCs w:val="24"/>
        </w:rPr>
      </w:pPr>
    </w:p>
    <w:p w14:paraId="61050BBB" w14:textId="77777777" w:rsidR="002F0962" w:rsidRDefault="002F0962" w:rsidP="006221B7">
      <w:pPr>
        <w:rPr>
          <w:rFonts w:ascii="Arial" w:hAnsi="Arial" w:cs="Arial"/>
          <w:sz w:val="24"/>
          <w:szCs w:val="24"/>
        </w:rPr>
      </w:pPr>
    </w:p>
    <w:p w14:paraId="61E09A64" w14:textId="3AB4F69A" w:rsidR="00A7227B" w:rsidRDefault="00A7227B" w:rsidP="0012720B">
      <w:r w:rsidRPr="0020054E">
        <w:rPr>
          <w:rFonts w:ascii="Arial" w:hAnsi="Arial" w:cs="Arial"/>
          <w:b/>
          <w:bCs/>
          <w:noProof/>
          <w:color w:val="FFFFFF" w:themeColor="background1"/>
          <w:sz w:val="28"/>
          <w:szCs w:val="28"/>
          <w:lang w:val="en-US"/>
        </w:rPr>
        <mc:AlternateContent>
          <mc:Choice Requires="wps">
            <w:drawing>
              <wp:anchor distT="0" distB="0" distL="114300" distR="114300" simplePos="0" relativeHeight="251714560" behindDoc="1" locked="0" layoutInCell="1" allowOverlap="1" wp14:anchorId="2CE15CDD" wp14:editId="78F13B1D">
                <wp:simplePos x="0" y="0"/>
                <wp:positionH relativeFrom="page">
                  <wp:posOffset>19050</wp:posOffset>
                </wp:positionH>
                <wp:positionV relativeFrom="paragraph">
                  <wp:posOffset>-381000</wp:posOffset>
                </wp:positionV>
                <wp:extent cx="6915150" cy="381000"/>
                <wp:effectExtent l="0" t="0" r="0" b="0"/>
                <wp:wrapNone/>
                <wp:docPr id="2" name="Rectangle: Rounded Corners 2"/>
                <wp:cNvGraphicFramePr/>
                <a:graphic xmlns:a="http://schemas.openxmlformats.org/drawingml/2006/main">
                  <a:graphicData uri="http://schemas.microsoft.com/office/word/2010/wordprocessingShape">
                    <wps:wsp>
                      <wps:cNvSpPr/>
                      <wps:spPr>
                        <a:xfrm>
                          <a:off x="0" y="0"/>
                          <a:ext cx="6915150" cy="381000"/>
                        </a:xfrm>
                        <a:prstGeom prst="roundRect">
                          <a:avLst/>
                        </a:prstGeom>
                        <a:solidFill>
                          <a:srgbClr val="0E066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BDAC6FF" w14:textId="77777777" w:rsidR="00A7227B" w:rsidRDefault="00A7227B" w:rsidP="00C0489E">
                            <w:pPr>
                              <w:ind w:left="720" w:firstLine="720"/>
                            </w:pPr>
                            <w:r>
                              <w:rPr>
                                <w:rFonts w:ascii="Arial" w:hAnsi="Arial" w:cs="Arial"/>
                                <w:b/>
                                <w:bCs/>
                                <w:color w:val="FFFFFF" w:themeColor="background1"/>
                                <w:sz w:val="28"/>
                                <w:szCs w:val="28"/>
                                <w:lang w:val="en-US"/>
                              </w:rPr>
                              <w:t>Coding is caring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E15CDD" id="Rectangle: Rounded Corners 2" o:spid="_x0000_s1028" style="position:absolute;margin-left:1.5pt;margin-top:-30pt;width:544.5pt;height:30pt;z-index:-251601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" fillcolor="#0e0661" stroked="f" strokeweight="1pt">
                <v:stroke joinstyle="miter"/>
                <v:textbox>
                  <w:txbxContent>
                    <w:p w14:paraId="1BDAC6FF" w14:textId="77777777" w:rsidR="00A7227B" w:rsidRDefault="00A7227B" w:rsidP="00C0489E">
                      <w:pPr>
                        <w:ind w:left="720" w:firstLine="720"/>
                      </w:pPr>
                      <w:r>
                        <w:rPr>
                          <w:rFonts w:ascii="Arial" w:hAnsi="Arial" w:cs="Arial"/>
                          <w:b/>
                          <w:bCs/>
                          <w:color w:val="FFFFFF" w:themeColor="background1"/>
                          <w:sz w:val="28"/>
                          <w:szCs w:val="28"/>
                          <w:lang w:val="en-US"/>
                        </w:rPr>
                        <w:t>Coding is caring</w:t>
                      </w:r>
                    </w:p>
                  </w:txbxContent>
                </v:textbox>
                <w10:wrap anchorx="page"/>
              </v:roundrect>
            </w:pict>
          </mc:Fallback>
        </mc:AlternateContent>
      </w:r>
    </w:p>
    <w:p w14:paraId="77B8CF20" w14:textId="099B51B9" w:rsidR="00AA0D3E" w:rsidRPr="00AA0D3E" w:rsidRDefault="00AA0D3E" w:rsidP="00AA0D3E">
      <w:pPr>
        <w:rPr>
          <w:rFonts w:ascii="Arial" w:hAnsi="Arial" w:cs="Arial"/>
        </w:rPr>
      </w:pPr>
      <w:r w:rsidRPr="00AA0D3E">
        <w:rPr>
          <w:rFonts w:ascii="Arial" w:hAnsi="Arial" w:cs="Arial"/>
        </w:rPr>
        <w:t xml:space="preserve">Coding of the </w:t>
      </w:r>
      <w:proofErr w:type="gramStart"/>
      <w:r w:rsidRPr="00AA0D3E">
        <w:rPr>
          <w:rFonts w:ascii="Arial" w:hAnsi="Arial" w:cs="Arial"/>
        </w:rPr>
        <w:t>particular vulnerabilities</w:t>
      </w:r>
      <w:proofErr w:type="gramEnd"/>
      <w:r w:rsidRPr="00AA0D3E">
        <w:rPr>
          <w:rFonts w:ascii="Arial" w:hAnsi="Arial" w:cs="Arial"/>
        </w:rPr>
        <w:t xml:space="preserve"> that patients face is vital to support Population Health Management approaches (PHM), Research and quality improvement activities to address health inequalities as well as enabling health workers to recognise the vulnerabilities of their patients and ensure support to primary care reflects the complexities of our patients.  Ethnicity remains poorly coded within medical IT systems and data quality problems affect records for minority ethnic patients disproportionately.</w:t>
      </w:r>
      <w:r w:rsidRPr="00AA0D3E">
        <w:rPr>
          <w:rFonts w:ascii="Arial" w:hAnsi="Arial" w:cs="Arial"/>
          <w:vertAlign w:val="superscript"/>
        </w:rPr>
        <w:t>1</w:t>
      </w:r>
      <w:r w:rsidRPr="00AA0D3E">
        <w:rPr>
          <w:rFonts w:ascii="Arial" w:hAnsi="Arial" w:cs="Arial"/>
        </w:rPr>
        <w:t xml:space="preserve"> Similarly, Social determinants of health (</w:t>
      </w:r>
      <w:proofErr w:type="gramStart"/>
      <w:r w:rsidRPr="00AA0D3E">
        <w:rPr>
          <w:rFonts w:ascii="Arial" w:hAnsi="Arial" w:cs="Arial"/>
        </w:rPr>
        <w:t>e.g.</w:t>
      </w:r>
      <w:proofErr w:type="gramEnd"/>
      <w:r w:rsidRPr="00AA0D3E">
        <w:rPr>
          <w:rFonts w:ascii="Arial" w:hAnsi="Arial" w:cs="Arial"/>
        </w:rPr>
        <w:t xml:space="preserve"> employment, housing status) coding may be lacking.  </w:t>
      </w:r>
    </w:p>
    <w:p w14:paraId="07EEF398" w14:textId="3AA1287B" w:rsidR="00AA0D3E" w:rsidRDefault="00AA0D3E" w:rsidP="00AA0D3E">
      <w:pPr>
        <w:rPr>
          <w:rFonts w:ascii="Arial" w:hAnsi="Arial" w:cs="Arial"/>
        </w:rPr>
      </w:pPr>
      <w:r w:rsidRPr="00AA0D3E">
        <w:rPr>
          <w:rFonts w:ascii="Arial" w:hAnsi="Arial" w:cs="Arial"/>
        </w:rPr>
        <w:t>For example, PHM is an approach that uses data to help health and care systems to improve health and wellbeing at population level. Data is used to: assess the needs of a particular population, such as vulnerable migrants; understand the makeup (age, sex, ethnicity) of the population; identify unique health morbidities and risks; identify challenges in access to relevant, effective healthcare; and to carry out surveillance activities to monitor health morbidity and outcomes of care</w:t>
      </w:r>
      <w:r w:rsidRPr="00AA0D3E">
        <w:rPr>
          <w:rFonts w:ascii="Arial" w:hAnsi="Arial" w:cs="Arial"/>
          <w:vertAlign w:val="superscript"/>
        </w:rPr>
        <w:t xml:space="preserve">. </w:t>
      </w:r>
      <w:r w:rsidRPr="00AA0D3E">
        <w:rPr>
          <w:rFonts w:ascii="Arial" w:hAnsi="Arial" w:cs="Arial"/>
        </w:rPr>
        <w:t>Without adequate coding, vulnerable patients risk falling through the gaps. Under the Inclusion Health LCS (Locally Commissioned Service), coding supports a practices data submissions so the patient cohort identifier (</w:t>
      </w:r>
      <w:proofErr w:type="gramStart"/>
      <w:r w:rsidRPr="00AA0D3E">
        <w:rPr>
          <w:rFonts w:ascii="Arial" w:hAnsi="Arial" w:cs="Arial"/>
        </w:rPr>
        <w:t>e.g.</w:t>
      </w:r>
      <w:proofErr w:type="gramEnd"/>
      <w:r w:rsidRPr="00AA0D3E">
        <w:rPr>
          <w:rFonts w:ascii="Arial" w:hAnsi="Arial" w:cs="Arial"/>
        </w:rPr>
        <w:t xml:space="preserve"> Homeless), ethnicity and health assessment must be accurately recorded and data sets are completed.   We encourage you to adopt the </w:t>
      </w:r>
      <w:r w:rsidRPr="008973A6">
        <w:rPr>
          <w:rFonts w:ascii="Arial" w:hAnsi="Arial" w:cs="Arial"/>
          <w:sz w:val="24"/>
          <w:szCs w:val="24"/>
        </w:rPr>
        <w:t>ethos that “coding is caring</w:t>
      </w:r>
      <w:r w:rsidR="008973A6" w:rsidRPr="008973A6">
        <w:rPr>
          <w:rFonts w:ascii="Arial" w:hAnsi="Arial" w:cs="Arial"/>
          <w:sz w:val="24"/>
          <w:szCs w:val="24"/>
        </w:rPr>
        <w:t xml:space="preserve">. Please note that there are two templates on </w:t>
      </w:r>
      <w:proofErr w:type="spellStart"/>
      <w:r w:rsidR="008973A6" w:rsidRPr="008973A6">
        <w:rPr>
          <w:rFonts w:ascii="Arial" w:hAnsi="Arial" w:cs="Arial"/>
          <w:sz w:val="24"/>
          <w:szCs w:val="24"/>
        </w:rPr>
        <w:t>Ardens</w:t>
      </w:r>
      <w:proofErr w:type="spellEnd"/>
      <w:r w:rsidR="008973A6" w:rsidRPr="008973A6">
        <w:rPr>
          <w:rFonts w:ascii="Arial" w:hAnsi="Arial" w:cs="Arial"/>
          <w:sz w:val="24"/>
          <w:szCs w:val="24"/>
        </w:rPr>
        <w:t xml:space="preserve"> that can support with coding as a prompt- search for Homelessness and Asylum Seekers and Refugees.</w:t>
      </w:r>
    </w:p>
    <w:p w14:paraId="2539E0BD" w14:textId="77777777" w:rsidR="00573707" w:rsidRPr="00AA0D3E" w:rsidRDefault="00573707" w:rsidP="00AA0D3E">
      <w:pPr>
        <w:rPr>
          <w:rFonts w:ascii="Arial" w:hAnsi="Arial" w:cs="Arial"/>
        </w:rPr>
      </w:pPr>
    </w:p>
    <w:p w14:paraId="7503B029" w14:textId="77777777" w:rsidR="00AA0D3E" w:rsidRPr="00AA0D3E" w:rsidRDefault="00AA0D3E" w:rsidP="00AA0D3E">
      <w:pPr>
        <w:rPr>
          <w:rFonts w:ascii="Arial" w:hAnsi="Arial" w:cs="Arial"/>
        </w:rPr>
      </w:pPr>
    </w:p>
    <w:tbl>
      <w:tblPr>
        <w:tblStyle w:val="TableGrid"/>
        <w:tblW w:w="10060" w:type="dxa"/>
        <w:tblInd w:w="0" w:type="dxa"/>
        <w:tblLook w:val="04A0" w:firstRow="1" w:lastRow="0" w:firstColumn="1" w:lastColumn="0" w:noHBand="0" w:noVBand="1"/>
      </w:tblPr>
      <w:tblGrid>
        <w:gridCol w:w="1699"/>
        <w:gridCol w:w="8916"/>
      </w:tblGrid>
      <w:tr w:rsidR="0012720B" w:rsidRPr="00AA0D3E" w14:paraId="0452A06F"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24B4AC4A" w14:textId="77777777" w:rsidR="0012720B" w:rsidRPr="00AA0D3E" w:rsidRDefault="0012720B">
            <w:pPr>
              <w:rPr>
                <w:rFonts w:ascii="Arial" w:hAnsi="Arial" w:cs="Arial"/>
                <w:b/>
                <w:sz w:val="32"/>
                <w:vertAlign w:val="superscript"/>
              </w:rPr>
            </w:pPr>
            <w:r w:rsidRPr="00AA0D3E">
              <w:rPr>
                <w:rFonts w:ascii="Arial" w:hAnsi="Arial" w:cs="Arial"/>
                <w:b/>
                <w:sz w:val="32"/>
                <w:vertAlign w:val="superscript"/>
              </w:rPr>
              <w:t>ADULTS</w:t>
            </w:r>
          </w:p>
        </w:tc>
        <w:tc>
          <w:tcPr>
            <w:tcW w:w="6379" w:type="dxa"/>
            <w:tcBorders>
              <w:top w:val="single" w:sz="4" w:space="0" w:color="auto"/>
              <w:left w:val="single" w:sz="4" w:space="0" w:color="auto"/>
              <w:bottom w:val="single" w:sz="4" w:space="0" w:color="auto"/>
              <w:right w:val="single" w:sz="4" w:space="0" w:color="auto"/>
            </w:tcBorders>
            <w:hideMark/>
          </w:tcPr>
          <w:p w14:paraId="42424B61" w14:textId="77777777" w:rsidR="0012720B" w:rsidRPr="00AA0D3E" w:rsidRDefault="0012720B">
            <w:pPr>
              <w:rPr>
                <w:rFonts w:ascii="Arial" w:hAnsi="Arial" w:cs="Arial"/>
                <w:b/>
                <w:sz w:val="32"/>
                <w:vertAlign w:val="superscript"/>
              </w:rPr>
            </w:pPr>
            <w:r w:rsidRPr="00AA0D3E">
              <w:rPr>
                <w:rFonts w:ascii="Arial" w:hAnsi="Arial" w:cs="Arial"/>
                <w:b/>
                <w:sz w:val="32"/>
                <w:vertAlign w:val="superscript"/>
              </w:rPr>
              <w:t>SNOMED</w:t>
            </w:r>
          </w:p>
        </w:tc>
      </w:tr>
      <w:tr w:rsidR="0012720B" w:rsidRPr="00AA0D3E" w14:paraId="133D78FC" w14:textId="77777777" w:rsidTr="0012720B">
        <w:tc>
          <w:tcPr>
            <w:tcW w:w="10060" w:type="dxa"/>
            <w:gridSpan w:val="2"/>
            <w:tcBorders>
              <w:top w:val="single" w:sz="4" w:space="0" w:color="auto"/>
              <w:left w:val="single" w:sz="4" w:space="0" w:color="auto"/>
              <w:bottom w:val="single" w:sz="4" w:space="0" w:color="auto"/>
              <w:right w:val="single" w:sz="4" w:space="0" w:color="auto"/>
            </w:tcBorders>
            <w:hideMark/>
          </w:tcPr>
          <w:p w14:paraId="70E16DC8" w14:textId="77777777" w:rsidR="0012720B" w:rsidRPr="00AA0D3E" w:rsidRDefault="0012720B">
            <w:pPr>
              <w:rPr>
                <w:rFonts w:ascii="Arial" w:hAnsi="Arial" w:cs="Arial"/>
                <w:b/>
                <w:color w:val="4472C4" w:themeColor="accent1"/>
                <w:sz w:val="32"/>
                <w:vertAlign w:val="superscript"/>
              </w:rPr>
            </w:pPr>
            <w:r w:rsidRPr="00AA0D3E">
              <w:rPr>
                <w:rFonts w:ascii="Arial" w:hAnsi="Arial" w:cs="Arial"/>
                <w:b/>
                <w:color w:val="4472C4" w:themeColor="accent1"/>
                <w:sz w:val="32"/>
                <w:vertAlign w:val="superscript"/>
              </w:rPr>
              <w:t>Safeguarding</w:t>
            </w:r>
          </w:p>
        </w:tc>
      </w:tr>
      <w:tr w:rsidR="0012720B" w:rsidRPr="00AA0D3E" w14:paraId="7FF75B77"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3857219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Adult safeguarding concern</w:t>
            </w:r>
          </w:p>
        </w:tc>
        <w:tc>
          <w:tcPr>
            <w:tcW w:w="6379" w:type="dxa"/>
            <w:tcBorders>
              <w:top w:val="single" w:sz="4" w:space="0" w:color="auto"/>
              <w:left w:val="single" w:sz="4" w:space="0" w:color="auto"/>
              <w:bottom w:val="single" w:sz="4" w:space="0" w:color="auto"/>
              <w:right w:val="single" w:sz="4" w:space="0" w:color="auto"/>
            </w:tcBorders>
            <w:hideMark/>
          </w:tcPr>
          <w:p w14:paraId="01B10AC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766561000000109</w:t>
            </w:r>
          </w:p>
        </w:tc>
      </w:tr>
      <w:tr w:rsidR="0012720B" w:rsidRPr="00AA0D3E" w14:paraId="57976E86"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4F7CE901"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Adult no longer safeguarding concern</w:t>
            </w:r>
          </w:p>
        </w:tc>
        <w:tc>
          <w:tcPr>
            <w:tcW w:w="6379" w:type="dxa"/>
            <w:tcBorders>
              <w:top w:val="single" w:sz="4" w:space="0" w:color="auto"/>
              <w:left w:val="single" w:sz="4" w:space="0" w:color="auto"/>
              <w:bottom w:val="single" w:sz="4" w:space="0" w:color="auto"/>
              <w:right w:val="single" w:sz="4" w:space="0" w:color="auto"/>
            </w:tcBorders>
            <w:hideMark/>
          </w:tcPr>
          <w:p w14:paraId="0603B73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766601000000109</w:t>
            </w:r>
          </w:p>
        </w:tc>
      </w:tr>
      <w:tr w:rsidR="0012720B" w:rsidRPr="00AA0D3E" w14:paraId="581002B5"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6777EC7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Vulnerable adult</w:t>
            </w:r>
          </w:p>
        </w:tc>
        <w:tc>
          <w:tcPr>
            <w:tcW w:w="6379" w:type="dxa"/>
            <w:tcBorders>
              <w:top w:val="single" w:sz="4" w:space="0" w:color="auto"/>
              <w:left w:val="single" w:sz="4" w:space="0" w:color="auto"/>
              <w:bottom w:val="single" w:sz="4" w:space="0" w:color="auto"/>
              <w:right w:val="single" w:sz="4" w:space="0" w:color="auto"/>
            </w:tcBorders>
            <w:hideMark/>
          </w:tcPr>
          <w:p w14:paraId="7EB74647"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417430008</w:t>
            </w:r>
          </w:p>
        </w:tc>
      </w:tr>
      <w:tr w:rsidR="0012720B" w:rsidRPr="00AA0D3E" w14:paraId="33304E42"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7944CFC3"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Adult no longer vulnerable</w:t>
            </w:r>
          </w:p>
        </w:tc>
        <w:tc>
          <w:tcPr>
            <w:tcW w:w="6379" w:type="dxa"/>
            <w:tcBorders>
              <w:top w:val="single" w:sz="4" w:space="0" w:color="auto"/>
              <w:left w:val="single" w:sz="4" w:space="0" w:color="auto"/>
              <w:bottom w:val="single" w:sz="4" w:space="0" w:color="auto"/>
              <w:right w:val="single" w:sz="4" w:space="0" w:color="auto"/>
            </w:tcBorders>
            <w:hideMark/>
          </w:tcPr>
          <w:p w14:paraId="5FE36F43"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758951000000106</w:t>
            </w:r>
          </w:p>
        </w:tc>
      </w:tr>
      <w:tr w:rsidR="0012720B" w:rsidRPr="00AA0D3E" w14:paraId="1BF4BDF4"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5F37098D"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lastRenderedPageBreak/>
              <w:t>Referral to adult safeguarding team</w:t>
            </w:r>
          </w:p>
        </w:tc>
        <w:tc>
          <w:tcPr>
            <w:tcW w:w="6379" w:type="dxa"/>
            <w:tcBorders>
              <w:top w:val="single" w:sz="4" w:space="0" w:color="auto"/>
              <w:left w:val="single" w:sz="4" w:space="0" w:color="auto"/>
              <w:bottom w:val="single" w:sz="4" w:space="0" w:color="auto"/>
              <w:right w:val="single" w:sz="4" w:space="0" w:color="auto"/>
            </w:tcBorders>
            <w:hideMark/>
          </w:tcPr>
          <w:p w14:paraId="5D763C5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514331000000104</w:t>
            </w:r>
          </w:p>
        </w:tc>
      </w:tr>
      <w:tr w:rsidR="0012720B" w:rsidRPr="00AA0D3E" w14:paraId="403AFB50"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1727FAE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Subject of Multi-agency Public Protection Arrangements</w:t>
            </w:r>
          </w:p>
        </w:tc>
        <w:tc>
          <w:tcPr>
            <w:tcW w:w="6379" w:type="dxa"/>
            <w:tcBorders>
              <w:top w:val="single" w:sz="4" w:space="0" w:color="auto"/>
              <w:left w:val="single" w:sz="4" w:space="0" w:color="auto"/>
              <w:bottom w:val="single" w:sz="4" w:space="0" w:color="auto"/>
              <w:right w:val="single" w:sz="4" w:space="0" w:color="auto"/>
            </w:tcBorders>
            <w:hideMark/>
          </w:tcPr>
          <w:p w14:paraId="73D151C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495021000000105</w:t>
            </w:r>
          </w:p>
        </w:tc>
      </w:tr>
      <w:tr w:rsidR="0012720B" w:rsidRPr="00AA0D3E" w14:paraId="5F9F0274"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31C7F292" w14:textId="77777777" w:rsidR="0012720B" w:rsidRPr="00AA0D3E" w:rsidRDefault="0012720B">
            <w:pPr>
              <w:rPr>
                <w:rFonts w:ascii="Arial" w:hAnsi="Arial" w:cs="Arial"/>
                <w:b/>
                <w:sz w:val="32"/>
                <w:vertAlign w:val="superscript"/>
              </w:rPr>
            </w:pPr>
            <w:r w:rsidRPr="00AA0D3E">
              <w:rPr>
                <w:rFonts w:ascii="Arial" w:hAnsi="Arial" w:cs="Arial"/>
                <w:b/>
                <w:color w:val="4472C4" w:themeColor="accent1"/>
                <w:sz w:val="32"/>
                <w:vertAlign w:val="superscript"/>
              </w:rPr>
              <w:t>Capacity</w:t>
            </w:r>
          </w:p>
        </w:tc>
        <w:tc>
          <w:tcPr>
            <w:tcW w:w="6379" w:type="dxa"/>
            <w:tcBorders>
              <w:top w:val="single" w:sz="4" w:space="0" w:color="auto"/>
              <w:left w:val="single" w:sz="4" w:space="0" w:color="auto"/>
              <w:bottom w:val="single" w:sz="4" w:space="0" w:color="auto"/>
              <w:right w:val="single" w:sz="4" w:space="0" w:color="auto"/>
            </w:tcBorders>
          </w:tcPr>
          <w:p w14:paraId="5EB1A1F4" w14:textId="77777777" w:rsidR="0012720B" w:rsidRPr="00AA0D3E" w:rsidRDefault="0012720B">
            <w:pPr>
              <w:rPr>
                <w:rFonts w:ascii="Arial" w:hAnsi="Arial" w:cs="Arial"/>
                <w:sz w:val="32"/>
                <w:vertAlign w:val="superscript"/>
              </w:rPr>
            </w:pPr>
          </w:p>
        </w:tc>
      </w:tr>
      <w:tr w:rsidR="0012720B" w:rsidRPr="00AA0D3E" w14:paraId="0AD1A214"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722DFCCC"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Lacks Capacity to give consent</w:t>
            </w:r>
          </w:p>
        </w:tc>
        <w:tc>
          <w:tcPr>
            <w:tcW w:w="6379" w:type="dxa"/>
            <w:tcBorders>
              <w:top w:val="single" w:sz="4" w:space="0" w:color="auto"/>
              <w:left w:val="single" w:sz="4" w:space="0" w:color="auto"/>
              <w:bottom w:val="single" w:sz="4" w:space="0" w:color="auto"/>
              <w:right w:val="single" w:sz="4" w:space="0" w:color="auto"/>
            </w:tcBorders>
            <w:hideMark/>
          </w:tcPr>
          <w:p w14:paraId="6948041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377301000000106</w:t>
            </w:r>
          </w:p>
        </w:tc>
      </w:tr>
      <w:tr w:rsidR="0012720B" w:rsidRPr="00AA0D3E" w14:paraId="7DCD1B10"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274383D4"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Lacks Mental Capacity to make decision</w:t>
            </w:r>
          </w:p>
        </w:tc>
        <w:tc>
          <w:tcPr>
            <w:tcW w:w="6379" w:type="dxa"/>
            <w:tcBorders>
              <w:top w:val="single" w:sz="4" w:space="0" w:color="auto"/>
              <w:left w:val="single" w:sz="4" w:space="0" w:color="auto"/>
              <w:bottom w:val="single" w:sz="4" w:space="0" w:color="auto"/>
              <w:right w:val="single" w:sz="4" w:space="0" w:color="auto"/>
            </w:tcBorders>
            <w:hideMark/>
          </w:tcPr>
          <w:p w14:paraId="6425161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787381000000106</w:t>
            </w:r>
          </w:p>
        </w:tc>
      </w:tr>
      <w:tr w:rsidR="0012720B" w:rsidRPr="00AA0D3E" w14:paraId="11DE8EE9"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4094232F" w14:textId="77777777" w:rsidR="0012720B" w:rsidRPr="00AD7201" w:rsidRDefault="0012720B">
            <w:pPr>
              <w:rPr>
                <w:rFonts w:ascii="Arial" w:hAnsi="Arial" w:cs="Arial"/>
                <w:sz w:val="32"/>
                <w:vertAlign w:val="superscript"/>
              </w:rPr>
            </w:pPr>
            <w:r w:rsidRPr="00AD7201">
              <w:rPr>
                <w:rFonts w:ascii="Arial" w:hAnsi="Arial" w:cs="Arial"/>
                <w:sz w:val="32"/>
                <w:vertAlign w:val="superscript"/>
              </w:rPr>
              <w:t>IMCA instructed (Independent mental capacity advocate instructed)</w:t>
            </w:r>
          </w:p>
        </w:tc>
        <w:tc>
          <w:tcPr>
            <w:tcW w:w="6379" w:type="dxa"/>
            <w:tcBorders>
              <w:top w:val="single" w:sz="4" w:space="0" w:color="auto"/>
              <w:left w:val="single" w:sz="4" w:space="0" w:color="auto"/>
              <w:bottom w:val="single" w:sz="4" w:space="0" w:color="auto"/>
              <w:right w:val="single" w:sz="4" w:space="0" w:color="auto"/>
            </w:tcBorders>
            <w:hideMark/>
          </w:tcPr>
          <w:p w14:paraId="0E168AFC"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352631000000105</w:t>
            </w:r>
          </w:p>
        </w:tc>
      </w:tr>
      <w:tr w:rsidR="0012720B" w:rsidRPr="00AA0D3E" w14:paraId="41C69D58"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221D3E50" w14:textId="77777777" w:rsidR="0012720B" w:rsidRPr="00AD7201" w:rsidRDefault="0012720B">
            <w:pPr>
              <w:rPr>
                <w:rFonts w:ascii="Arial" w:hAnsi="Arial" w:cs="Arial"/>
                <w:sz w:val="32"/>
                <w:vertAlign w:val="superscript"/>
              </w:rPr>
            </w:pPr>
            <w:r w:rsidRPr="00AD7201">
              <w:rPr>
                <w:rFonts w:ascii="Arial" w:hAnsi="Arial" w:cs="Arial"/>
                <w:sz w:val="32"/>
                <w:vertAlign w:val="superscript"/>
              </w:rPr>
              <w:t xml:space="preserve">Subject to DOLs (Subject to deprivation of liberty under MCA 2005 </w:t>
            </w:r>
            <w:proofErr w:type="spellStart"/>
            <w:r w:rsidRPr="00AD7201">
              <w:rPr>
                <w:rFonts w:ascii="Arial" w:hAnsi="Arial" w:cs="Arial"/>
                <w:sz w:val="32"/>
                <w:vertAlign w:val="superscript"/>
              </w:rPr>
              <w:t>DoLS</w:t>
            </w:r>
            <w:proofErr w:type="spellEnd"/>
            <w:r w:rsidRPr="00AD7201">
              <w:rPr>
                <w:rFonts w:ascii="Arial" w:hAnsi="Arial" w:cs="Arial"/>
                <w:sz w:val="32"/>
                <w:vertAlign w:val="superscript"/>
              </w:rPr>
              <w:t>)</w:t>
            </w:r>
          </w:p>
        </w:tc>
        <w:tc>
          <w:tcPr>
            <w:tcW w:w="6379" w:type="dxa"/>
            <w:tcBorders>
              <w:top w:val="single" w:sz="4" w:space="0" w:color="auto"/>
              <w:left w:val="single" w:sz="4" w:space="0" w:color="auto"/>
              <w:bottom w:val="single" w:sz="4" w:space="0" w:color="auto"/>
              <w:right w:val="single" w:sz="4" w:space="0" w:color="auto"/>
            </w:tcBorders>
            <w:hideMark/>
          </w:tcPr>
          <w:p w14:paraId="56EC495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1066411000000105</w:t>
            </w:r>
          </w:p>
        </w:tc>
      </w:tr>
      <w:tr w:rsidR="0012720B" w:rsidRPr="00AA0D3E" w14:paraId="2711850E"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7B8F13C7" w14:textId="77777777" w:rsidR="0012720B" w:rsidRPr="00AD7201" w:rsidRDefault="0012720B">
            <w:pPr>
              <w:rPr>
                <w:rFonts w:ascii="Arial" w:hAnsi="Arial" w:cs="Arial"/>
                <w:sz w:val="32"/>
                <w:vertAlign w:val="superscript"/>
              </w:rPr>
            </w:pPr>
            <w:r w:rsidRPr="00AD7201">
              <w:rPr>
                <w:rFonts w:ascii="Arial" w:hAnsi="Arial" w:cs="Arial"/>
                <w:sz w:val="32"/>
                <w:vertAlign w:val="superscript"/>
              </w:rPr>
              <w:t>No longer subject to DOLs (No longer subject to deprivation of liberty under MCA 2005)</w:t>
            </w:r>
          </w:p>
        </w:tc>
        <w:tc>
          <w:tcPr>
            <w:tcW w:w="6379" w:type="dxa"/>
            <w:tcBorders>
              <w:top w:val="single" w:sz="4" w:space="0" w:color="auto"/>
              <w:left w:val="single" w:sz="4" w:space="0" w:color="auto"/>
              <w:bottom w:val="single" w:sz="4" w:space="0" w:color="auto"/>
              <w:right w:val="single" w:sz="4" w:space="0" w:color="auto"/>
            </w:tcBorders>
            <w:hideMark/>
          </w:tcPr>
          <w:p w14:paraId="3AF6BF31"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1034141000000101</w:t>
            </w:r>
          </w:p>
        </w:tc>
      </w:tr>
      <w:tr w:rsidR="0012720B" w:rsidRPr="00AA0D3E" w14:paraId="5AD018A0"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662A4426" w14:textId="77777777" w:rsidR="0012720B" w:rsidRPr="00AA0D3E" w:rsidRDefault="0012720B">
            <w:pPr>
              <w:rPr>
                <w:rFonts w:ascii="Arial" w:hAnsi="Arial" w:cs="Arial"/>
                <w:b/>
                <w:sz w:val="32"/>
                <w:vertAlign w:val="superscript"/>
              </w:rPr>
            </w:pPr>
            <w:r w:rsidRPr="00AA0D3E">
              <w:rPr>
                <w:rFonts w:ascii="Arial" w:hAnsi="Arial" w:cs="Arial"/>
                <w:b/>
                <w:color w:val="4472C4" w:themeColor="accent1"/>
                <w:sz w:val="32"/>
                <w:vertAlign w:val="superscript"/>
              </w:rPr>
              <w:t>Migration</w:t>
            </w:r>
          </w:p>
        </w:tc>
        <w:tc>
          <w:tcPr>
            <w:tcW w:w="6379" w:type="dxa"/>
            <w:tcBorders>
              <w:top w:val="single" w:sz="4" w:space="0" w:color="auto"/>
              <w:left w:val="single" w:sz="4" w:space="0" w:color="auto"/>
              <w:bottom w:val="single" w:sz="4" w:space="0" w:color="auto"/>
              <w:right w:val="single" w:sz="4" w:space="0" w:color="auto"/>
            </w:tcBorders>
          </w:tcPr>
          <w:p w14:paraId="7E854C61" w14:textId="77777777" w:rsidR="0012720B" w:rsidRPr="00AA0D3E" w:rsidRDefault="0012720B">
            <w:pPr>
              <w:rPr>
                <w:rFonts w:ascii="Arial" w:hAnsi="Arial" w:cs="Arial"/>
                <w:sz w:val="32"/>
                <w:vertAlign w:val="superscript"/>
              </w:rPr>
            </w:pPr>
          </w:p>
        </w:tc>
      </w:tr>
      <w:tr w:rsidR="0012720B" w:rsidRPr="00AA0D3E" w14:paraId="2DA7AC49"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7C4DA7D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Refugee</w:t>
            </w:r>
          </w:p>
        </w:tc>
        <w:tc>
          <w:tcPr>
            <w:tcW w:w="6379" w:type="dxa"/>
            <w:tcBorders>
              <w:top w:val="single" w:sz="4" w:space="0" w:color="auto"/>
              <w:left w:val="single" w:sz="4" w:space="0" w:color="auto"/>
              <w:bottom w:val="single" w:sz="4" w:space="0" w:color="auto"/>
              <w:right w:val="single" w:sz="4" w:space="0" w:color="auto"/>
            </w:tcBorders>
            <w:hideMark/>
          </w:tcPr>
          <w:p w14:paraId="4A2CA44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446654005</w:t>
            </w:r>
          </w:p>
        </w:tc>
      </w:tr>
      <w:tr w:rsidR="0012720B" w:rsidRPr="00AA0D3E" w14:paraId="7803C645"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14893A99"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Asylum seeker</w:t>
            </w:r>
          </w:p>
        </w:tc>
        <w:tc>
          <w:tcPr>
            <w:tcW w:w="6379" w:type="dxa"/>
            <w:tcBorders>
              <w:top w:val="single" w:sz="4" w:space="0" w:color="auto"/>
              <w:left w:val="single" w:sz="4" w:space="0" w:color="auto"/>
              <w:bottom w:val="single" w:sz="4" w:space="0" w:color="auto"/>
              <w:right w:val="single" w:sz="4" w:space="0" w:color="auto"/>
            </w:tcBorders>
            <w:hideMark/>
          </w:tcPr>
          <w:p w14:paraId="6F99BD6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390790000</w:t>
            </w:r>
          </w:p>
        </w:tc>
      </w:tr>
      <w:tr w:rsidR="0012720B" w:rsidRPr="00AA0D3E" w14:paraId="77F17FBC"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43DA4B9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lastRenderedPageBreak/>
              <w:t>Failed Asylum seeker</w:t>
            </w:r>
          </w:p>
        </w:tc>
        <w:tc>
          <w:tcPr>
            <w:tcW w:w="6379" w:type="dxa"/>
            <w:tcBorders>
              <w:top w:val="single" w:sz="4" w:space="0" w:color="auto"/>
              <w:left w:val="single" w:sz="4" w:space="0" w:color="auto"/>
              <w:bottom w:val="single" w:sz="4" w:space="0" w:color="auto"/>
              <w:right w:val="single" w:sz="4" w:space="0" w:color="auto"/>
            </w:tcBorders>
            <w:hideMark/>
          </w:tcPr>
          <w:p w14:paraId="2891AEF4"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306211000000109</w:t>
            </w:r>
          </w:p>
        </w:tc>
      </w:tr>
      <w:tr w:rsidR="0012720B" w:rsidRPr="00AA0D3E" w14:paraId="5B646D43"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06BE38E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Migrant</w:t>
            </w:r>
          </w:p>
        </w:tc>
        <w:tc>
          <w:tcPr>
            <w:tcW w:w="6379" w:type="dxa"/>
            <w:tcBorders>
              <w:top w:val="single" w:sz="4" w:space="0" w:color="auto"/>
              <w:left w:val="single" w:sz="4" w:space="0" w:color="auto"/>
              <w:bottom w:val="single" w:sz="4" w:space="0" w:color="auto"/>
              <w:right w:val="single" w:sz="4" w:space="0" w:color="auto"/>
            </w:tcBorders>
            <w:hideMark/>
          </w:tcPr>
          <w:p w14:paraId="4A989A4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224619008</w:t>
            </w:r>
          </w:p>
        </w:tc>
      </w:tr>
      <w:tr w:rsidR="0012720B" w:rsidRPr="00AA0D3E" w14:paraId="04EB7822"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36C095C2"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Victim of Torture</w:t>
            </w:r>
          </w:p>
        </w:tc>
        <w:tc>
          <w:tcPr>
            <w:tcW w:w="6379" w:type="dxa"/>
            <w:tcBorders>
              <w:top w:val="single" w:sz="4" w:space="0" w:color="auto"/>
              <w:left w:val="single" w:sz="4" w:space="0" w:color="auto"/>
              <w:bottom w:val="single" w:sz="4" w:space="0" w:color="auto"/>
              <w:right w:val="single" w:sz="4" w:space="0" w:color="auto"/>
            </w:tcBorders>
            <w:hideMark/>
          </w:tcPr>
          <w:p w14:paraId="153DF4F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95318007</w:t>
            </w:r>
          </w:p>
        </w:tc>
      </w:tr>
      <w:tr w:rsidR="0012720B" w:rsidRPr="00AA0D3E" w14:paraId="6FC759E7"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586C6001" w14:textId="77777777" w:rsidR="0012720B" w:rsidRPr="00AA0D3E" w:rsidRDefault="0012720B">
            <w:pPr>
              <w:rPr>
                <w:rFonts w:ascii="Arial" w:hAnsi="Arial" w:cs="Arial"/>
                <w:sz w:val="32"/>
                <w:vertAlign w:val="superscript"/>
              </w:rPr>
            </w:pPr>
            <w:r w:rsidRPr="00AA0D3E">
              <w:rPr>
                <w:rFonts w:ascii="Arial" w:hAnsi="Arial" w:cs="Arial"/>
              </w:rPr>
              <w:t>Victim of modern slavery</w:t>
            </w:r>
          </w:p>
        </w:tc>
        <w:tc>
          <w:tcPr>
            <w:tcW w:w="6379" w:type="dxa"/>
            <w:tcBorders>
              <w:top w:val="single" w:sz="4" w:space="0" w:color="auto"/>
              <w:left w:val="single" w:sz="4" w:space="0" w:color="auto"/>
              <w:bottom w:val="single" w:sz="4" w:space="0" w:color="auto"/>
              <w:right w:val="single" w:sz="4" w:space="0" w:color="auto"/>
            </w:tcBorders>
            <w:hideMark/>
          </w:tcPr>
          <w:p w14:paraId="50ABF44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1045691000000103</w:t>
            </w:r>
          </w:p>
        </w:tc>
      </w:tr>
      <w:tr w:rsidR="0012720B" w:rsidRPr="00AA0D3E" w14:paraId="14BF9BEA"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4DD0D466" w14:textId="77777777" w:rsidR="0012720B" w:rsidRPr="00AA0D3E" w:rsidRDefault="0012720B">
            <w:pPr>
              <w:rPr>
                <w:rFonts w:ascii="Arial" w:hAnsi="Arial" w:cs="Arial"/>
                <w:sz w:val="32"/>
                <w:vertAlign w:val="superscript"/>
              </w:rPr>
            </w:pPr>
            <w:r w:rsidRPr="00AA0D3E">
              <w:rPr>
                <w:rFonts w:ascii="Arial" w:hAnsi="Arial" w:cs="Arial"/>
              </w:rPr>
              <w:t>Target of perceived adverse discrimination &amp; persecution</w:t>
            </w:r>
          </w:p>
        </w:tc>
        <w:tc>
          <w:tcPr>
            <w:tcW w:w="6379" w:type="dxa"/>
            <w:tcBorders>
              <w:top w:val="single" w:sz="4" w:space="0" w:color="auto"/>
              <w:left w:val="single" w:sz="4" w:space="0" w:color="auto"/>
              <w:bottom w:val="single" w:sz="4" w:space="0" w:color="auto"/>
              <w:right w:val="single" w:sz="4" w:space="0" w:color="auto"/>
            </w:tcBorders>
            <w:hideMark/>
          </w:tcPr>
          <w:p w14:paraId="5F71330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1045771000000106</w:t>
            </w:r>
          </w:p>
        </w:tc>
      </w:tr>
      <w:tr w:rsidR="0012720B" w:rsidRPr="00AA0D3E" w14:paraId="0B437C70"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15CD29F7"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FGM</w:t>
            </w:r>
          </w:p>
        </w:tc>
        <w:tc>
          <w:tcPr>
            <w:tcW w:w="6379" w:type="dxa"/>
            <w:tcBorders>
              <w:top w:val="single" w:sz="4" w:space="0" w:color="auto"/>
              <w:left w:val="single" w:sz="4" w:space="0" w:color="auto"/>
              <w:bottom w:val="single" w:sz="4" w:space="0" w:color="auto"/>
              <w:right w:val="single" w:sz="4" w:space="0" w:color="auto"/>
            </w:tcBorders>
            <w:hideMark/>
          </w:tcPr>
          <w:p w14:paraId="7ACFA6E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95041000119101</w:t>
            </w:r>
          </w:p>
        </w:tc>
      </w:tr>
      <w:tr w:rsidR="0012720B" w:rsidRPr="00AA0D3E" w14:paraId="03C59262" w14:textId="77777777" w:rsidTr="0012720B">
        <w:tc>
          <w:tcPr>
            <w:tcW w:w="3681" w:type="dxa"/>
            <w:tcBorders>
              <w:top w:val="single" w:sz="4" w:space="0" w:color="auto"/>
              <w:left w:val="single" w:sz="4" w:space="0" w:color="auto"/>
              <w:bottom w:val="single" w:sz="4" w:space="0" w:color="auto"/>
              <w:right w:val="single" w:sz="4" w:space="0" w:color="auto"/>
            </w:tcBorders>
          </w:tcPr>
          <w:p w14:paraId="370979E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At risk of human trafficking</w:t>
            </w:r>
          </w:p>
          <w:p w14:paraId="01975D81"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 xml:space="preserve">Victim of human trafficking </w:t>
            </w:r>
          </w:p>
          <w:p w14:paraId="26EAE0A0" w14:textId="77777777" w:rsidR="0012720B" w:rsidRPr="00AA0D3E" w:rsidRDefault="0012720B">
            <w:pPr>
              <w:rPr>
                <w:rFonts w:ascii="Arial" w:hAnsi="Arial" w:cs="Arial"/>
                <w:sz w:val="32"/>
                <w:vertAlign w:val="superscript"/>
              </w:rPr>
            </w:pPr>
          </w:p>
        </w:tc>
        <w:tc>
          <w:tcPr>
            <w:tcW w:w="6379" w:type="dxa"/>
            <w:tcBorders>
              <w:top w:val="single" w:sz="4" w:space="0" w:color="auto"/>
              <w:left w:val="single" w:sz="4" w:space="0" w:color="auto"/>
              <w:bottom w:val="single" w:sz="4" w:space="0" w:color="auto"/>
              <w:right w:val="single" w:sz="4" w:space="0" w:color="auto"/>
            </w:tcBorders>
            <w:hideMark/>
          </w:tcPr>
          <w:p w14:paraId="1BB82DE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1045861000000108</w:t>
            </w:r>
            <w:r w:rsidRPr="00AA0D3E">
              <w:rPr>
                <w:rFonts w:ascii="Arial" w:hAnsi="Arial" w:cs="Arial"/>
                <w:sz w:val="32"/>
                <w:vertAlign w:val="superscript"/>
              </w:rPr>
              <w:br/>
              <w:t>734998001</w:t>
            </w:r>
          </w:p>
        </w:tc>
      </w:tr>
      <w:tr w:rsidR="0012720B" w:rsidRPr="00AA0D3E" w14:paraId="225D0EA0"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4D8D6FD0" w14:textId="77777777" w:rsidR="0012720B" w:rsidRPr="00AA0D3E" w:rsidRDefault="0012720B">
            <w:pPr>
              <w:rPr>
                <w:rFonts w:ascii="Arial" w:hAnsi="Arial" w:cs="Arial"/>
                <w:b/>
                <w:sz w:val="32"/>
                <w:vertAlign w:val="superscript"/>
              </w:rPr>
            </w:pPr>
            <w:r w:rsidRPr="00AA0D3E">
              <w:rPr>
                <w:rFonts w:ascii="Arial" w:hAnsi="Arial" w:cs="Arial"/>
                <w:b/>
                <w:color w:val="4472C4" w:themeColor="accent1"/>
                <w:sz w:val="32"/>
                <w:vertAlign w:val="superscript"/>
              </w:rPr>
              <w:t>Homelessness</w:t>
            </w:r>
          </w:p>
        </w:tc>
        <w:tc>
          <w:tcPr>
            <w:tcW w:w="6379" w:type="dxa"/>
            <w:tcBorders>
              <w:top w:val="single" w:sz="4" w:space="0" w:color="auto"/>
              <w:left w:val="single" w:sz="4" w:space="0" w:color="auto"/>
              <w:bottom w:val="single" w:sz="4" w:space="0" w:color="auto"/>
              <w:right w:val="single" w:sz="4" w:space="0" w:color="auto"/>
            </w:tcBorders>
          </w:tcPr>
          <w:p w14:paraId="46075538" w14:textId="77777777" w:rsidR="0012720B" w:rsidRPr="00AA0D3E" w:rsidRDefault="0012720B">
            <w:pPr>
              <w:rPr>
                <w:rFonts w:ascii="Arial" w:hAnsi="Arial" w:cs="Arial"/>
                <w:sz w:val="32"/>
                <w:vertAlign w:val="superscript"/>
              </w:rPr>
            </w:pPr>
          </w:p>
        </w:tc>
      </w:tr>
      <w:tr w:rsidR="0012720B" w:rsidRPr="00AA0D3E" w14:paraId="31229532"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6706DC53"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Homeless</w:t>
            </w:r>
          </w:p>
          <w:p w14:paraId="0D3F51F1"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Homeless family</w:t>
            </w:r>
          </w:p>
        </w:tc>
        <w:tc>
          <w:tcPr>
            <w:tcW w:w="6379" w:type="dxa"/>
            <w:tcBorders>
              <w:top w:val="single" w:sz="4" w:space="0" w:color="auto"/>
              <w:left w:val="single" w:sz="4" w:space="0" w:color="auto"/>
              <w:bottom w:val="single" w:sz="4" w:space="0" w:color="auto"/>
              <w:right w:val="single" w:sz="4" w:space="0" w:color="auto"/>
            </w:tcBorders>
            <w:hideMark/>
          </w:tcPr>
          <w:p w14:paraId="513752B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32911000</w:t>
            </w:r>
          </w:p>
          <w:p w14:paraId="526CC08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105526001</w:t>
            </w:r>
          </w:p>
        </w:tc>
      </w:tr>
      <w:tr w:rsidR="0012720B" w:rsidRPr="00AA0D3E" w14:paraId="1D0FA7AA" w14:textId="77777777" w:rsidTr="0012720B">
        <w:tc>
          <w:tcPr>
            <w:tcW w:w="3681" w:type="dxa"/>
            <w:tcBorders>
              <w:top w:val="single" w:sz="4" w:space="0" w:color="auto"/>
              <w:left w:val="single" w:sz="4" w:space="0" w:color="auto"/>
              <w:bottom w:val="single" w:sz="4" w:space="0" w:color="auto"/>
              <w:right w:val="single" w:sz="4" w:space="0" w:color="auto"/>
            </w:tcBorders>
          </w:tcPr>
          <w:p w14:paraId="16C261B4" w14:textId="77777777" w:rsidR="0012720B" w:rsidRPr="00AA0D3E" w:rsidRDefault="0012720B">
            <w:pPr>
              <w:rPr>
                <w:rFonts w:ascii="Arial" w:hAnsi="Arial" w:cs="Arial"/>
                <w:sz w:val="32"/>
                <w:vertAlign w:val="superscript"/>
              </w:rPr>
            </w:pPr>
          </w:p>
        </w:tc>
        <w:tc>
          <w:tcPr>
            <w:tcW w:w="6379" w:type="dxa"/>
            <w:tcBorders>
              <w:top w:val="single" w:sz="4" w:space="0" w:color="auto"/>
              <w:left w:val="single" w:sz="4" w:space="0" w:color="auto"/>
              <w:bottom w:val="single" w:sz="4" w:space="0" w:color="auto"/>
              <w:right w:val="single" w:sz="4" w:space="0" w:color="auto"/>
            </w:tcBorders>
          </w:tcPr>
          <w:p w14:paraId="3A2AF542" w14:textId="77777777" w:rsidR="0012720B" w:rsidRPr="00AA0D3E" w:rsidRDefault="0012720B">
            <w:pPr>
              <w:rPr>
                <w:rFonts w:ascii="Arial" w:hAnsi="Arial" w:cs="Arial"/>
                <w:sz w:val="32"/>
                <w:vertAlign w:val="superscript"/>
              </w:rPr>
            </w:pPr>
          </w:p>
        </w:tc>
      </w:tr>
      <w:tr w:rsidR="0012720B" w:rsidRPr="00AA0D3E" w14:paraId="4BB56F07"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7C9FF18E" w14:textId="77777777" w:rsidR="0012720B" w:rsidRPr="00AD7201" w:rsidRDefault="0012720B">
            <w:pPr>
              <w:rPr>
                <w:rFonts w:ascii="Arial" w:hAnsi="Arial" w:cs="Arial"/>
                <w:sz w:val="32"/>
                <w:vertAlign w:val="superscript"/>
              </w:rPr>
            </w:pPr>
            <w:r w:rsidRPr="00AD7201">
              <w:rPr>
                <w:rFonts w:ascii="Arial" w:hAnsi="Arial" w:cs="Arial"/>
                <w:sz w:val="32"/>
                <w:vertAlign w:val="superscript"/>
              </w:rPr>
              <w:t>Sofa surfing (Sofa surfer - person of no fixed abode)</w:t>
            </w:r>
          </w:p>
        </w:tc>
        <w:tc>
          <w:tcPr>
            <w:tcW w:w="6379" w:type="dxa"/>
            <w:tcBorders>
              <w:top w:val="single" w:sz="4" w:space="0" w:color="auto"/>
              <w:left w:val="single" w:sz="4" w:space="0" w:color="auto"/>
              <w:bottom w:val="single" w:sz="4" w:space="0" w:color="auto"/>
              <w:right w:val="single" w:sz="4" w:space="0" w:color="auto"/>
            </w:tcBorders>
            <w:hideMark/>
          </w:tcPr>
          <w:p w14:paraId="1F02DBC2"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381751000000106</w:t>
            </w:r>
          </w:p>
        </w:tc>
      </w:tr>
      <w:tr w:rsidR="0012720B" w:rsidRPr="00AA0D3E" w14:paraId="6BEF8AED"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0A713950" w14:textId="77777777" w:rsidR="0012720B" w:rsidRPr="00AD7201" w:rsidRDefault="0012720B">
            <w:pPr>
              <w:rPr>
                <w:rFonts w:ascii="Arial" w:hAnsi="Arial" w:cs="Arial"/>
                <w:sz w:val="32"/>
                <w:vertAlign w:val="superscript"/>
              </w:rPr>
            </w:pPr>
            <w:r w:rsidRPr="00AD7201">
              <w:rPr>
                <w:rFonts w:ascii="Arial" w:hAnsi="Arial" w:cs="Arial"/>
                <w:sz w:val="32"/>
                <w:vertAlign w:val="superscript"/>
              </w:rPr>
              <w:t>Hostel</w:t>
            </w:r>
          </w:p>
        </w:tc>
        <w:tc>
          <w:tcPr>
            <w:tcW w:w="6379" w:type="dxa"/>
            <w:tcBorders>
              <w:top w:val="single" w:sz="4" w:space="0" w:color="auto"/>
              <w:left w:val="single" w:sz="4" w:space="0" w:color="auto"/>
              <w:bottom w:val="single" w:sz="4" w:space="0" w:color="auto"/>
              <w:right w:val="single" w:sz="4" w:space="0" w:color="auto"/>
            </w:tcBorders>
            <w:hideMark/>
          </w:tcPr>
          <w:p w14:paraId="34B05667"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257628001</w:t>
            </w:r>
          </w:p>
        </w:tc>
      </w:tr>
      <w:tr w:rsidR="0012720B" w:rsidRPr="00AA0D3E" w14:paraId="488AA9B2"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5FB19A4F" w14:textId="77777777" w:rsidR="0012720B" w:rsidRPr="00AD7201" w:rsidRDefault="0012720B">
            <w:pPr>
              <w:rPr>
                <w:rFonts w:ascii="Arial" w:hAnsi="Arial" w:cs="Arial"/>
                <w:sz w:val="32"/>
                <w:vertAlign w:val="superscript"/>
              </w:rPr>
            </w:pPr>
            <w:r w:rsidRPr="00AD7201">
              <w:rPr>
                <w:rFonts w:ascii="Arial" w:hAnsi="Arial" w:cs="Arial"/>
                <w:sz w:val="32"/>
                <w:vertAlign w:val="superscript"/>
              </w:rPr>
              <w:t>Temporary accommodation (Living in temporary housing)</w:t>
            </w:r>
          </w:p>
        </w:tc>
        <w:tc>
          <w:tcPr>
            <w:tcW w:w="6379" w:type="dxa"/>
            <w:tcBorders>
              <w:top w:val="single" w:sz="4" w:space="0" w:color="auto"/>
              <w:left w:val="single" w:sz="4" w:space="0" w:color="auto"/>
              <w:bottom w:val="single" w:sz="4" w:space="0" w:color="auto"/>
              <w:right w:val="single" w:sz="4" w:space="0" w:color="auto"/>
            </w:tcBorders>
            <w:hideMark/>
          </w:tcPr>
          <w:p w14:paraId="3B79BE6A"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247521000000104</w:t>
            </w:r>
          </w:p>
        </w:tc>
      </w:tr>
      <w:tr w:rsidR="0012720B" w:rsidRPr="00AA0D3E" w14:paraId="47007CA1"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0A9CEC8E" w14:textId="77777777" w:rsidR="0012720B" w:rsidRPr="00AA0D3E" w:rsidRDefault="0012720B">
            <w:pPr>
              <w:rPr>
                <w:rFonts w:ascii="Arial" w:hAnsi="Arial" w:cs="Arial"/>
                <w:b/>
                <w:sz w:val="32"/>
                <w:vertAlign w:val="superscript"/>
              </w:rPr>
            </w:pPr>
            <w:r w:rsidRPr="00AA0D3E">
              <w:rPr>
                <w:rFonts w:ascii="Arial" w:hAnsi="Arial" w:cs="Arial"/>
                <w:b/>
                <w:color w:val="4472C4" w:themeColor="accent1"/>
                <w:sz w:val="32"/>
                <w:vertAlign w:val="superscript"/>
              </w:rPr>
              <w:t>Other factors</w:t>
            </w:r>
          </w:p>
        </w:tc>
        <w:tc>
          <w:tcPr>
            <w:tcW w:w="6379" w:type="dxa"/>
            <w:tcBorders>
              <w:top w:val="single" w:sz="4" w:space="0" w:color="auto"/>
              <w:left w:val="single" w:sz="4" w:space="0" w:color="auto"/>
              <w:bottom w:val="single" w:sz="4" w:space="0" w:color="auto"/>
              <w:right w:val="single" w:sz="4" w:space="0" w:color="auto"/>
            </w:tcBorders>
          </w:tcPr>
          <w:p w14:paraId="412BC3BA" w14:textId="77777777" w:rsidR="0012720B" w:rsidRPr="00AA0D3E" w:rsidRDefault="0012720B">
            <w:pPr>
              <w:rPr>
                <w:rFonts w:ascii="Arial" w:hAnsi="Arial" w:cs="Arial"/>
                <w:sz w:val="32"/>
                <w:vertAlign w:val="superscript"/>
              </w:rPr>
            </w:pPr>
          </w:p>
        </w:tc>
      </w:tr>
      <w:tr w:rsidR="0012720B" w:rsidRPr="00AA0D3E" w14:paraId="35DA6032"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78B9FFF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At risk of sexual exploitation</w:t>
            </w:r>
          </w:p>
        </w:tc>
        <w:tc>
          <w:tcPr>
            <w:tcW w:w="6379" w:type="dxa"/>
            <w:tcBorders>
              <w:top w:val="single" w:sz="4" w:space="0" w:color="auto"/>
              <w:left w:val="single" w:sz="4" w:space="0" w:color="auto"/>
              <w:bottom w:val="single" w:sz="4" w:space="0" w:color="auto"/>
              <w:right w:val="single" w:sz="4" w:space="0" w:color="auto"/>
            </w:tcBorders>
            <w:hideMark/>
          </w:tcPr>
          <w:p w14:paraId="129D412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919461000000108</w:t>
            </w:r>
          </w:p>
        </w:tc>
      </w:tr>
      <w:tr w:rsidR="0012720B" w:rsidRPr="00AA0D3E" w14:paraId="58A999ED"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15A939E1"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lastRenderedPageBreak/>
              <w:t>Victim of sexual exploitation</w:t>
            </w:r>
          </w:p>
        </w:tc>
        <w:tc>
          <w:tcPr>
            <w:tcW w:w="6379" w:type="dxa"/>
            <w:tcBorders>
              <w:top w:val="single" w:sz="4" w:space="0" w:color="auto"/>
              <w:left w:val="single" w:sz="4" w:space="0" w:color="auto"/>
              <w:bottom w:val="single" w:sz="4" w:space="0" w:color="auto"/>
              <w:right w:val="single" w:sz="4" w:space="0" w:color="auto"/>
            </w:tcBorders>
            <w:hideMark/>
          </w:tcPr>
          <w:p w14:paraId="181E2CC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785101000000105</w:t>
            </w:r>
          </w:p>
        </w:tc>
      </w:tr>
      <w:tr w:rsidR="0012720B" w:rsidRPr="00AA0D3E" w14:paraId="13D01298"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7D82F0A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History of Domestic abuse</w:t>
            </w:r>
          </w:p>
        </w:tc>
        <w:tc>
          <w:tcPr>
            <w:tcW w:w="6379" w:type="dxa"/>
            <w:tcBorders>
              <w:top w:val="single" w:sz="4" w:space="0" w:color="auto"/>
              <w:left w:val="single" w:sz="4" w:space="0" w:color="auto"/>
              <w:bottom w:val="single" w:sz="4" w:space="0" w:color="auto"/>
              <w:right w:val="single" w:sz="4" w:space="0" w:color="auto"/>
            </w:tcBorders>
            <w:hideMark/>
          </w:tcPr>
          <w:p w14:paraId="235876B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429746005</w:t>
            </w:r>
          </w:p>
        </w:tc>
      </w:tr>
      <w:tr w:rsidR="0012720B" w:rsidRPr="00AA0D3E" w14:paraId="4D234600"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30661435" w14:textId="3FA02B7E" w:rsidR="0012720B" w:rsidRPr="00AA0D3E" w:rsidRDefault="0012720B">
            <w:pPr>
              <w:rPr>
                <w:rFonts w:ascii="Arial" w:hAnsi="Arial" w:cs="Arial"/>
                <w:sz w:val="32"/>
                <w:vertAlign w:val="superscript"/>
              </w:rPr>
            </w:pPr>
            <w:r w:rsidRPr="00AA0D3E">
              <w:rPr>
                <w:rFonts w:ascii="Arial" w:hAnsi="Arial" w:cs="Arial"/>
                <w:sz w:val="32"/>
                <w:vertAlign w:val="superscript"/>
              </w:rPr>
              <w:t>Adverse Childhood Experience (</w:t>
            </w:r>
            <w:r w:rsidRPr="00AD7201">
              <w:rPr>
                <w:rFonts w:ascii="Arial" w:hAnsi="Arial" w:cs="Arial"/>
                <w:sz w:val="32"/>
                <w:vertAlign w:val="superscript"/>
              </w:rPr>
              <w:t>History of ACEs (Adverse Childhood Experiences)</w:t>
            </w:r>
          </w:p>
        </w:tc>
        <w:tc>
          <w:tcPr>
            <w:tcW w:w="6379" w:type="dxa"/>
            <w:tcBorders>
              <w:top w:val="single" w:sz="4" w:space="0" w:color="auto"/>
              <w:left w:val="single" w:sz="4" w:space="0" w:color="auto"/>
              <w:bottom w:val="single" w:sz="4" w:space="0" w:color="auto"/>
              <w:right w:val="single" w:sz="4" w:space="0" w:color="auto"/>
            </w:tcBorders>
            <w:hideMark/>
          </w:tcPr>
          <w:p w14:paraId="5721F79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747531000000108</w:t>
            </w:r>
          </w:p>
        </w:tc>
      </w:tr>
      <w:tr w:rsidR="0012720B" w:rsidRPr="00AA0D3E" w14:paraId="17DB7D9B" w14:textId="77777777" w:rsidTr="0012720B">
        <w:tc>
          <w:tcPr>
            <w:tcW w:w="3681" w:type="dxa"/>
            <w:tcBorders>
              <w:top w:val="single" w:sz="4" w:space="0" w:color="auto"/>
              <w:left w:val="single" w:sz="4" w:space="0" w:color="auto"/>
              <w:bottom w:val="single" w:sz="4" w:space="0" w:color="auto"/>
              <w:right w:val="single" w:sz="4" w:space="0" w:color="auto"/>
            </w:tcBorders>
          </w:tcPr>
          <w:p w14:paraId="5D413D0C" w14:textId="77777777" w:rsidR="0012720B" w:rsidRPr="00AA0D3E" w:rsidRDefault="0012720B">
            <w:pPr>
              <w:rPr>
                <w:rFonts w:ascii="Arial" w:hAnsi="Arial" w:cs="Arial"/>
              </w:rPr>
            </w:pPr>
            <w:r w:rsidRPr="00AA0D3E">
              <w:rPr>
                <w:rFonts w:ascii="Arial" w:hAnsi="Arial" w:cs="Arial"/>
              </w:rPr>
              <w:t xml:space="preserve">Imprisonment of family member </w:t>
            </w:r>
          </w:p>
          <w:p w14:paraId="2ACFE767" w14:textId="77777777" w:rsidR="0012720B" w:rsidRPr="00AA0D3E" w:rsidRDefault="0012720B">
            <w:pPr>
              <w:rPr>
                <w:rFonts w:ascii="Arial" w:hAnsi="Arial" w:cs="Arial"/>
                <w:sz w:val="32"/>
                <w:vertAlign w:val="superscript"/>
              </w:rPr>
            </w:pPr>
          </w:p>
        </w:tc>
        <w:tc>
          <w:tcPr>
            <w:tcW w:w="6379" w:type="dxa"/>
            <w:tcBorders>
              <w:top w:val="single" w:sz="4" w:space="0" w:color="auto"/>
              <w:left w:val="single" w:sz="4" w:space="0" w:color="auto"/>
              <w:bottom w:val="single" w:sz="4" w:space="0" w:color="auto"/>
              <w:right w:val="single" w:sz="4" w:space="0" w:color="auto"/>
            </w:tcBorders>
            <w:hideMark/>
          </w:tcPr>
          <w:p w14:paraId="04ED1F6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160859003</w:t>
            </w:r>
          </w:p>
        </w:tc>
      </w:tr>
      <w:tr w:rsidR="0012720B" w:rsidRPr="00AA0D3E" w14:paraId="24800C33"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5A6E5117" w14:textId="77777777" w:rsidR="0012720B" w:rsidRPr="00AA0D3E" w:rsidRDefault="0012720B">
            <w:pPr>
              <w:rPr>
                <w:rFonts w:ascii="Arial" w:hAnsi="Arial" w:cs="Arial"/>
              </w:rPr>
            </w:pPr>
            <w:r w:rsidRPr="00AA0D3E">
              <w:rPr>
                <w:rFonts w:ascii="Arial" w:hAnsi="Arial" w:cs="Arial"/>
              </w:rPr>
              <w:t xml:space="preserve">Has a prison record </w:t>
            </w:r>
          </w:p>
          <w:p w14:paraId="5529B885" w14:textId="77777777" w:rsidR="0012720B" w:rsidRPr="00AA0D3E" w:rsidRDefault="0012720B">
            <w:pPr>
              <w:rPr>
                <w:rFonts w:ascii="Arial" w:hAnsi="Arial" w:cs="Arial"/>
              </w:rPr>
            </w:pPr>
            <w:r w:rsidRPr="00AA0D3E">
              <w:rPr>
                <w:rFonts w:ascii="Arial" w:hAnsi="Arial" w:cs="Arial"/>
              </w:rPr>
              <w:t>Imprisonment and other incarceration</w:t>
            </w:r>
          </w:p>
          <w:p w14:paraId="3C98A600" w14:textId="77777777" w:rsidR="0012720B" w:rsidRPr="00AA0D3E" w:rsidRDefault="0012720B">
            <w:pPr>
              <w:rPr>
                <w:rFonts w:ascii="Arial" w:hAnsi="Arial" w:cs="Arial"/>
              </w:rPr>
            </w:pPr>
            <w:r w:rsidRPr="00AA0D3E">
              <w:rPr>
                <w:rFonts w:ascii="Arial" w:hAnsi="Arial" w:cs="Arial"/>
              </w:rPr>
              <w:t>Imprisonment</w:t>
            </w:r>
          </w:p>
        </w:tc>
        <w:tc>
          <w:tcPr>
            <w:tcW w:w="6379" w:type="dxa"/>
            <w:tcBorders>
              <w:top w:val="single" w:sz="4" w:space="0" w:color="auto"/>
              <w:left w:val="single" w:sz="4" w:space="0" w:color="auto"/>
              <w:bottom w:val="single" w:sz="4" w:space="0" w:color="auto"/>
              <w:right w:val="single" w:sz="4" w:space="0" w:color="auto"/>
            </w:tcBorders>
            <w:hideMark/>
          </w:tcPr>
          <w:p w14:paraId="4725261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266944002</w:t>
            </w:r>
          </w:p>
          <w:p w14:paraId="773417C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45361006</w:t>
            </w:r>
          </w:p>
        </w:tc>
      </w:tr>
      <w:tr w:rsidR="0012720B" w:rsidRPr="00AA0D3E" w14:paraId="0A828BFC"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5F60C649" w14:textId="77777777" w:rsidR="0012720B" w:rsidRPr="00AA0D3E" w:rsidRDefault="0012720B">
            <w:pPr>
              <w:rPr>
                <w:rFonts w:ascii="Arial" w:hAnsi="Arial" w:cs="Arial"/>
              </w:rPr>
            </w:pPr>
            <w:r w:rsidRPr="00AA0D3E">
              <w:rPr>
                <w:rFonts w:ascii="Arial" w:hAnsi="Arial" w:cs="Arial"/>
              </w:rPr>
              <w:t xml:space="preserve">Substance misuse </w:t>
            </w:r>
            <w:r w:rsidRPr="005A11D9">
              <w:rPr>
                <w:rFonts w:ascii="Arial" w:hAnsi="Arial" w:cs="Arial"/>
              </w:rPr>
              <w:t>(misuses drugs)</w:t>
            </w:r>
          </w:p>
        </w:tc>
        <w:tc>
          <w:tcPr>
            <w:tcW w:w="6379" w:type="dxa"/>
            <w:tcBorders>
              <w:top w:val="single" w:sz="4" w:space="0" w:color="auto"/>
              <w:left w:val="single" w:sz="4" w:space="0" w:color="auto"/>
              <w:bottom w:val="single" w:sz="4" w:space="0" w:color="auto"/>
              <w:right w:val="single" w:sz="4" w:space="0" w:color="auto"/>
            </w:tcBorders>
            <w:hideMark/>
          </w:tcPr>
          <w:p w14:paraId="1EA3BC7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361055000</w:t>
            </w:r>
          </w:p>
        </w:tc>
      </w:tr>
      <w:tr w:rsidR="0012720B" w:rsidRPr="00AA0D3E" w14:paraId="49391B1A"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4D40F918" w14:textId="77777777" w:rsidR="0012720B" w:rsidRPr="00AA0D3E" w:rsidRDefault="0012720B">
            <w:pPr>
              <w:rPr>
                <w:rFonts w:ascii="Arial" w:hAnsi="Arial" w:cs="Arial"/>
              </w:rPr>
            </w:pPr>
            <w:r w:rsidRPr="00AA0D3E">
              <w:rPr>
                <w:rFonts w:ascii="Arial" w:hAnsi="Arial" w:cs="Arial"/>
              </w:rPr>
              <w:t>Alcohol dependency</w:t>
            </w:r>
          </w:p>
        </w:tc>
        <w:tc>
          <w:tcPr>
            <w:tcW w:w="6379" w:type="dxa"/>
            <w:tcBorders>
              <w:top w:val="single" w:sz="4" w:space="0" w:color="auto"/>
              <w:left w:val="single" w:sz="4" w:space="0" w:color="auto"/>
              <w:bottom w:val="single" w:sz="4" w:space="0" w:color="auto"/>
              <w:right w:val="single" w:sz="4" w:space="0" w:color="auto"/>
            </w:tcBorders>
            <w:hideMark/>
          </w:tcPr>
          <w:p w14:paraId="50A0F08C" w14:textId="5F272F8C" w:rsidR="0012720B" w:rsidRPr="00AA0D3E" w:rsidRDefault="0012720B">
            <w:pPr>
              <w:rPr>
                <w:rFonts w:ascii="Arial" w:hAnsi="Arial" w:cs="Arial"/>
                <w:sz w:val="32"/>
                <w:vertAlign w:val="superscript"/>
              </w:rPr>
            </w:pPr>
            <w:r w:rsidRPr="00AA0D3E">
              <w:rPr>
                <w:rFonts w:ascii="Arial" w:hAnsi="Arial" w:cs="Arial"/>
                <w:sz w:val="32"/>
                <w:vertAlign w:val="superscript"/>
              </w:rPr>
              <w:t xml:space="preserve">66590003 - </w:t>
            </w:r>
            <w:r w:rsidRPr="00AA0D3E">
              <w:rPr>
                <w:rFonts w:ascii="Arial" w:hAnsi="Arial" w:cs="Arial"/>
                <w:noProof/>
              </w:rPr>
              <w:drawing>
                <wp:inline distT="0" distB="0" distL="0" distR="0" wp14:anchorId="055CF9A8" wp14:editId="7E5A0964">
                  <wp:extent cx="5514975" cy="20955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514975" cy="2095500"/>
                          </a:xfrm>
                          <a:prstGeom prst="rect">
                            <a:avLst/>
                          </a:prstGeom>
                          <a:noFill/>
                          <a:ln>
                            <a:noFill/>
                          </a:ln>
                        </pic:spPr>
                      </pic:pic>
                    </a:graphicData>
                  </a:graphic>
                </wp:inline>
              </w:drawing>
            </w:r>
          </w:p>
        </w:tc>
      </w:tr>
      <w:tr w:rsidR="0012720B" w:rsidRPr="00AA0D3E" w14:paraId="6DA0D7B9"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2ED19208" w14:textId="77777777" w:rsidR="0012720B" w:rsidRPr="005A11D9" w:rsidRDefault="0012720B">
            <w:pPr>
              <w:rPr>
                <w:rFonts w:ascii="Arial" w:hAnsi="Arial" w:cs="Arial"/>
              </w:rPr>
            </w:pPr>
            <w:r w:rsidRPr="005A11D9">
              <w:rPr>
                <w:rFonts w:ascii="Arial" w:hAnsi="Arial" w:cs="Arial"/>
              </w:rPr>
              <w:t>Alcohol related brain injury (Chronic alcoholic brain syndrome)</w:t>
            </w:r>
          </w:p>
        </w:tc>
        <w:tc>
          <w:tcPr>
            <w:tcW w:w="6379" w:type="dxa"/>
            <w:tcBorders>
              <w:top w:val="single" w:sz="4" w:space="0" w:color="auto"/>
              <w:left w:val="single" w:sz="4" w:space="0" w:color="auto"/>
              <w:bottom w:val="single" w:sz="4" w:space="0" w:color="auto"/>
              <w:right w:val="single" w:sz="4" w:space="0" w:color="auto"/>
            </w:tcBorders>
            <w:hideMark/>
          </w:tcPr>
          <w:p w14:paraId="38DC11BA"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191475009</w:t>
            </w:r>
          </w:p>
        </w:tc>
      </w:tr>
      <w:tr w:rsidR="0012720B" w:rsidRPr="00AA0D3E" w14:paraId="7C771BA6" w14:textId="77777777" w:rsidTr="0012720B">
        <w:tc>
          <w:tcPr>
            <w:tcW w:w="3681" w:type="dxa"/>
            <w:tcBorders>
              <w:top w:val="single" w:sz="4" w:space="0" w:color="auto"/>
              <w:left w:val="single" w:sz="4" w:space="0" w:color="auto"/>
              <w:bottom w:val="single" w:sz="4" w:space="0" w:color="auto"/>
              <w:right w:val="single" w:sz="4" w:space="0" w:color="auto"/>
            </w:tcBorders>
            <w:hideMark/>
          </w:tcPr>
          <w:p w14:paraId="4E80B52A" w14:textId="77777777" w:rsidR="0012720B" w:rsidRPr="005A11D9" w:rsidRDefault="0012720B">
            <w:pPr>
              <w:rPr>
                <w:rFonts w:ascii="Arial" w:hAnsi="Arial" w:cs="Arial"/>
              </w:rPr>
            </w:pPr>
            <w:r w:rsidRPr="005A11D9">
              <w:rPr>
                <w:rFonts w:ascii="Arial" w:hAnsi="Arial" w:cs="Arial"/>
              </w:rPr>
              <w:t xml:space="preserve">Sectioned under mental health act </w:t>
            </w:r>
            <w:r w:rsidRPr="005A11D9">
              <w:rPr>
                <w:rFonts w:ascii="Arial" w:hAnsi="Arial" w:cs="Arial"/>
              </w:rPr>
              <w:lastRenderedPageBreak/>
              <w:t>(Patient "sectioned")</w:t>
            </w:r>
          </w:p>
        </w:tc>
        <w:tc>
          <w:tcPr>
            <w:tcW w:w="6379" w:type="dxa"/>
            <w:tcBorders>
              <w:top w:val="single" w:sz="4" w:space="0" w:color="auto"/>
              <w:left w:val="single" w:sz="4" w:space="0" w:color="auto"/>
              <w:bottom w:val="single" w:sz="4" w:space="0" w:color="auto"/>
              <w:right w:val="single" w:sz="4" w:space="0" w:color="auto"/>
            </w:tcBorders>
            <w:hideMark/>
          </w:tcPr>
          <w:p w14:paraId="3AB2E7E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lastRenderedPageBreak/>
              <w:t>980011000000108</w:t>
            </w:r>
          </w:p>
        </w:tc>
      </w:tr>
    </w:tbl>
    <w:p w14:paraId="006C98E2" w14:textId="77777777" w:rsidR="0012720B" w:rsidRPr="00AA0D3E" w:rsidRDefault="0012720B" w:rsidP="0012720B">
      <w:pPr>
        <w:rPr>
          <w:rFonts w:ascii="Arial" w:hAnsi="Arial" w:cs="Arial"/>
          <w:vertAlign w:val="superscript"/>
        </w:rPr>
      </w:pPr>
    </w:p>
    <w:p w14:paraId="6131C707" w14:textId="77777777" w:rsidR="0012720B" w:rsidRPr="00AA0D3E" w:rsidRDefault="0012720B" w:rsidP="0012720B">
      <w:pPr>
        <w:rPr>
          <w:rFonts w:ascii="Arial" w:hAnsi="Arial" w:cs="Arial"/>
          <w:vertAlign w:val="superscript"/>
        </w:rPr>
      </w:pPr>
    </w:p>
    <w:tbl>
      <w:tblPr>
        <w:tblStyle w:val="TableGrid"/>
        <w:tblW w:w="10060" w:type="dxa"/>
        <w:tblInd w:w="0" w:type="dxa"/>
        <w:tblLook w:val="04A0" w:firstRow="1" w:lastRow="0" w:firstColumn="1" w:lastColumn="0" w:noHBand="0" w:noVBand="1"/>
      </w:tblPr>
      <w:tblGrid>
        <w:gridCol w:w="3493"/>
        <w:gridCol w:w="6567"/>
      </w:tblGrid>
      <w:tr w:rsidR="0012720B" w:rsidRPr="00AA0D3E" w14:paraId="4832F0CF"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4DAD48D6" w14:textId="77777777" w:rsidR="0012720B" w:rsidRPr="00AA0D3E" w:rsidRDefault="0012720B">
            <w:pPr>
              <w:rPr>
                <w:rFonts w:ascii="Arial" w:hAnsi="Arial" w:cs="Arial"/>
                <w:b/>
                <w:sz w:val="32"/>
                <w:vertAlign w:val="superscript"/>
              </w:rPr>
            </w:pPr>
            <w:r w:rsidRPr="00AA0D3E">
              <w:rPr>
                <w:rFonts w:ascii="Arial" w:hAnsi="Arial" w:cs="Arial"/>
                <w:b/>
                <w:sz w:val="32"/>
                <w:vertAlign w:val="superscript"/>
              </w:rPr>
              <w:t>CHILDREN</w:t>
            </w:r>
          </w:p>
        </w:tc>
        <w:tc>
          <w:tcPr>
            <w:tcW w:w="6567" w:type="dxa"/>
            <w:tcBorders>
              <w:top w:val="single" w:sz="4" w:space="0" w:color="auto"/>
              <w:left w:val="single" w:sz="4" w:space="0" w:color="auto"/>
              <w:bottom w:val="single" w:sz="4" w:space="0" w:color="auto"/>
              <w:right w:val="single" w:sz="4" w:space="0" w:color="auto"/>
            </w:tcBorders>
            <w:hideMark/>
          </w:tcPr>
          <w:p w14:paraId="0BD01143" w14:textId="77777777" w:rsidR="0012720B" w:rsidRPr="00AA0D3E" w:rsidRDefault="0012720B">
            <w:pPr>
              <w:rPr>
                <w:rFonts w:ascii="Arial" w:hAnsi="Arial" w:cs="Arial"/>
                <w:b/>
                <w:sz w:val="32"/>
                <w:vertAlign w:val="superscript"/>
              </w:rPr>
            </w:pPr>
            <w:r w:rsidRPr="00AA0D3E">
              <w:rPr>
                <w:rFonts w:ascii="Arial" w:hAnsi="Arial" w:cs="Arial"/>
                <w:b/>
                <w:sz w:val="32"/>
                <w:vertAlign w:val="superscript"/>
              </w:rPr>
              <w:t>SNOMED CODE</w:t>
            </w:r>
          </w:p>
        </w:tc>
      </w:tr>
      <w:tr w:rsidR="0012720B" w:rsidRPr="00AA0D3E" w14:paraId="64BB29E7"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654D1B40" w14:textId="77777777" w:rsidR="0012720B" w:rsidRPr="00AA0D3E" w:rsidRDefault="0012720B">
            <w:pPr>
              <w:rPr>
                <w:rFonts w:ascii="Arial" w:hAnsi="Arial" w:cs="Arial"/>
                <w:b/>
                <w:sz w:val="32"/>
                <w:vertAlign w:val="superscript"/>
              </w:rPr>
            </w:pPr>
            <w:r w:rsidRPr="00AA0D3E">
              <w:rPr>
                <w:rFonts w:ascii="Arial" w:hAnsi="Arial" w:cs="Arial"/>
                <w:b/>
                <w:color w:val="4472C4" w:themeColor="accent1"/>
                <w:sz w:val="32"/>
                <w:vertAlign w:val="superscript"/>
              </w:rPr>
              <w:t>Safeguarding</w:t>
            </w:r>
          </w:p>
        </w:tc>
        <w:tc>
          <w:tcPr>
            <w:tcW w:w="6567" w:type="dxa"/>
            <w:tcBorders>
              <w:top w:val="single" w:sz="4" w:space="0" w:color="auto"/>
              <w:left w:val="single" w:sz="4" w:space="0" w:color="auto"/>
              <w:bottom w:val="single" w:sz="4" w:space="0" w:color="auto"/>
              <w:right w:val="single" w:sz="4" w:space="0" w:color="auto"/>
            </w:tcBorders>
          </w:tcPr>
          <w:p w14:paraId="5A1B4F39" w14:textId="77777777" w:rsidR="0012720B" w:rsidRPr="00AA0D3E" w:rsidRDefault="0012720B">
            <w:pPr>
              <w:rPr>
                <w:rFonts w:ascii="Arial" w:hAnsi="Arial" w:cs="Arial"/>
                <w:sz w:val="32"/>
                <w:vertAlign w:val="superscript"/>
              </w:rPr>
            </w:pPr>
          </w:p>
        </w:tc>
      </w:tr>
      <w:tr w:rsidR="0012720B" w:rsidRPr="00AA0D3E" w14:paraId="18A6D32A" w14:textId="77777777" w:rsidTr="0012720B">
        <w:trPr>
          <w:trHeight w:val="735"/>
        </w:trPr>
        <w:tc>
          <w:tcPr>
            <w:tcW w:w="3493" w:type="dxa"/>
            <w:tcBorders>
              <w:top w:val="single" w:sz="4" w:space="0" w:color="auto"/>
              <w:left w:val="single" w:sz="4" w:space="0" w:color="auto"/>
              <w:bottom w:val="single" w:sz="4" w:space="0" w:color="auto"/>
              <w:right w:val="single" w:sz="4" w:space="0" w:color="auto"/>
            </w:tcBorders>
            <w:hideMark/>
          </w:tcPr>
          <w:p w14:paraId="7B4367D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Unborn child subject to child protection plan</w:t>
            </w:r>
          </w:p>
        </w:tc>
        <w:tc>
          <w:tcPr>
            <w:tcW w:w="6567" w:type="dxa"/>
            <w:tcBorders>
              <w:top w:val="single" w:sz="4" w:space="0" w:color="auto"/>
              <w:left w:val="single" w:sz="4" w:space="0" w:color="auto"/>
              <w:bottom w:val="single" w:sz="4" w:space="0" w:color="auto"/>
              <w:right w:val="single" w:sz="4" w:space="0" w:color="auto"/>
            </w:tcBorders>
            <w:hideMark/>
          </w:tcPr>
          <w:p w14:paraId="63F3BD02"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818901000000100</w:t>
            </w:r>
          </w:p>
        </w:tc>
      </w:tr>
      <w:tr w:rsidR="0012720B" w:rsidRPr="00AA0D3E" w14:paraId="226A9B2B" w14:textId="77777777" w:rsidTr="0012720B">
        <w:trPr>
          <w:trHeight w:val="750"/>
        </w:trPr>
        <w:tc>
          <w:tcPr>
            <w:tcW w:w="3493" w:type="dxa"/>
            <w:tcBorders>
              <w:top w:val="single" w:sz="4" w:space="0" w:color="auto"/>
              <w:left w:val="single" w:sz="4" w:space="0" w:color="auto"/>
              <w:bottom w:val="single" w:sz="4" w:space="0" w:color="auto"/>
              <w:right w:val="single" w:sz="4" w:space="0" w:color="auto"/>
            </w:tcBorders>
            <w:hideMark/>
          </w:tcPr>
          <w:p w14:paraId="52FFB924"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Subject to a child protection plan</w:t>
            </w:r>
          </w:p>
        </w:tc>
        <w:tc>
          <w:tcPr>
            <w:tcW w:w="6567" w:type="dxa"/>
            <w:tcBorders>
              <w:top w:val="single" w:sz="4" w:space="0" w:color="auto"/>
              <w:left w:val="single" w:sz="4" w:space="0" w:color="auto"/>
              <w:bottom w:val="single" w:sz="4" w:space="0" w:color="auto"/>
              <w:right w:val="single" w:sz="4" w:space="0" w:color="auto"/>
            </w:tcBorders>
            <w:hideMark/>
          </w:tcPr>
          <w:p w14:paraId="376E6D79"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342191000000101</w:t>
            </w:r>
          </w:p>
        </w:tc>
      </w:tr>
      <w:tr w:rsidR="0012720B" w:rsidRPr="00AA0D3E" w14:paraId="12FC24F9" w14:textId="77777777" w:rsidTr="0012720B">
        <w:trPr>
          <w:trHeight w:val="750"/>
        </w:trPr>
        <w:tc>
          <w:tcPr>
            <w:tcW w:w="3493" w:type="dxa"/>
            <w:tcBorders>
              <w:top w:val="single" w:sz="4" w:space="0" w:color="auto"/>
              <w:left w:val="single" w:sz="4" w:space="0" w:color="auto"/>
              <w:bottom w:val="single" w:sz="4" w:space="0" w:color="auto"/>
              <w:right w:val="single" w:sz="4" w:space="0" w:color="auto"/>
            </w:tcBorders>
            <w:hideMark/>
          </w:tcPr>
          <w:p w14:paraId="6ECF7CC9"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Child removed from protection register</w:t>
            </w:r>
          </w:p>
        </w:tc>
        <w:tc>
          <w:tcPr>
            <w:tcW w:w="6567" w:type="dxa"/>
            <w:tcBorders>
              <w:top w:val="single" w:sz="4" w:space="0" w:color="auto"/>
              <w:left w:val="single" w:sz="4" w:space="0" w:color="auto"/>
              <w:bottom w:val="single" w:sz="4" w:space="0" w:color="auto"/>
              <w:right w:val="single" w:sz="4" w:space="0" w:color="auto"/>
            </w:tcBorders>
            <w:hideMark/>
          </w:tcPr>
          <w:p w14:paraId="28F325C1"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160889005</w:t>
            </w:r>
          </w:p>
        </w:tc>
      </w:tr>
      <w:tr w:rsidR="0012720B" w:rsidRPr="00AA0D3E" w14:paraId="1C124F37" w14:textId="77777777" w:rsidTr="0012720B">
        <w:trPr>
          <w:trHeight w:val="79"/>
        </w:trPr>
        <w:tc>
          <w:tcPr>
            <w:tcW w:w="3493" w:type="dxa"/>
            <w:tcBorders>
              <w:top w:val="single" w:sz="4" w:space="0" w:color="auto"/>
              <w:left w:val="single" w:sz="4" w:space="0" w:color="auto"/>
              <w:bottom w:val="single" w:sz="4" w:space="0" w:color="auto"/>
              <w:right w:val="single" w:sz="4" w:space="0" w:color="auto"/>
            </w:tcBorders>
          </w:tcPr>
          <w:p w14:paraId="6E231F59"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Family member subject to a child protection plan</w:t>
            </w:r>
          </w:p>
          <w:p w14:paraId="547690B1" w14:textId="77777777" w:rsidR="0012720B" w:rsidRPr="00AA0D3E" w:rsidRDefault="0012720B">
            <w:pPr>
              <w:rPr>
                <w:rFonts w:ascii="Arial" w:hAnsi="Arial" w:cs="Arial"/>
                <w:sz w:val="32"/>
                <w:vertAlign w:val="superscript"/>
              </w:rPr>
            </w:pPr>
          </w:p>
        </w:tc>
        <w:tc>
          <w:tcPr>
            <w:tcW w:w="6567" w:type="dxa"/>
            <w:tcBorders>
              <w:top w:val="single" w:sz="4" w:space="0" w:color="auto"/>
              <w:left w:val="single" w:sz="4" w:space="0" w:color="auto"/>
              <w:bottom w:val="single" w:sz="4" w:space="0" w:color="auto"/>
              <w:right w:val="single" w:sz="4" w:space="0" w:color="auto"/>
            </w:tcBorders>
            <w:hideMark/>
          </w:tcPr>
          <w:p w14:paraId="6399BDC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375041000000100</w:t>
            </w:r>
          </w:p>
        </w:tc>
      </w:tr>
      <w:tr w:rsidR="0012720B" w:rsidRPr="00AA0D3E" w14:paraId="7384B53E" w14:textId="77777777" w:rsidTr="0012720B">
        <w:trPr>
          <w:trHeight w:val="750"/>
        </w:trPr>
        <w:tc>
          <w:tcPr>
            <w:tcW w:w="3493" w:type="dxa"/>
            <w:tcBorders>
              <w:top w:val="single" w:sz="4" w:space="0" w:color="auto"/>
              <w:left w:val="single" w:sz="4" w:space="0" w:color="auto"/>
              <w:bottom w:val="single" w:sz="4" w:space="0" w:color="auto"/>
              <w:right w:val="single" w:sz="4" w:space="0" w:color="auto"/>
            </w:tcBorders>
            <w:hideMark/>
          </w:tcPr>
          <w:p w14:paraId="0575B53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 xml:space="preserve">Family member no longer on child protection </w:t>
            </w:r>
          </w:p>
        </w:tc>
        <w:tc>
          <w:tcPr>
            <w:tcW w:w="6567" w:type="dxa"/>
            <w:tcBorders>
              <w:top w:val="single" w:sz="4" w:space="0" w:color="auto"/>
              <w:left w:val="single" w:sz="4" w:space="0" w:color="auto"/>
              <w:bottom w:val="single" w:sz="4" w:space="0" w:color="auto"/>
              <w:right w:val="single" w:sz="4" w:space="0" w:color="auto"/>
            </w:tcBorders>
            <w:hideMark/>
          </w:tcPr>
          <w:p w14:paraId="0FB6D13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375071000000106</w:t>
            </w:r>
          </w:p>
        </w:tc>
      </w:tr>
      <w:tr w:rsidR="0012720B" w:rsidRPr="00AA0D3E" w14:paraId="260BAC5E"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452A074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Neglect (</w:t>
            </w:r>
            <w:r w:rsidRPr="005A11D9">
              <w:rPr>
                <w:rFonts w:ascii="Arial" w:hAnsi="Arial" w:cs="Arial"/>
                <w:sz w:val="32"/>
                <w:vertAlign w:val="superscript"/>
              </w:rPr>
              <w:t>child neglect)</w:t>
            </w:r>
          </w:p>
        </w:tc>
        <w:tc>
          <w:tcPr>
            <w:tcW w:w="6567" w:type="dxa"/>
            <w:tcBorders>
              <w:top w:val="single" w:sz="4" w:space="0" w:color="auto"/>
              <w:left w:val="single" w:sz="4" w:space="0" w:color="auto"/>
              <w:bottom w:val="single" w:sz="4" w:space="0" w:color="auto"/>
              <w:right w:val="single" w:sz="4" w:space="0" w:color="auto"/>
            </w:tcBorders>
            <w:hideMark/>
          </w:tcPr>
          <w:p w14:paraId="786717D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418496002</w:t>
            </w:r>
          </w:p>
        </w:tc>
      </w:tr>
      <w:tr w:rsidR="0012720B" w:rsidRPr="00AA0D3E" w14:paraId="254CD081"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28E04A6C"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Physical abuse</w:t>
            </w:r>
          </w:p>
        </w:tc>
        <w:tc>
          <w:tcPr>
            <w:tcW w:w="6567" w:type="dxa"/>
            <w:tcBorders>
              <w:top w:val="single" w:sz="4" w:space="0" w:color="auto"/>
              <w:left w:val="single" w:sz="4" w:space="0" w:color="auto"/>
              <w:bottom w:val="single" w:sz="4" w:space="0" w:color="auto"/>
              <w:right w:val="single" w:sz="4" w:space="0" w:color="auto"/>
            </w:tcBorders>
            <w:hideMark/>
          </w:tcPr>
          <w:p w14:paraId="3F93D48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418506006</w:t>
            </w:r>
          </w:p>
        </w:tc>
      </w:tr>
      <w:tr w:rsidR="0012720B" w:rsidRPr="00AA0D3E" w14:paraId="746EA424"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0EE7A4B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Sexual abuse</w:t>
            </w:r>
          </w:p>
        </w:tc>
        <w:tc>
          <w:tcPr>
            <w:tcW w:w="6567" w:type="dxa"/>
            <w:tcBorders>
              <w:top w:val="single" w:sz="4" w:space="0" w:color="auto"/>
              <w:left w:val="single" w:sz="4" w:space="0" w:color="auto"/>
              <w:bottom w:val="single" w:sz="4" w:space="0" w:color="auto"/>
              <w:right w:val="single" w:sz="4" w:space="0" w:color="auto"/>
            </w:tcBorders>
            <w:hideMark/>
          </w:tcPr>
          <w:p w14:paraId="67A65DF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213017001</w:t>
            </w:r>
          </w:p>
        </w:tc>
      </w:tr>
      <w:tr w:rsidR="0012720B" w:rsidRPr="00AA0D3E" w14:paraId="09B1E0FC"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539BDEC1"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Emotional</w:t>
            </w:r>
          </w:p>
        </w:tc>
        <w:tc>
          <w:tcPr>
            <w:tcW w:w="6567" w:type="dxa"/>
            <w:tcBorders>
              <w:top w:val="single" w:sz="4" w:space="0" w:color="auto"/>
              <w:left w:val="single" w:sz="4" w:space="0" w:color="auto"/>
              <w:bottom w:val="single" w:sz="4" w:space="0" w:color="auto"/>
              <w:right w:val="single" w:sz="4" w:space="0" w:color="auto"/>
            </w:tcBorders>
            <w:hideMark/>
          </w:tcPr>
          <w:p w14:paraId="1DBD7EB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408453002</w:t>
            </w:r>
          </w:p>
        </w:tc>
      </w:tr>
      <w:tr w:rsidR="0012720B" w:rsidRPr="00AA0D3E" w14:paraId="6FFAEF26"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0810DC1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Child in need</w:t>
            </w:r>
          </w:p>
        </w:tc>
        <w:tc>
          <w:tcPr>
            <w:tcW w:w="6567" w:type="dxa"/>
            <w:tcBorders>
              <w:top w:val="single" w:sz="4" w:space="0" w:color="auto"/>
              <w:left w:val="single" w:sz="4" w:space="0" w:color="auto"/>
              <w:bottom w:val="single" w:sz="4" w:space="0" w:color="auto"/>
              <w:right w:val="single" w:sz="4" w:space="0" w:color="auto"/>
            </w:tcBorders>
            <w:hideMark/>
          </w:tcPr>
          <w:p w14:paraId="09D94A1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135891007</w:t>
            </w:r>
          </w:p>
        </w:tc>
      </w:tr>
      <w:tr w:rsidR="0012720B" w:rsidRPr="00AA0D3E" w14:paraId="1A193333"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08B56C82"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Child no longer in need</w:t>
            </w:r>
          </w:p>
        </w:tc>
        <w:tc>
          <w:tcPr>
            <w:tcW w:w="6567" w:type="dxa"/>
            <w:tcBorders>
              <w:top w:val="single" w:sz="4" w:space="0" w:color="auto"/>
              <w:left w:val="single" w:sz="4" w:space="0" w:color="auto"/>
              <w:bottom w:val="single" w:sz="4" w:space="0" w:color="auto"/>
              <w:right w:val="single" w:sz="4" w:space="0" w:color="auto"/>
            </w:tcBorders>
            <w:hideMark/>
          </w:tcPr>
          <w:p w14:paraId="331079B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135890008</w:t>
            </w:r>
          </w:p>
        </w:tc>
      </w:tr>
      <w:tr w:rsidR="0012720B" w:rsidRPr="00AA0D3E" w14:paraId="29D21974"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53CDF25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Looked after child</w:t>
            </w:r>
          </w:p>
        </w:tc>
        <w:tc>
          <w:tcPr>
            <w:tcW w:w="6567" w:type="dxa"/>
            <w:tcBorders>
              <w:top w:val="single" w:sz="4" w:space="0" w:color="auto"/>
              <w:left w:val="single" w:sz="4" w:space="0" w:color="auto"/>
              <w:bottom w:val="single" w:sz="4" w:space="0" w:color="auto"/>
              <w:right w:val="single" w:sz="4" w:space="0" w:color="auto"/>
            </w:tcBorders>
            <w:hideMark/>
          </w:tcPr>
          <w:p w14:paraId="1ED699AC"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764841000000100</w:t>
            </w:r>
          </w:p>
        </w:tc>
      </w:tr>
      <w:tr w:rsidR="0012720B" w:rsidRPr="00AA0D3E" w14:paraId="6D7592DD" w14:textId="77777777" w:rsidTr="0012720B">
        <w:trPr>
          <w:trHeight w:val="750"/>
        </w:trPr>
        <w:tc>
          <w:tcPr>
            <w:tcW w:w="3493" w:type="dxa"/>
            <w:tcBorders>
              <w:top w:val="single" w:sz="4" w:space="0" w:color="auto"/>
              <w:left w:val="single" w:sz="4" w:space="0" w:color="auto"/>
              <w:bottom w:val="single" w:sz="4" w:space="0" w:color="auto"/>
              <w:right w:val="single" w:sz="4" w:space="0" w:color="auto"/>
            </w:tcBorders>
            <w:hideMark/>
          </w:tcPr>
          <w:p w14:paraId="7C2732E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No longer subject to Looked after child arrangement</w:t>
            </w:r>
          </w:p>
        </w:tc>
        <w:tc>
          <w:tcPr>
            <w:tcW w:w="6567" w:type="dxa"/>
            <w:tcBorders>
              <w:top w:val="single" w:sz="4" w:space="0" w:color="auto"/>
              <w:left w:val="single" w:sz="4" w:space="0" w:color="auto"/>
              <w:bottom w:val="single" w:sz="4" w:space="0" w:color="auto"/>
              <w:right w:val="single" w:sz="4" w:space="0" w:color="auto"/>
            </w:tcBorders>
            <w:hideMark/>
          </w:tcPr>
          <w:p w14:paraId="06D9D2B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764951000000107</w:t>
            </w:r>
          </w:p>
        </w:tc>
      </w:tr>
      <w:tr w:rsidR="0012720B" w:rsidRPr="00AA0D3E" w14:paraId="0DF1C419"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5290271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Member of a foster family</w:t>
            </w:r>
          </w:p>
        </w:tc>
        <w:tc>
          <w:tcPr>
            <w:tcW w:w="6567" w:type="dxa"/>
            <w:tcBorders>
              <w:top w:val="single" w:sz="4" w:space="0" w:color="auto"/>
              <w:left w:val="single" w:sz="4" w:space="0" w:color="auto"/>
              <w:bottom w:val="single" w:sz="4" w:space="0" w:color="auto"/>
              <w:right w:val="single" w:sz="4" w:space="0" w:color="auto"/>
            </w:tcBorders>
            <w:hideMark/>
          </w:tcPr>
          <w:p w14:paraId="7F377789"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224104006</w:t>
            </w:r>
          </w:p>
        </w:tc>
      </w:tr>
      <w:tr w:rsidR="0012720B" w:rsidRPr="00AA0D3E" w14:paraId="69791949" w14:textId="77777777" w:rsidTr="0012720B">
        <w:trPr>
          <w:trHeight w:val="750"/>
        </w:trPr>
        <w:tc>
          <w:tcPr>
            <w:tcW w:w="3493" w:type="dxa"/>
            <w:tcBorders>
              <w:top w:val="single" w:sz="4" w:space="0" w:color="auto"/>
              <w:left w:val="single" w:sz="4" w:space="0" w:color="auto"/>
              <w:bottom w:val="single" w:sz="4" w:space="0" w:color="auto"/>
              <w:right w:val="single" w:sz="4" w:space="0" w:color="auto"/>
            </w:tcBorders>
            <w:hideMark/>
          </w:tcPr>
          <w:p w14:paraId="0EFCBA5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Child not brought to appointment</w:t>
            </w:r>
          </w:p>
        </w:tc>
        <w:tc>
          <w:tcPr>
            <w:tcW w:w="6567" w:type="dxa"/>
            <w:tcBorders>
              <w:top w:val="single" w:sz="4" w:space="0" w:color="auto"/>
              <w:left w:val="single" w:sz="4" w:space="0" w:color="auto"/>
              <w:bottom w:val="single" w:sz="4" w:space="0" w:color="auto"/>
              <w:right w:val="single" w:sz="4" w:space="0" w:color="auto"/>
            </w:tcBorders>
            <w:hideMark/>
          </w:tcPr>
          <w:p w14:paraId="10856B7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901441000000108</w:t>
            </w:r>
          </w:p>
        </w:tc>
      </w:tr>
      <w:tr w:rsidR="0012720B" w:rsidRPr="00AA0D3E" w14:paraId="753A2AB0" w14:textId="77777777" w:rsidTr="0012720B">
        <w:trPr>
          <w:trHeight w:val="735"/>
        </w:trPr>
        <w:tc>
          <w:tcPr>
            <w:tcW w:w="3493" w:type="dxa"/>
            <w:tcBorders>
              <w:top w:val="single" w:sz="4" w:space="0" w:color="auto"/>
              <w:left w:val="single" w:sz="4" w:space="0" w:color="auto"/>
              <w:bottom w:val="single" w:sz="4" w:space="0" w:color="auto"/>
              <w:right w:val="single" w:sz="4" w:space="0" w:color="auto"/>
            </w:tcBorders>
            <w:hideMark/>
          </w:tcPr>
          <w:p w14:paraId="65CBE9EC"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Child is cause for safeguarding concern</w:t>
            </w:r>
          </w:p>
        </w:tc>
        <w:tc>
          <w:tcPr>
            <w:tcW w:w="6567" w:type="dxa"/>
            <w:tcBorders>
              <w:top w:val="single" w:sz="4" w:space="0" w:color="auto"/>
              <w:left w:val="single" w:sz="4" w:space="0" w:color="auto"/>
              <w:bottom w:val="single" w:sz="4" w:space="0" w:color="auto"/>
              <w:right w:val="single" w:sz="4" w:space="0" w:color="auto"/>
            </w:tcBorders>
            <w:hideMark/>
          </w:tcPr>
          <w:p w14:paraId="5AD9EBDC"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836881000000105</w:t>
            </w:r>
          </w:p>
        </w:tc>
      </w:tr>
      <w:tr w:rsidR="0012720B" w:rsidRPr="00AA0D3E" w14:paraId="5FFF06DB"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5384A4FC"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family is cause for concern</w:t>
            </w:r>
          </w:p>
        </w:tc>
        <w:tc>
          <w:tcPr>
            <w:tcW w:w="6567" w:type="dxa"/>
            <w:tcBorders>
              <w:top w:val="single" w:sz="4" w:space="0" w:color="auto"/>
              <w:left w:val="single" w:sz="4" w:space="0" w:color="auto"/>
              <w:bottom w:val="single" w:sz="4" w:space="0" w:color="auto"/>
              <w:right w:val="single" w:sz="4" w:space="0" w:color="auto"/>
            </w:tcBorders>
            <w:hideMark/>
          </w:tcPr>
          <w:p w14:paraId="22BA4BEA"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300731000000106</w:t>
            </w:r>
          </w:p>
        </w:tc>
      </w:tr>
      <w:tr w:rsidR="0012720B" w:rsidRPr="00AA0D3E" w14:paraId="347F4626"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55B6D7E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 xml:space="preserve">Child at risk </w:t>
            </w:r>
          </w:p>
        </w:tc>
        <w:tc>
          <w:tcPr>
            <w:tcW w:w="6567" w:type="dxa"/>
            <w:tcBorders>
              <w:top w:val="single" w:sz="4" w:space="0" w:color="auto"/>
              <w:left w:val="single" w:sz="4" w:space="0" w:color="auto"/>
              <w:bottom w:val="single" w:sz="4" w:space="0" w:color="auto"/>
              <w:right w:val="single" w:sz="4" w:space="0" w:color="auto"/>
            </w:tcBorders>
            <w:hideMark/>
          </w:tcPr>
          <w:p w14:paraId="6285725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160877008</w:t>
            </w:r>
          </w:p>
        </w:tc>
      </w:tr>
      <w:tr w:rsidR="0012720B" w:rsidRPr="00AA0D3E" w14:paraId="00A0E64F"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11B2E68A"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Vulnerable family</w:t>
            </w:r>
          </w:p>
        </w:tc>
        <w:tc>
          <w:tcPr>
            <w:tcW w:w="6567" w:type="dxa"/>
            <w:tcBorders>
              <w:top w:val="single" w:sz="4" w:space="0" w:color="auto"/>
              <w:left w:val="single" w:sz="4" w:space="0" w:color="auto"/>
              <w:bottom w:val="single" w:sz="4" w:space="0" w:color="auto"/>
              <w:right w:val="single" w:sz="4" w:space="0" w:color="auto"/>
            </w:tcBorders>
            <w:hideMark/>
          </w:tcPr>
          <w:p w14:paraId="1743019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305311000000106</w:t>
            </w:r>
          </w:p>
        </w:tc>
      </w:tr>
      <w:tr w:rsidR="0012720B" w:rsidRPr="00AA0D3E" w14:paraId="24ABA515"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37B0201E"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Vulnerable child in family</w:t>
            </w:r>
          </w:p>
        </w:tc>
        <w:tc>
          <w:tcPr>
            <w:tcW w:w="6567" w:type="dxa"/>
            <w:tcBorders>
              <w:top w:val="single" w:sz="4" w:space="0" w:color="auto"/>
              <w:left w:val="single" w:sz="4" w:space="0" w:color="auto"/>
              <w:bottom w:val="single" w:sz="4" w:space="0" w:color="auto"/>
              <w:right w:val="single" w:sz="4" w:space="0" w:color="auto"/>
            </w:tcBorders>
            <w:hideMark/>
          </w:tcPr>
          <w:p w14:paraId="7ACCFA4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160891002</w:t>
            </w:r>
          </w:p>
        </w:tc>
      </w:tr>
      <w:tr w:rsidR="0012720B" w:rsidRPr="00AA0D3E" w14:paraId="0BAD05C6"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67E8DE2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lastRenderedPageBreak/>
              <w:t>Adverse childhood experience (</w:t>
            </w:r>
            <w:r w:rsidRPr="005A11D9">
              <w:rPr>
                <w:rFonts w:ascii="Arial" w:hAnsi="Arial" w:cs="Arial"/>
                <w:sz w:val="32"/>
                <w:vertAlign w:val="superscript"/>
              </w:rPr>
              <w:t>History of ACEs (Adverse Childhood Experiences))</w:t>
            </w:r>
          </w:p>
        </w:tc>
        <w:tc>
          <w:tcPr>
            <w:tcW w:w="6567" w:type="dxa"/>
            <w:tcBorders>
              <w:top w:val="single" w:sz="4" w:space="0" w:color="auto"/>
              <w:left w:val="single" w:sz="4" w:space="0" w:color="auto"/>
              <w:bottom w:val="single" w:sz="4" w:space="0" w:color="auto"/>
              <w:right w:val="single" w:sz="4" w:space="0" w:color="auto"/>
            </w:tcBorders>
            <w:hideMark/>
          </w:tcPr>
          <w:p w14:paraId="6BA09CD2"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747531000000108</w:t>
            </w:r>
          </w:p>
        </w:tc>
      </w:tr>
      <w:tr w:rsidR="0012720B" w:rsidRPr="00AA0D3E" w14:paraId="76F958D1"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07C33C8C" w14:textId="77777777" w:rsidR="0012720B" w:rsidRPr="00AA0D3E" w:rsidRDefault="0012720B">
            <w:pPr>
              <w:rPr>
                <w:rFonts w:ascii="Arial" w:hAnsi="Arial" w:cs="Arial"/>
                <w:sz w:val="32"/>
                <w:vertAlign w:val="superscript"/>
              </w:rPr>
            </w:pPr>
            <w:r w:rsidRPr="00AA0D3E">
              <w:rPr>
                <w:rFonts w:ascii="Arial" w:hAnsi="Arial" w:cs="Arial"/>
                <w:b/>
                <w:color w:val="4472C4" w:themeColor="accent1"/>
                <w:sz w:val="32"/>
                <w:vertAlign w:val="superscript"/>
              </w:rPr>
              <w:t xml:space="preserve">Migration </w:t>
            </w:r>
          </w:p>
        </w:tc>
        <w:tc>
          <w:tcPr>
            <w:tcW w:w="6567" w:type="dxa"/>
            <w:tcBorders>
              <w:top w:val="single" w:sz="4" w:space="0" w:color="auto"/>
              <w:left w:val="single" w:sz="4" w:space="0" w:color="auto"/>
              <w:bottom w:val="single" w:sz="4" w:space="0" w:color="auto"/>
              <w:right w:val="single" w:sz="4" w:space="0" w:color="auto"/>
            </w:tcBorders>
          </w:tcPr>
          <w:p w14:paraId="67F68280" w14:textId="77777777" w:rsidR="0012720B" w:rsidRPr="00AA0D3E" w:rsidRDefault="0012720B">
            <w:pPr>
              <w:rPr>
                <w:rFonts w:ascii="Arial" w:hAnsi="Arial" w:cs="Arial"/>
                <w:sz w:val="32"/>
                <w:vertAlign w:val="superscript"/>
              </w:rPr>
            </w:pPr>
          </w:p>
        </w:tc>
      </w:tr>
      <w:tr w:rsidR="0012720B" w:rsidRPr="00AA0D3E" w14:paraId="64D70FD1" w14:textId="77777777" w:rsidTr="0012720B">
        <w:trPr>
          <w:trHeight w:val="1139"/>
        </w:trPr>
        <w:tc>
          <w:tcPr>
            <w:tcW w:w="3493" w:type="dxa"/>
            <w:tcBorders>
              <w:top w:val="single" w:sz="4" w:space="0" w:color="auto"/>
              <w:left w:val="single" w:sz="4" w:space="0" w:color="auto"/>
              <w:bottom w:val="single" w:sz="4" w:space="0" w:color="auto"/>
              <w:right w:val="single" w:sz="4" w:space="0" w:color="auto"/>
            </w:tcBorders>
          </w:tcPr>
          <w:p w14:paraId="56D12E7A" w14:textId="77777777" w:rsidR="0012720B" w:rsidRPr="00AA0D3E" w:rsidRDefault="0012720B">
            <w:pPr>
              <w:rPr>
                <w:rFonts w:ascii="Arial" w:hAnsi="Arial" w:cs="Arial"/>
                <w:sz w:val="32"/>
                <w:vertAlign w:val="superscript"/>
              </w:rPr>
            </w:pPr>
            <w:bookmarkStart w:id="1" w:name="_Hlk128487030"/>
            <w:r w:rsidRPr="00AA0D3E">
              <w:rPr>
                <w:rFonts w:ascii="Arial" w:hAnsi="Arial" w:cs="Arial"/>
                <w:sz w:val="32"/>
                <w:vertAlign w:val="superscript"/>
              </w:rPr>
              <w:t>Unaccompanied Refugee child</w:t>
            </w:r>
            <w:bookmarkEnd w:id="1"/>
          </w:p>
          <w:p w14:paraId="31F0F58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 xml:space="preserve">Unaccompanied child asylum seeker </w:t>
            </w:r>
          </w:p>
          <w:p w14:paraId="04083BE0" w14:textId="77777777" w:rsidR="0012720B" w:rsidRPr="00AA0D3E" w:rsidRDefault="0012720B">
            <w:pPr>
              <w:rPr>
                <w:rFonts w:ascii="Arial" w:hAnsi="Arial" w:cs="Arial"/>
                <w:b/>
                <w:color w:val="4472C4" w:themeColor="accent1"/>
                <w:sz w:val="32"/>
                <w:vertAlign w:val="superscript"/>
              </w:rPr>
            </w:pPr>
          </w:p>
        </w:tc>
        <w:tc>
          <w:tcPr>
            <w:tcW w:w="6567" w:type="dxa"/>
            <w:tcBorders>
              <w:top w:val="single" w:sz="4" w:space="0" w:color="auto"/>
              <w:left w:val="single" w:sz="4" w:space="0" w:color="auto"/>
              <w:bottom w:val="single" w:sz="4" w:space="0" w:color="auto"/>
              <w:right w:val="single" w:sz="4" w:space="0" w:color="auto"/>
            </w:tcBorders>
            <w:hideMark/>
          </w:tcPr>
          <w:p w14:paraId="4AEDAF34" w14:textId="77777777" w:rsidR="0012720B" w:rsidRPr="00AA0D3E" w:rsidRDefault="0012720B">
            <w:pPr>
              <w:rPr>
                <w:rFonts w:ascii="Arial" w:hAnsi="Arial" w:cs="Arial"/>
                <w:b/>
                <w:sz w:val="32"/>
                <w:vertAlign w:val="superscript"/>
              </w:rPr>
            </w:pPr>
            <w:r w:rsidRPr="00AA0D3E">
              <w:rPr>
                <w:rFonts w:ascii="Arial" w:hAnsi="Arial" w:cs="Arial"/>
                <w:b/>
                <w:sz w:val="32"/>
                <w:vertAlign w:val="superscript"/>
              </w:rPr>
              <w:t>-</w:t>
            </w:r>
          </w:p>
          <w:p w14:paraId="1B674BE3" w14:textId="77777777" w:rsidR="0012720B" w:rsidRPr="00AA0D3E" w:rsidRDefault="0012720B">
            <w:pPr>
              <w:rPr>
                <w:rFonts w:ascii="Arial" w:hAnsi="Arial" w:cs="Arial"/>
                <w:bCs/>
                <w:sz w:val="32"/>
                <w:vertAlign w:val="superscript"/>
              </w:rPr>
            </w:pPr>
            <w:r w:rsidRPr="00AA0D3E">
              <w:rPr>
                <w:rFonts w:ascii="Arial" w:hAnsi="Arial" w:cs="Arial"/>
                <w:bCs/>
                <w:sz w:val="32"/>
                <w:vertAlign w:val="superscript"/>
              </w:rPr>
              <w:t>748241000000103</w:t>
            </w:r>
          </w:p>
        </w:tc>
      </w:tr>
      <w:tr w:rsidR="0012720B" w:rsidRPr="00AA0D3E" w14:paraId="5AE759A0"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2986A24A" w14:textId="77777777" w:rsidR="0012720B" w:rsidRPr="00AA0D3E" w:rsidRDefault="0012720B">
            <w:pPr>
              <w:rPr>
                <w:rFonts w:ascii="Arial" w:hAnsi="Arial" w:cs="Arial"/>
                <w:b/>
                <w:sz w:val="32"/>
                <w:vertAlign w:val="superscript"/>
              </w:rPr>
            </w:pPr>
            <w:r w:rsidRPr="00AA0D3E">
              <w:rPr>
                <w:rFonts w:ascii="Arial" w:hAnsi="Arial" w:cs="Arial"/>
                <w:sz w:val="32"/>
                <w:vertAlign w:val="superscript"/>
              </w:rPr>
              <w:t>History of FGM</w:t>
            </w:r>
          </w:p>
        </w:tc>
        <w:tc>
          <w:tcPr>
            <w:tcW w:w="6567" w:type="dxa"/>
            <w:tcBorders>
              <w:top w:val="single" w:sz="4" w:space="0" w:color="auto"/>
              <w:left w:val="single" w:sz="4" w:space="0" w:color="auto"/>
              <w:bottom w:val="single" w:sz="4" w:space="0" w:color="auto"/>
              <w:right w:val="single" w:sz="4" w:space="0" w:color="auto"/>
            </w:tcBorders>
            <w:hideMark/>
          </w:tcPr>
          <w:p w14:paraId="2D0CB0CC" w14:textId="77777777" w:rsidR="0012720B" w:rsidRPr="00AA0D3E" w:rsidRDefault="0012720B">
            <w:pPr>
              <w:rPr>
                <w:rFonts w:ascii="Arial" w:hAnsi="Arial" w:cs="Arial"/>
                <w:bCs/>
                <w:sz w:val="32"/>
                <w:vertAlign w:val="superscript"/>
              </w:rPr>
            </w:pPr>
            <w:r w:rsidRPr="00AA0D3E">
              <w:rPr>
                <w:rFonts w:ascii="Arial" w:hAnsi="Arial" w:cs="Arial"/>
                <w:bCs/>
                <w:sz w:val="32"/>
                <w:vertAlign w:val="superscript"/>
              </w:rPr>
              <w:t>715477006</w:t>
            </w:r>
          </w:p>
        </w:tc>
      </w:tr>
      <w:tr w:rsidR="0012720B" w:rsidRPr="00AA0D3E" w14:paraId="23932936"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78662EF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Family History of FGM</w:t>
            </w:r>
          </w:p>
        </w:tc>
        <w:tc>
          <w:tcPr>
            <w:tcW w:w="6567" w:type="dxa"/>
            <w:tcBorders>
              <w:top w:val="single" w:sz="4" w:space="0" w:color="auto"/>
              <w:left w:val="single" w:sz="4" w:space="0" w:color="auto"/>
              <w:bottom w:val="single" w:sz="4" w:space="0" w:color="auto"/>
              <w:right w:val="single" w:sz="4" w:space="0" w:color="auto"/>
            </w:tcBorders>
            <w:hideMark/>
          </w:tcPr>
          <w:p w14:paraId="0324530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902961000000107</w:t>
            </w:r>
          </w:p>
        </w:tc>
      </w:tr>
      <w:tr w:rsidR="0012720B" w:rsidRPr="00AA0D3E" w14:paraId="12E746E5"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5FA0D063" w14:textId="77777777" w:rsidR="0012720B" w:rsidRPr="00AA0D3E" w:rsidRDefault="0012720B">
            <w:pPr>
              <w:rPr>
                <w:rFonts w:ascii="Arial" w:hAnsi="Arial" w:cs="Arial"/>
                <w:sz w:val="32"/>
                <w:vertAlign w:val="superscript"/>
              </w:rPr>
            </w:pPr>
            <w:r w:rsidRPr="00AA0D3E">
              <w:rPr>
                <w:rFonts w:ascii="Arial" w:hAnsi="Arial" w:cs="Arial"/>
                <w:b/>
                <w:color w:val="4472C4" w:themeColor="accent1"/>
                <w:sz w:val="32"/>
                <w:vertAlign w:val="superscript"/>
              </w:rPr>
              <w:t>Other factors</w:t>
            </w:r>
          </w:p>
        </w:tc>
        <w:tc>
          <w:tcPr>
            <w:tcW w:w="6567" w:type="dxa"/>
            <w:tcBorders>
              <w:top w:val="single" w:sz="4" w:space="0" w:color="auto"/>
              <w:left w:val="single" w:sz="4" w:space="0" w:color="auto"/>
              <w:bottom w:val="single" w:sz="4" w:space="0" w:color="auto"/>
              <w:right w:val="single" w:sz="4" w:space="0" w:color="auto"/>
            </w:tcBorders>
          </w:tcPr>
          <w:p w14:paraId="376759A8" w14:textId="77777777" w:rsidR="0012720B" w:rsidRPr="00AA0D3E" w:rsidRDefault="0012720B">
            <w:pPr>
              <w:rPr>
                <w:rFonts w:ascii="Arial" w:hAnsi="Arial" w:cs="Arial"/>
                <w:sz w:val="32"/>
                <w:vertAlign w:val="superscript"/>
              </w:rPr>
            </w:pPr>
          </w:p>
        </w:tc>
      </w:tr>
      <w:tr w:rsidR="0012720B" w:rsidRPr="00AA0D3E" w14:paraId="05CD862F"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4D976FE5" w14:textId="77777777" w:rsidR="0012720B" w:rsidRPr="00AA0D3E" w:rsidRDefault="0012720B">
            <w:pPr>
              <w:rPr>
                <w:rFonts w:ascii="Arial" w:hAnsi="Arial" w:cs="Arial"/>
                <w:b/>
                <w:sz w:val="32"/>
                <w:vertAlign w:val="superscript"/>
              </w:rPr>
            </w:pPr>
            <w:r w:rsidRPr="00AA0D3E">
              <w:rPr>
                <w:rFonts w:ascii="Arial" w:hAnsi="Arial" w:cs="Arial"/>
                <w:sz w:val="32"/>
                <w:vertAlign w:val="superscript"/>
              </w:rPr>
              <w:t>Homeless family</w:t>
            </w:r>
          </w:p>
        </w:tc>
        <w:tc>
          <w:tcPr>
            <w:tcW w:w="6567" w:type="dxa"/>
            <w:tcBorders>
              <w:top w:val="single" w:sz="4" w:space="0" w:color="auto"/>
              <w:left w:val="single" w:sz="4" w:space="0" w:color="auto"/>
              <w:bottom w:val="single" w:sz="4" w:space="0" w:color="auto"/>
              <w:right w:val="single" w:sz="4" w:space="0" w:color="auto"/>
            </w:tcBorders>
            <w:hideMark/>
          </w:tcPr>
          <w:p w14:paraId="45AC8094"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105526001</w:t>
            </w:r>
          </w:p>
        </w:tc>
      </w:tr>
      <w:tr w:rsidR="0012720B" w:rsidRPr="00AA0D3E" w14:paraId="52FB5C47" w14:textId="77777777" w:rsidTr="0012720B">
        <w:trPr>
          <w:trHeight w:val="750"/>
        </w:trPr>
        <w:tc>
          <w:tcPr>
            <w:tcW w:w="3493" w:type="dxa"/>
            <w:tcBorders>
              <w:top w:val="single" w:sz="4" w:space="0" w:color="auto"/>
              <w:left w:val="single" w:sz="4" w:space="0" w:color="auto"/>
              <w:bottom w:val="single" w:sz="4" w:space="0" w:color="auto"/>
              <w:right w:val="single" w:sz="4" w:space="0" w:color="auto"/>
            </w:tcBorders>
            <w:hideMark/>
          </w:tcPr>
          <w:p w14:paraId="38A1797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Subject of MARAC</w:t>
            </w:r>
          </w:p>
          <w:p w14:paraId="25BC98A7"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Referral to MARAC</w:t>
            </w:r>
          </w:p>
        </w:tc>
        <w:tc>
          <w:tcPr>
            <w:tcW w:w="6567" w:type="dxa"/>
            <w:tcBorders>
              <w:top w:val="single" w:sz="4" w:space="0" w:color="auto"/>
              <w:left w:val="single" w:sz="4" w:space="0" w:color="auto"/>
              <w:bottom w:val="single" w:sz="4" w:space="0" w:color="auto"/>
              <w:right w:val="single" w:sz="4" w:space="0" w:color="auto"/>
            </w:tcBorders>
            <w:hideMark/>
          </w:tcPr>
          <w:p w14:paraId="4F3905C6"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758941000000108</w:t>
            </w:r>
          </w:p>
          <w:p w14:paraId="599F653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978091000000105</w:t>
            </w:r>
          </w:p>
        </w:tc>
      </w:tr>
      <w:tr w:rsidR="0012720B" w:rsidRPr="00AA0D3E" w14:paraId="19B5C6C0"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100FF373"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History of domestic abuse</w:t>
            </w:r>
          </w:p>
        </w:tc>
        <w:tc>
          <w:tcPr>
            <w:tcW w:w="6567" w:type="dxa"/>
            <w:tcBorders>
              <w:top w:val="single" w:sz="4" w:space="0" w:color="auto"/>
              <w:left w:val="single" w:sz="4" w:space="0" w:color="auto"/>
              <w:bottom w:val="single" w:sz="4" w:space="0" w:color="auto"/>
              <w:right w:val="single" w:sz="4" w:space="0" w:color="auto"/>
            </w:tcBorders>
            <w:hideMark/>
          </w:tcPr>
          <w:p w14:paraId="4EFB4C95"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429746005</w:t>
            </w:r>
          </w:p>
        </w:tc>
      </w:tr>
      <w:tr w:rsidR="0012720B" w:rsidRPr="00AA0D3E" w14:paraId="34CCE9CC" w14:textId="77777777" w:rsidTr="0012720B">
        <w:trPr>
          <w:trHeight w:val="1125"/>
        </w:trPr>
        <w:tc>
          <w:tcPr>
            <w:tcW w:w="3493" w:type="dxa"/>
            <w:tcBorders>
              <w:top w:val="single" w:sz="4" w:space="0" w:color="auto"/>
              <w:left w:val="single" w:sz="4" w:space="0" w:color="auto"/>
              <w:bottom w:val="single" w:sz="4" w:space="0" w:color="auto"/>
              <w:right w:val="single" w:sz="4" w:space="0" w:color="auto"/>
            </w:tcBorders>
            <w:hideMark/>
          </w:tcPr>
          <w:p w14:paraId="6D966653"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Victim of CSE</w:t>
            </w:r>
          </w:p>
          <w:p w14:paraId="3DE06F4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At risk of sexual exploitation</w:t>
            </w:r>
          </w:p>
          <w:p w14:paraId="661A74DF"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Victim of sexual exploitation</w:t>
            </w:r>
          </w:p>
        </w:tc>
        <w:tc>
          <w:tcPr>
            <w:tcW w:w="6567" w:type="dxa"/>
            <w:tcBorders>
              <w:top w:val="single" w:sz="4" w:space="0" w:color="auto"/>
              <w:left w:val="single" w:sz="4" w:space="0" w:color="auto"/>
              <w:bottom w:val="single" w:sz="4" w:space="0" w:color="auto"/>
              <w:right w:val="single" w:sz="4" w:space="0" w:color="auto"/>
            </w:tcBorders>
            <w:hideMark/>
          </w:tcPr>
          <w:p w14:paraId="20028D0B"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713834002</w:t>
            </w:r>
          </w:p>
          <w:p w14:paraId="1CE9A668"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919461000000108</w:t>
            </w:r>
          </w:p>
          <w:p w14:paraId="4AA19B3A"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785101000000105</w:t>
            </w:r>
          </w:p>
        </w:tc>
      </w:tr>
      <w:tr w:rsidR="0012720B" w:rsidRPr="00AA0D3E" w14:paraId="2AA8F024" w14:textId="77777777" w:rsidTr="0012720B">
        <w:trPr>
          <w:trHeight w:val="360"/>
        </w:trPr>
        <w:tc>
          <w:tcPr>
            <w:tcW w:w="3493" w:type="dxa"/>
            <w:tcBorders>
              <w:top w:val="single" w:sz="4" w:space="0" w:color="auto"/>
              <w:left w:val="single" w:sz="4" w:space="0" w:color="auto"/>
              <w:bottom w:val="single" w:sz="4" w:space="0" w:color="auto"/>
              <w:right w:val="single" w:sz="4" w:space="0" w:color="auto"/>
            </w:tcBorders>
            <w:hideMark/>
          </w:tcPr>
          <w:p w14:paraId="3431F5E6" w14:textId="77777777" w:rsidR="0012720B" w:rsidRPr="00AA0D3E" w:rsidRDefault="0012720B">
            <w:pPr>
              <w:rPr>
                <w:rFonts w:ascii="Arial" w:hAnsi="Arial" w:cs="Arial"/>
                <w:sz w:val="32"/>
                <w:vertAlign w:val="superscript"/>
              </w:rPr>
            </w:pPr>
            <w:r w:rsidRPr="00AA0D3E">
              <w:rPr>
                <w:rFonts w:ascii="Arial" w:hAnsi="Arial" w:cs="Arial"/>
                <w:b/>
                <w:color w:val="4472C4" w:themeColor="accent1"/>
                <w:sz w:val="32"/>
                <w:vertAlign w:val="superscript"/>
              </w:rPr>
              <w:t>Family history</w:t>
            </w:r>
          </w:p>
        </w:tc>
        <w:tc>
          <w:tcPr>
            <w:tcW w:w="6567" w:type="dxa"/>
            <w:tcBorders>
              <w:top w:val="single" w:sz="4" w:space="0" w:color="auto"/>
              <w:left w:val="single" w:sz="4" w:space="0" w:color="auto"/>
              <w:bottom w:val="single" w:sz="4" w:space="0" w:color="auto"/>
              <w:right w:val="single" w:sz="4" w:space="0" w:color="auto"/>
            </w:tcBorders>
          </w:tcPr>
          <w:p w14:paraId="7BB35AA2" w14:textId="77777777" w:rsidR="0012720B" w:rsidRPr="00AA0D3E" w:rsidRDefault="0012720B">
            <w:pPr>
              <w:rPr>
                <w:rFonts w:ascii="Arial" w:hAnsi="Arial" w:cs="Arial"/>
                <w:sz w:val="32"/>
                <w:vertAlign w:val="superscript"/>
              </w:rPr>
            </w:pPr>
          </w:p>
        </w:tc>
      </w:tr>
      <w:tr w:rsidR="0012720B" w:rsidRPr="00AA0D3E" w14:paraId="141DC0BF"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2E114F26" w14:textId="77777777" w:rsidR="0012720B" w:rsidRPr="00AA0D3E" w:rsidRDefault="0012720B">
            <w:pPr>
              <w:rPr>
                <w:rFonts w:ascii="Arial" w:hAnsi="Arial" w:cs="Arial"/>
                <w:b/>
                <w:sz w:val="32"/>
                <w:vertAlign w:val="superscript"/>
              </w:rPr>
            </w:pPr>
            <w:r w:rsidRPr="00AA0D3E">
              <w:rPr>
                <w:rFonts w:ascii="Arial" w:hAnsi="Arial" w:cs="Arial"/>
                <w:sz w:val="32"/>
                <w:vertAlign w:val="superscript"/>
              </w:rPr>
              <w:t>FH: Drug dependence</w:t>
            </w:r>
          </w:p>
        </w:tc>
        <w:tc>
          <w:tcPr>
            <w:tcW w:w="6567" w:type="dxa"/>
            <w:tcBorders>
              <w:top w:val="single" w:sz="4" w:space="0" w:color="auto"/>
              <w:left w:val="single" w:sz="4" w:space="0" w:color="auto"/>
              <w:bottom w:val="single" w:sz="4" w:space="0" w:color="auto"/>
              <w:right w:val="single" w:sz="4" w:space="0" w:color="auto"/>
            </w:tcBorders>
            <w:hideMark/>
          </w:tcPr>
          <w:p w14:paraId="691635E0"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160327004</w:t>
            </w:r>
          </w:p>
        </w:tc>
      </w:tr>
      <w:tr w:rsidR="0012720B" w:rsidRPr="00AA0D3E" w14:paraId="764F683B" w14:textId="77777777" w:rsidTr="0012720B">
        <w:trPr>
          <w:trHeight w:val="375"/>
        </w:trPr>
        <w:tc>
          <w:tcPr>
            <w:tcW w:w="3493" w:type="dxa"/>
            <w:tcBorders>
              <w:top w:val="single" w:sz="4" w:space="0" w:color="auto"/>
              <w:left w:val="single" w:sz="4" w:space="0" w:color="auto"/>
              <w:bottom w:val="single" w:sz="4" w:space="0" w:color="auto"/>
              <w:right w:val="single" w:sz="4" w:space="0" w:color="auto"/>
            </w:tcBorders>
            <w:hideMark/>
          </w:tcPr>
          <w:p w14:paraId="54782837"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Family history of alcohol misuse</w:t>
            </w:r>
          </w:p>
        </w:tc>
        <w:tc>
          <w:tcPr>
            <w:tcW w:w="6567" w:type="dxa"/>
            <w:tcBorders>
              <w:top w:val="single" w:sz="4" w:space="0" w:color="auto"/>
              <w:left w:val="single" w:sz="4" w:space="0" w:color="auto"/>
              <w:bottom w:val="single" w:sz="4" w:space="0" w:color="auto"/>
              <w:right w:val="single" w:sz="4" w:space="0" w:color="auto"/>
            </w:tcBorders>
            <w:hideMark/>
          </w:tcPr>
          <w:p w14:paraId="20ABB51A"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293161000000103</w:t>
            </w:r>
          </w:p>
        </w:tc>
      </w:tr>
      <w:tr w:rsidR="0012720B" w:rsidRPr="00AA0D3E" w14:paraId="477113CF" w14:textId="77777777" w:rsidTr="0012720B">
        <w:trPr>
          <w:trHeight w:val="735"/>
        </w:trPr>
        <w:tc>
          <w:tcPr>
            <w:tcW w:w="3493" w:type="dxa"/>
            <w:tcBorders>
              <w:top w:val="single" w:sz="4" w:space="0" w:color="auto"/>
              <w:left w:val="single" w:sz="4" w:space="0" w:color="auto"/>
              <w:bottom w:val="single" w:sz="4" w:space="0" w:color="auto"/>
              <w:right w:val="single" w:sz="4" w:space="0" w:color="auto"/>
            </w:tcBorders>
            <w:hideMark/>
          </w:tcPr>
          <w:p w14:paraId="5F5E8BB4"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Family history of mental disorder</w:t>
            </w:r>
          </w:p>
        </w:tc>
        <w:tc>
          <w:tcPr>
            <w:tcW w:w="6567" w:type="dxa"/>
            <w:tcBorders>
              <w:top w:val="single" w:sz="4" w:space="0" w:color="auto"/>
              <w:left w:val="single" w:sz="4" w:space="0" w:color="auto"/>
              <w:bottom w:val="single" w:sz="4" w:space="0" w:color="auto"/>
              <w:right w:val="single" w:sz="4" w:space="0" w:color="auto"/>
            </w:tcBorders>
            <w:hideMark/>
          </w:tcPr>
          <w:p w14:paraId="4922645D"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160324006</w:t>
            </w:r>
          </w:p>
        </w:tc>
      </w:tr>
      <w:tr w:rsidR="0012720B" w:rsidRPr="00AA0D3E" w14:paraId="555AC529" w14:textId="77777777" w:rsidTr="0012720B">
        <w:trPr>
          <w:trHeight w:val="750"/>
        </w:trPr>
        <w:tc>
          <w:tcPr>
            <w:tcW w:w="3493" w:type="dxa"/>
            <w:tcBorders>
              <w:top w:val="single" w:sz="4" w:space="0" w:color="auto"/>
              <w:left w:val="single" w:sz="4" w:space="0" w:color="auto"/>
              <w:bottom w:val="single" w:sz="4" w:space="0" w:color="auto"/>
              <w:right w:val="single" w:sz="4" w:space="0" w:color="auto"/>
            </w:tcBorders>
            <w:hideMark/>
          </w:tcPr>
          <w:p w14:paraId="5811C5BD"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Family history of learning disability</w:t>
            </w:r>
          </w:p>
        </w:tc>
        <w:tc>
          <w:tcPr>
            <w:tcW w:w="6567" w:type="dxa"/>
            <w:tcBorders>
              <w:top w:val="single" w:sz="4" w:space="0" w:color="auto"/>
              <w:left w:val="single" w:sz="4" w:space="0" w:color="auto"/>
              <w:bottom w:val="single" w:sz="4" w:space="0" w:color="auto"/>
              <w:right w:val="single" w:sz="4" w:space="0" w:color="auto"/>
            </w:tcBorders>
            <w:hideMark/>
          </w:tcPr>
          <w:p w14:paraId="3CDBBFD3" w14:textId="77777777" w:rsidR="0012720B" w:rsidRPr="00AA0D3E" w:rsidRDefault="0012720B">
            <w:pPr>
              <w:rPr>
                <w:rFonts w:ascii="Arial" w:hAnsi="Arial" w:cs="Arial"/>
                <w:sz w:val="32"/>
                <w:vertAlign w:val="superscript"/>
              </w:rPr>
            </w:pPr>
            <w:r w:rsidRPr="00AA0D3E">
              <w:rPr>
                <w:rFonts w:ascii="Arial" w:hAnsi="Arial" w:cs="Arial"/>
                <w:sz w:val="32"/>
                <w:vertAlign w:val="superscript"/>
              </w:rPr>
              <w:t>275102003</w:t>
            </w:r>
          </w:p>
        </w:tc>
      </w:tr>
    </w:tbl>
    <w:p w14:paraId="164AA8FD" w14:textId="77777777" w:rsidR="0012720B" w:rsidRPr="00AA0D3E" w:rsidRDefault="0012720B" w:rsidP="0012720B">
      <w:pPr>
        <w:rPr>
          <w:rFonts w:ascii="Arial" w:hAnsi="Arial" w:cs="Arial"/>
          <w:vertAlign w:val="superscript"/>
        </w:rPr>
      </w:pPr>
    </w:p>
    <w:p w14:paraId="4941A563" w14:textId="324E1846" w:rsidR="0012720B" w:rsidRPr="00AA0D3E" w:rsidRDefault="00A7227B" w:rsidP="00A7227B">
      <w:pPr>
        <w:tabs>
          <w:tab w:val="left" w:pos="2895"/>
        </w:tabs>
        <w:rPr>
          <w:rFonts w:ascii="Arial" w:hAnsi="Arial" w:cs="Arial"/>
          <w:b/>
        </w:rPr>
      </w:pPr>
      <w:r w:rsidRPr="00AA0D3E">
        <w:rPr>
          <w:rFonts w:ascii="Arial" w:hAnsi="Arial" w:cs="Arial"/>
          <w:b/>
        </w:rPr>
        <w:tab/>
      </w:r>
    </w:p>
    <w:p w14:paraId="2796680F" w14:textId="76A32DBA" w:rsidR="002F0962" w:rsidRPr="00AA0D3E" w:rsidRDefault="002F0962" w:rsidP="006221B7">
      <w:pPr>
        <w:rPr>
          <w:rFonts w:ascii="Arial" w:hAnsi="Arial" w:cs="Arial"/>
          <w:sz w:val="24"/>
          <w:szCs w:val="24"/>
        </w:rPr>
      </w:pPr>
    </w:p>
    <w:sectPr w:rsidR="002F0962" w:rsidRPr="00AA0D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37484"/>
    <w:multiLevelType w:val="hybridMultilevel"/>
    <w:tmpl w:val="7D6875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29073C"/>
    <w:multiLevelType w:val="hybridMultilevel"/>
    <w:tmpl w:val="47922D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5134562"/>
    <w:multiLevelType w:val="hybridMultilevel"/>
    <w:tmpl w:val="20DC0D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467FBC"/>
    <w:multiLevelType w:val="hybridMultilevel"/>
    <w:tmpl w:val="3C8E7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6C5843"/>
    <w:multiLevelType w:val="hybridMultilevel"/>
    <w:tmpl w:val="8A2633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B738D3"/>
    <w:multiLevelType w:val="hybridMultilevel"/>
    <w:tmpl w:val="6D1438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1E79B4"/>
    <w:multiLevelType w:val="hybridMultilevel"/>
    <w:tmpl w:val="61823A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37A609D"/>
    <w:multiLevelType w:val="hybridMultilevel"/>
    <w:tmpl w:val="6DA60B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610695"/>
    <w:multiLevelType w:val="hybridMultilevel"/>
    <w:tmpl w:val="D108C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57383491">
    <w:abstractNumId w:val="5"/>
  </w:num>
  <w:num w:numId="2" w16cid:durableId="2122262438">
    <w:abstractNumId w:val="4"/>
  </w:num>
  <w:num w:numId="3" w16cid:durableId="1726635008">
    <w:abstractNumId w:val="7"/>
  </w:num>
  <w:num w:numId="4" w16cid:durableId="1040592399">
    <w:abstractNumId w:val="0"/>
  </w:num>
  <w:num w:numId="5" w16cid:durableId="1330064591">
    <w:abstractNumId w:val="3"/>
  </w:num>
  <w:num w:numId="6" w16cid:durableId="1180244081">
    <w:abstractNumId w:val="2"/>
  </w:num>
  <w:num w:numId="7" w16cid:durableId="2046321964">
    <w:abstractNumId w:val="1"/>
  </w:num>
  <w:num w:numId="8" w16cid:durableId="1287347546">
    <w:abstractNumId w:val="8"/>
  </w:num>
  <w:num w:numId="9" w16cid:durableId="78971295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4D5"/>
    <w:rsid w:val="00052CE1"/>
    <w:rsid w:val="0012720B"/>
    <w:rsid w:val="001416F1"/>
    <w:rsid w:val="001A098B"/>
    <w:rsid w:val="001F2D82"/>
    <w:rsid w:val="0020054E"/>
    <w:rsid w:val="0021551E"/>
    <w:rsid w:val="002514D0"/>
    <w:rsid w:val="002B67D8"/>
    <w:rsid w:val="002C0A2F"/>
    <w:rsid w:val="002F0962"/>
    <w:rsid w:val="002F6858"/>
    <w:rsid w:val="004135FC"/>
    <w:rsid w:val="00443456"/>
    <w:rsid w:val="00477505"/>
    <w:rsid w:val="004C0255"/>
    <w:rsid w:val="004D405E"/>
    <w:rsid w:val="004F7DEE"/>
    <w:rsid w:val="00506AE3"/>
    <w:rsid w:val="00573707"/>
    <w:rsid w:val="00587C02"/>
    <w:rsid w:val="005A11D9"/>
    <w:rsid w:val="005B36F9"/>
    <w:rsid w:val="006221B7"/>
    <w:rsid w:val="00624045"/>
    <w:rsid w:val="006E48CF"/>
    <w:rsid w:val="00701711"/>
    <w:rsid w:val="00723926"/>
    <w:rsid w:val="007D30B7"/>
    <w:rsid w:val="008973A6"/>
    <w:rsid w:val="00974C83"/>
    <w:rsid w:val="00A11CDB"/>
    <w:rsid w:val="00A7227B"/>
    <w:rsid w:val="00AA0D3E"/>
    <w:rsid w:val="00AD7201"/>
    <w:rsid w:val="00AE40FD"/>
    <w:rsid w:val="00B2453B"/>
    <w:rsid w:val="00B857F5"/>
    <w:rsid w:val="00B93DF3"/>
    <w:rsid w:val="00BD14D5"/>
    <w:rsid w:val="00C0489E"/>
    <w:rsid w:val="00C658CA"/>
    <w:rsid w:val="00CA09A6"/>
    <w:rsid w:val="00D27631"/>
    <w:rsid w:val="00DE00D7"/>
    <w:rsid w:val="00DF1B04"/>
    <w:rsid w:val="00EA2A02"/>
    <w:rsid w:val="00F14C6A"/>
    <w:rsid w:val="00F74B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00ECF"/>
  <w15:chartTrackingRefBased/>
  <w15:docId w15:val="{3040EE9B-CCBD-45DB-ADAE-D8E270A2D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7505"/>
  </w:style>
  <w:style w:type="paragraph" w:styleId="Heading2">
    <w:name w:val="heading 2"/>
    <w:basedOn w:val="Normal"/>
    <w:next w:val="Normal"/>
    <w:link w:val="Heading2Char"/>
    <w:uiPriority w:val="9"/>
    <w:semiHidden/>
    <w:unhideWhenUsed/>
    <w:qFormat/>
    <w:rsid w:val="00EA2A0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7505"/>
    <w:pPr>
      <w:ind w:left="720"/>
      <w:contextualSpacing/>
    </w:pPr>
  </w:style>
  <w:style w:type="character" w:styleId="Hyperlink">
    <w:name w:val="Hyperlink"/>
    <w:basedOn w:val="DefaultParagraphFont"/>
    <w:uiPriority w:val="99"/>
    <w:unhideWhenUsed/>
    <w:rsid w:val="004D405E"/>
    <w:rPr>
      <w:color w:val="0563C1" w:themeColor="hyperlink"/>
      <w:u w:val="single"/>
    </w:rPr>
  </w:style>
  <w:style w:type="character" w:styleId="UnresolvedMention">
    <w:name w:val="Unresolved Mention"/>
    <w:basedOn w:val="DefaultParagraphFont"/>
    <w:uiPriority w:val="99"/>
    <w:semiHidden/>
    <w:unhideWhenUsed/>
    <w:rsid w:val="004D405E"/>
    <w:rPr>
      <w:color w:val="605E5C"/>
      <w:shd w:val="clear" w:color="auto" w:fill="E1DFDD"/>
    </w:rPr>
  </w:style>
  <w:style w:type="character" w:styleId="FollowedHyperlink">
    <w:name w:val="FollowedHyperlink"/>
    <w:basedOn w:val="DefaultParagraphFont"/>
    <w:uiPriority w:val="99"/>
    <w:semiHidden/>
    <w:unhideWhenUsed/>
    <w:rsid w:val="006E48CF"/>
    <w:rPr>
      <w:color w:val="954F72" w:themeColor="followedHyperlink"/>
      <w:u w:val="single"/>
    </w:rPr>
  </w:style>
  <w:style w:type="character" w:customStyle="1" w:styleId="Heading2Char">
    <w:name w:val="Heading 2 Char"/>
    <w:basedOn w:val="DefaultParagraphFont"/>
    <w:link w:val="Heading2"/>
    <w:uiPriority w:val="9"/>
    <w:semiHidden/>
    <w:rsid w:val="00EA2A02"/>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12720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73707"/>
    <w:rPr>
      <w:sz w:val="16"/>
      <w:szCs w:val="16"/>
    </w:rPr>
  </w:style>
  <w:style w:type="paragraph" w:styleId="CommentText">
    <w:name w:val="annotation text"/>
    <w:basedOn w:val="Normal"/>
    <w:link w:val="CommentTextChar"/>
    <w:uiPriority w:val="99"/>
    <w:unhideWhenUsed/>
    <w:rsid w:val="00573707"/>
    <w:pPr>
      <w:spacing w:line="240" w:lineRule="auto"/>
    </w:pPr>
    <w:rPr>
      <w:sz w:val="20"/>
      <w:szCs w:val="20"/>
    </w:rPr>
  </w:style>
  <w:style w:type="character" w:customStyle="1" w:styleId="CommentTextChar">
    <w:name w:val="Comment Text Char"/>
    <w:basedOn w:val="DefaultParagraphFont"/>
    <w:link w:val="CommentText"/>
    <w:uiPriority w:val="99"/>
    <w:rsid w:val="00573707"/>
    <w:rPr>
      <w:sz w:val="20"/>
      <w:szCs w:val="20"/>
    </w:rPr>
  </w:style>
  <w:style w:type="paragraph" w:styleId="CommentSubject">
    <w:name w:val="annotation subject"/>
    <w:basedOn w:val="CommentText"/>
    <w:next w:val="CommentText"/>
    <w:link w:val="CommentSubjectChar"/>
    <w:uiPriority w:val="99"/>
    <w:semiHidden/>
    <w:unhideWhenUsed/>
    <w:rsid w:val="00573707"/>
    <w:rPr>
      <w:b/>
      <w:bCs/>
    </w:rPr>
  </w:style>
  <w:style w:type="character" w:customStyle="1" w:styleId="CommentSubjectChar">
    <w:name w:val="Comment Subject Char"/>
    <w:basedOn w:val="CommentTextChar"/>
    <w:link w:val="CommentSubject"/>
    <w:uiPriority w:val="99"/>
    <w:semiHidden/>
    <w:rsid w:val="0057370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796227">
      <w:bodyDiv w:val="1"/>
      <w:marLeft w:val="0"/>
      <w:marRight w:val="0"/>
      <w:marTop w:val="0"/>
      <w:marBottom w:val="0"/>
      <w:divBdr>
        <w:top w:val="none" w:sz="0" w:space="0" w:color="auto"/>
        <w:left w:val="none" w:sz="0" w:space="0" w:color="auto"/>
        <w:bottom w:val="none" w:sz="0" w:space="0" w:color="auto"/>
        <w:right w:val="none" w:sz="0" w:space="0" w:color="auto"/>
      </w:divBdr>
    </w:div>
    <w:div w:id="362558299">
      <w:bodyDiv w:val="1"/>
      <w:marLeft w:val="0"/>
      <w:marRight w:val="0"/>
      <w:marTop w:val="0"/>
      <w:marBottom w:val="0"/>
      <w:divBdr>
        <w:top w:val="none" w:sz="0" w:space="0" w:color="auto"/>
        <w:left w:val="none" w:sz="0" w:space="0" w:color="auto"/>
        <w:bottom w:val="none" w:sz="0" w:space="0" w:color="auto"/>
        <w:right w:val="none" w:sz="0" w:space="0" w:color="auto"/>
      </w:divBdr>
    </w:div>
    <w:div w:id="524758847">
      <w:bodyDiv w:val="1"/>
      <w:marLeft w:val="0"/>
      <w:marRight w:val="0"/>
      <w:marTop w:val="0"/>
      <w:marBottom w:val="0"/>
      <w:divBdr>
        <w:top w:val="none" w:sz="0" w:space="0" w:color="auto"/>
        <w:left w:val="none" w:sz="0" w:space="0" w:color="auto"/>
        <w:bottom w:val="none" w:sz="0" w:space="0" w:color="auto"/>
        <w:right w:val="none" w:sz="0" w:space="0" w:color="auto"/>
      </w:divBdr>
    </w:div>
    <w:div w:id="601229828">
      <w:bodyDiv w:val="1"/>
      <w:marLeft w:val="0"/>
      <w:marRight w:val="0"/>
      <w:marTop w:val="0"/>
      <w:marBottom w:val="0"/>
      <w:divBdr>
        <w:top w:val="none" w:sz="0" w:space="0" w:color="auto"/>
        <w:left w:val="none" w:sz="0" w:space="0" w:color="auto"/>
        <w:bottom w:val="none" w:sz="0" w:space="0" w:color="auto"/>
        <w:right w:val="none" w:sz="0" w:space="0" w:color="auto"/>
      </w:divBdr>
    </w:div>
    <w:div w:id="871772377">
      <w:bodyDiv w:val="1"/>
      <w:marLeft w:val="0"/>
      <w:marRight w:val="0"/>
      <w:marTop w:val="0"/>
      <w:marBottom w:val="0"/>
      <w:divBdr>
        <w:top w:val="none" w:sz="0" w:space="0" w:color="auto"/>
        <w:left w:val="none" w:sz="0" w:space="0" w:color="auto"/>
        <w:bottom w:val="none" w:sz="0" w:space="0" w:color="auto"/>
        <w:right w:val="none" w:sz="0" w:space="0" w:color="auto"/>
      </w:divBdr>
    </w:div>
    <w:div w:id="942997512">
      <w:bodyDiv w:val="1"/>
      <w:marLeft w:val="0"/>
      <w:marRight w:val="0"/>
      <w:marTop w:val="0"/>
      <w:marBottom w:val="0"/>
      <w:divBdr>
        <w:top w:val="none" w:sz="0" w:space="0" w:color="auto"/>
        <w:left w:val="none" w:sz="0" w:space="0" w:color="auto"/>
        <w:bottom w:val="none" w:sz="0" w:space="0" w:color="auto"/>
        <w:right w:val="none" w:sz="0" w:space="0" w:color="auto"/>
      </w:divBdr>
    </w:div>
    <w:div w:id="1344016745">
      <w:bodyDiv w:val="1"/>
      <w:marLeft w:val="0"/>
      <w:marRight w:val="0"/>
      <w:marTop w:val="0"/>
      <w:marBottom w:val="0"/>
      <w:divBdr>
        <w:top w:val="none" w:sz="0" w:space="0" w:color="auto"/>
        <w:left w:val="none" w:sz="0" w:space="0" w:color="auto"/>
        <w:bottom w:val="none" w:sz="0" w:space="0" w:color="auto"/>
        <w:right w:val="none" w:sz="0" w:space="0" w:color="auto"/>
      </w:divBdr>
    </w:div>
    <w:div w:id="1455636941">
      <w:bodyDiv w:val="1"/>
      <w:marLeft w:val="0"/>
      <w:marRight w:val="0"/>
      <w:marTop w:val="0"/>
      <w:marBottom w:val="0"/>
      <w:divBdr>
        <w:top w:val="none" w:sz="0" w:space="0" w:color="auto"/>
        <w:left w:val="none" w:sz="0" w:space="0" w:color="auto"/>
        <w:bottom w:val="none" w:sz="0" w:space="0" w:color="auto"/>
        <w:right w:val="none" w:sz="0" w:space="0" w:color="auto"/>
      </w:divBdr>
    </w:div>
    <w:div w:id="1517503766">
      <w:bodyDiv w:val="1"/>
      <w:marLeft w:val="0"/>
      <w:marRight w:val="0"/>
      <w:marTop w:val="0"/>
      <w:marBottom w:val="0"/>
      <w:divBdr>
        <w:top w:val="none" w:sz="0" w:space="0" w:color="auto"/>
        <w:left w:val="none" w:sz="0" w:space="0" w:color="auto"/>
        <w:bottom w:val="none" w:sz="0" w:space="0" w:color="auto"/>
        <w:right w:val="none" w:sz="0" w:space="0" w:color="auto"/>
      </w:divBdr>
    </w:div>
    <w:div w:id="1549340884">
      <w:bodyDiv w:val="1"/>
      <w:marLeft w:val="0"/>
      <w:marRight w:val="0"/>
      <w:marTop w:val="0"/>
      <w:marBottom w:val="0"/>
      <w:divBdr>
        <w:top w:val="none" w:sz="0" w:space="0" w:color="auto"/>
        <w:left w:val="none" w:sz="0" w:space="0" w:color="auto"/>
        <w:bottom w:val="none" w:sz="0" w:space="0" w:color="auto"/>
        <w:right w:val="none" w:sz="0" w:space="0" w:color="auto"/>
      </w:divBdr>
    </w:div>
    <w:div w:id="1709059905">
      <w:bodyDiv w:val="1"/>
      <w:marLeft w:val="0"/>
      <w:marRight w:val="0"/>
      <w:marTop w:val="0"/>
      <w:marBottom w:val="0"/>
      <w:divBdr>
        <w:top w:val="none" w:sz="0" w:space="0" w:color="auto"/>
        <w:left w:val="none" w:sz="0" w:space="0" w:color="auto"/>
        <w:bottom w:val="none" w:sz="0" w:space="0" w:color="auto"/>
        <w:right w:val="none" w:sz="0" w:space="0" w:color="auto"/>
      </w:divBdr>
    </w:div>
    <w:div w:id="1936858650">
      <w:bodyDiv w:val="1"/>
      <w:marLeft w:val="0"/>
      <w:marRight w:val="0"/>
      <w:marTop w:val="0"/>
      <w:marBottom w:val="0"/>
      <w:divBdr>
        <w:top w:val="none" w:sz="0" w:space="0" w:color="auto"/>
        <w:left w:val="none" w:sz="0" w:space="0" w:color="auto"/>
        <w:bottom w:val="none" w:sz="0" w:space="0" w:color="auto"/>
        <w:right w:val="none" w:sz="0" w:space="0" w:color="auto"/>
      </w:divBdr>
    </w:div>
    <w:div w:id="1950966372">
      <w:bodyDiv w:val="1"/>
      <w:marLeft w:val="0"/>
      <w:marRight w:val="0"/>
      <w:marTop w:val="0"/>
      <w:marBottom w:val="0"/>
      <w:divBdr>
        <w:top w:val="none" w:sz="0" w:space="0" w:color="auto"/>
        <w:left w:val="none" w:sz="0" w:space="0" w:color="auto"/>
        <w:bottom w:val="none" w:sz="0" w:space="0" w:color="auto"/>
        <w:right w:val="none" w:sz="0" w:space="0" w:color="auto"/>
      </w:divBdr>
    </w:div>
    <w:div w:id="2055932469">
      <w:bodyDiv w:val="1"/>
      <w:marLeft w:val="0"/>
      <w:marRight w:val="0"/>
      <w:marTop w:val="0"/>
      <w:marBottom w:val="0"/>
      <w:divBdr>
        <w:top w:val="none" w:sz="0" w:space="0" w:color="auto"/>
        <w:left w:val="none" w:sz="0" w:space="0" w:color="auto"/>
        <w:bottom w:val="none" w:sz="0" w:space="0" w:color="auto"/>
        <w:right w:val="none" w:sz="0" w:space="0" w:color="auto"/>
      </w:divBdr>
      <w:divsChild>
        <w:div w:id="1502699725">
          <w:marLeft w:val="360"/>
          <w:marRight w:val="0"/>
          <w:marTop w:val="200"/>
          <w:marBottom w:val="0"/>
          <w:divBdr>
            <w:top w:val="none" w:sz="0" w:space="0" w:color="auto"/>
            <w:left w:val="none" w:sz="0" w:space="0" w:color="auto"/>
            <w:bottom w:val="none" w:sz="0" w:space="0" w:color="auto"/>
            <w:right w:val="none" w:sz="0" w:space="0" w:color="auto"/>
          </w:divBdr>
        </w:div>
        <w:div w:id="364793645">
          <w:marLeft w:val="360"/>
          <w:marRight w:val="0"/>
          <w:marTop w:val="200"/>
          <w:marBottom w:val="0"/>
          <w:divBdr>
            <w:top w:val="none" w:sz="0" w:space="0" w:color="auto"/>
            <w:left w:val="none" w:sz="0" w:space="0" w:color="auto"/>
            <w:bottom w:val="none" w:sz="0" w:space="0" w:color="auto"/>
            <w:right w:val="none" w:sz="0" w:space="0" w:color="auto"/>
          </w:divBdr>
        </w:div>
        <w:div w:id="2041398453">
          <w:marLeft w:val="360"/>
          <w:marRight w:val="0"/>
          <w:marTop w:val="200"/>
          <w:marBottom w:val="0"/>
          <w:divBdr>
            <w:top w:val="none" w:sz="0" w:space="0" w:color="auto"/>
            <w:left w:val="none" w:sz="0" w:space="0" w:color="auto"/>
            <w:bottom w:val="none" w:sz="0" w:space="0" w:color="auto"/>
            <w:right w:val="none" w:sz="0" w:space="0" w:color="auto"/>
          </w:divBdr>
        </w:div>
        <w:div w:id="334458174">
          <w:marLeft w:val="360"/>
          <w:marRight w:val="0"/>
          <w:marTop w:val="200"/>
          <w:marBottom w:val="0"/>
          <w:divBdr>
            <w:top w:val="none" w:sz="0" w:space="0" w:color="auto"/>
            <w:left w:val="none" w:sz="0" w:space="0" w:color="auto"/>
            <w:bottom w:val="none" w:sz="0" w:space="0" w:color="auto"/>
            <w:right w:val="none" w:sz="0" w:space="0" w:color="auto"/>
          </w:divBdr>
        </w:div>
        <w:div w:id="1494027565">
          <w:marLeft w:val="360"/>
          <w:marRight w:val="0"/>
          <w:marTop w:val="200"/>
          <w:marBottom w:val="0"/>
          <w:divBdr>
            <w:top w:val="none" w:sz="0" w:space="0" w:color="auto"/>
            <w:left w:val="none" w:sz="0" w:space="0" w:color="auto"/>
            <w:bottom w:val="none" w:sz="0" w:space="0" w:color="auto"/>
            <w:right w:val="none" w:sz="0" w:space="0" w:color="auto"/>
          </w:divBdr>
        </w:div>
        <w:div w:id="1623002377">
          <w:marLeft w:val="360"/>
          <w:marRight w:val="0"/>
          <w:marTop w:val="200"/>
          <w:marBottom w:val="0"/>
          <w:divBdr>
            <w:top w:val="none" w:sz="0" w:space="0" w:color="auto"/>
            <w:left w:val="none" w:sz="0" w:space="0" w:color="auto"/>
            <w:bottom w:val="none" w:sz="0" w:space="0" w:color="auto"/>
            <w:right w:val="none" w:sz="0" w:space="0" w:color="auto"/>
          </w:divBdr>
        </w:div>
        <w:div w:id="1334525546">
          <w:marLeft w:val="360"/>
          <w:marRight w:val="0"/>
          <w:marTop w:val="200"/>
          <w:marBottom w:val="0"/>
          <w:divBdr>
            <w:top w:val="none" w:sz="0" w:space="0" w:color="auto"/>
            <w:left w:val="none" w:sz="0" w:space="0" w:color="auto"/>
            <w:bottom w:val="none" w:sz="0" w:space="0" w:color="auto"/>
            <w:right w:val="none" w:sz="0" w:space="0" w:color="auto"/>
          </w:divBdr>
        </w:div>
        <w:div w:id="1721317399">
          <w:marLeft w:val="360"/>
          <w:marRight w:val="0"/>
          <w:marTop w:val="200"/>
          <w:marBottom w:val="0"/>
          <w:divBdr>
            <w:top w:val="none" w:sz="0" w:space="0" w:color="auto"/>
            <w:left w:val="none" w:sz="0" w:space="0" w:color="auto"/>
            <w:bottom w:val="none" w:sz="0" w:space="0" w:color="auto"/>
            <w:right w:val="none" w:sz="0" w:space="0" w:color="auto"/>
          </w:divBdr>
        </w:div>
        <w:div w:id="1220745474">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info@travellermovement.org.uk" TargetMode="External"/><Relationship Id="rId21" Type="http://schemas.openxmlformats.org/officeDocument/2006/relationships/hyperlink" Target="mailto:info@ymcanorfolk.org" TargetMode="External"/><Relationship Id="rId34" Type="http://schemas.openxmlformats.org/officeDocument/2006/relationships/hyperlink" Target="mailto:nrpf@norfolk.gov.uk" TargetMode="External"/><Relationship Id="rId42" Type="http://schemas.openxmlformats.org/officeDocument/2006/relationships/hyperlink" Target="https://www.yumpu.com/en/document/read/47988044/cocaine-guidance-royal-college-of-general-practitioners" TargetMode="External"/><Relationship Id="rId47" Type="http://schemas.openxmlformats.org/officeDocument/2006/relationships/hyperlink" Target="mailto:info@mensadviceline.org.uk" TargetMode="External"/><Relationship Id="rId50" Type="http://schemas.openxmlformats.org/officeDocument/2006/relationships/hyperlink" Target="mailto:norfolk.info@cgl.org.uk" TargetMode="External"/><Relationship Id="rId55" Type="http://schemas.openxmlformats.org/officeDocument/2006/relationships/hyperlink" Target="https://www.pandoraproject.org.uk/" TargetMode="External"/><Relationship Id="rId63" Type="http://schemas.openxmlformats.org/officeDocument/2006/relationships/image" Target="media/image4.pn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rise.articulate.com/share/p_13j7g070cuwgnqFAsm2qkMZclr9sRF" TargetMode="External"/><Relationship Id="rId29" Type="http://schemas.openxmlformats.org/officeDocument/2006/relationships/hyperlink" Target="https://www.e-lfh.org.uk/programmes/all-our-health/" TargetMode="External"/><Relationship Id="rId11" Type="http://schemas.openxmlformats.org/officeDocument/2006/relationships/hyperlink" Target="https://portal.e-lfh.org.uk/Component/Details/571225" TargetMode="External"/><Relationship Id="rId24" Type="http://schemas.openxmlformats.org/officeDocument/2006/relationships/hyperlink" Target="https://travellermovement.org.uk/information-and-support" TargetMode="External"/><Relationship Id="rId32" Type="http://schemas.openxmlformats.org/officeDocument/2006/relationships/hyperlink" Target="https://www.doctorsoftheworld.org.uk/safesurgeries/" TargetMode="External"/><Relationship Id="rId37" Type="http://schemas.openxmlformats.org/officeDocument/2006/relationships/hyperlink" Target="https://onesmallthing.org.uk/" TargetMode="External"/><Relationship Id="rId40" Type="http://schemas.openxmlformats.org/officeDocument/2006/relationships/hyperlink" Target="https://www.gov.uk/government/publications/multi-agency-statutory-guidance-on-female-genital-mutilation" TargetMode="External"/><Relationship Id="rId45" Type="http://schemas.openxmlformats.org/officeDocument/2006/relationships/hyperlink" Target="https://www.justonenorfolk.nhs.uk/staying-safe/staying-safe-around-others/parental-drug-and-alcohol-misuse/" TargetMode="External"/><Relationship Id="rId53" Type="http://schemas.openxmlformats.org/officeDocument/2006/relationships/hyperlink" Target="https://nationaluglymugs.org/" TargetMode="External"/><Relationship Id="rId58" Type="http://schemas.openxmlformats.org/officeDocument/2006/relationships/hyperlink" Target="mailto:norwichconnect@spurgeons.org" TargetMode="External"/><Relationship Id="rId5" Type="http://schemas.openxmlformats.org/officeDocument/2006/relationships/styles" Target="styles.xml"/><Relationship Id="rId61" Type="http://schemas.openxmlformats.org/officeDocument/2006/relationships/hyperlink" Target="https://www.justonenorfolk.nhs.uk/healthy-lifestyles/eat-better/food-poverty/" TargetMode="External"/><Relationship Id="rId19" Type="http://schemas.openxmlformats.org/officeDocument/2006/relationships/hyperlink" Target="mailto:enquiries@stmartinshousing.org.uk" TargetMode="External"/><Relationship Id="rId14" Type="http://schemas.openxmlformats.org/officeDocument/2006/relationships/hyperlink" Target="https://www.hee.nhs.uk/our-work/population-health/training-educational-resources" TargetMode="External"/><Relationship Id="rId22" Type="http://schemas.openxmlformats.org/officeDocument/2006/relationships/hyperlink" Target="https://qni.us6.list-manage.com/track/click?u=69607e85dd2b3ddde59bac2b6&amp;id=e9d5d7de4b&amp;e=d7d83158b4" TargetMode="External"/><Relationship Id="rId27" Type="http://schemas.openxmlformats.org/officeDocument/2006/relationships/hyperlink" Target="https://www.gov.uk/guidance/guidance-to-support-hc2-applications-for-asylum-seekers?utm_medium=email&amp;utm_campaign=govuk-notifications-topic&amp;utm_source=156749d0-21c3-4401-bb32-e938319347de&amp;utm_content=weekly" TargetMode="External"/><Relationship Id="rId30" Type="http://schemas.openxmlformats.org/officeDocument/2006/relationships/hyperlink" Target="https://www.healthylondon.org/wp-content/uploads/2018/01/Groundswell-RTHC-2017_PRINT-READY.pdf" TargetMode="External"/><Relationship Id="rId35" Type="http://schemas.openxmlformats.org/officeDocument/2006/relationships/hyperlink" Target="https://portal.e-lfh.org.uk/Component/Details/395222" TargetMode="External"/><Relationship Id="rId43" Type="http://schemas.openxmlformats.org/officeDocument/2006/relationships/hyperlink" Target="https://www.changegrowlive.org/advice-info/alcohol-drugs/drugs-advice-for-professionals" TargetMode="External"/><Relationship Id="rId48" Type="http://schemas.openxmlformats.org/officeDocument/2006/relationships/hyperlink" Target="mailto:enquiries@matthewproject.org" TargetMode="External"/><Relationship Id="rId56" Type="http://schemas.openxmlformats.org/officeDocument/2006/relationships/hyperlink" Target="mailto:referrals@leewaynwa.org.uk" TargetMode="Externa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mailto:wonderplus@sgt.cjsm.net" TargetMode="External"/><Relationship Id="rId3" Type="http://schemas.openxmlformats.org/officeDocument/2006/relationships/customXml" Target="../customXml/item3.xml"/><Relationship Id="rId12" Type="http://schemas.openxmlformats.org/officeDocument/2006/relationships/hyperlink" Target="https://www.pathway.org.uk/resources/learning-resources/online-inclusion-health-course/" TargetMode="External"/><Relationship Id="rId17" Type="http://schemas.openxmlformats.org/officeDocument/2006/relationships/hyperlink" Target="https://www.pathway.org.uk/publication/the-faculty-for-homeless-and-inclusion-health-service-standards-for-commissioners-and-service-providers-version-3/" TargetMode="External"/><Relationship Id="rId25" Type="http://schemas.openxmlformats.org/officeDocument/2006/relationships/hyperlink" Target="mailto:GRTSAdmin@norfolk.gov.uk" TargetMode="External"/><Relationship Id="rId33" Type="http://schemas.openxmlformats.org/officeDocument/2006/relationships/hyperlink" Target="https://www.nsft.nhs.uk/community-services/service/asylum-seekers-and-refugees-clinic-at-the-rest-hub-150/" TargetMode="External"/><Relationship Id="rId38" Type="http://schemas.openxmlformats.org/officeDocument/2006/relationships/hyperlink" Target="https://www.gov.uk/government/publications/multi-agency-statutory-guidance-on-female-genital-mutilation" TargetMode="External"/><Relationship Id="rId46" Type="http://schemas.openxmlformats.org/officeDocument/2006/relationships/hyperlink" Target="mailto:info@map.uk.net" TargetMode="External"/><Relationship Id="rId59" Type="http://schemas.openxmlformats.org/officeDocument/2006/relationships/hyperlink" Target="https://www.theharbourcentre.co.uk/" TargetMode="External"/><Relationship Id="rId20" Type="http://schemas.openxmlformats.org/officeDocument/2006/relationships/hyperlink" Target="mailto:enquiries@purfleettrust.org.uk" TargetMode="External"/><Relationship Id="rId41" Type="http://schemas.openxmlformats.org/officeDocument/2006/relationships/hyperlink" Target="mailto:office@bridgeplus.org.uk" TargetMode="External"/><Relationship Id="rId54" Type="http://schemas.openxmlformats.org/officeDocument/2006/relationships/hyperlink" Target="mailto:support@magdalenegroup.org" TargetMode="External"/><Relationship Id="rId62" Type="http://schemas.openxmlformats.org/officeDocument/2006/relationships/hyperlink" Target="https://www.norfolkfoundation.com/giving-and-philanthropy/back-our-key-initiatives/nourishing-norfolk/nourishing-norfolk-network/"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rise.articulate.com/share/Lel-b1JbtXev2dewMtPOKKGcAiz1lmbc" TargetMode="External"/><Relationship Id="rId23" Type="http://schemas.openxmlformats.org/officeDocument/2006/relationships/hyperlink" Target="https://www.wirralintelligenceservice.org/media/3626/gypsy-roma-and-traveller-ohid-resource.pdf" TargetMode="External"/><Relationship Id="rId28" Type="http://schemas.openxmlformats.org/officeDocument/2006/relationships/hyperlink" Target="https://www.doctorsoftheworld.org.uk/" TargetMode="External"/><Relationship Id="rId36" Type="http://schemas.openxmlformats.org/officeDocument/2006/relationships/hyperlink" Target="https://strongmindresilience.co.uk/courses/trim-trauma-risk-management-an-overview/" TargetMode="External"/><Relationship Id="rId49" Type="http://schemas.openxmlformats.org/officeDocument/2006/relationships/hyperlink" Target="mailto:medinfo@nsft.nhs.uk" TargetMode="External"/><Relationship Id="rId57" Type="http://schemas.openxmlformats.org/officeDocument/2006/relationships/hyperlink" Target="mailto:info@suelamberttrust.org" TargetMode="External"/><Relationship Id="rId10" Type="http://schemas.openxmlformats.org/officeDocument/2006/relationships/image" Target="media/image3.png"/><Relationship Id="rId31" Type="http://schemas.openxmlformats.org/officeDocument/2006/relationships/hyperlink" Target="https://www.rcpch.ac.uk/sites/default/files/Checklist_for_refugee_and_unaccompanied_asylum_seeking_children.pdf" TargetMode="External"/><Relationship Id="rId44" Type="http://schemas.openxmlformats.org/officeDocument/2006/relationships/hyperlink" Target="https://www.gov.uk/government/publications/inclusion-health-applying-all-our-health/inclusion-health-applying-all-our-health" TargetMode="External"/><Relationship Id="rId52" Type="http://schemas.openxmlformats.org/officeDocument/2006/relationships/hyperlink" Target="https://www.pathway.org.uk/publication/morbidity-and-mortality-in-homeless-individuals-prisoners-sex-workers-and-individuals-with-substance-use-disorders-in-high-income-countries-a-systematic-review-and-meta-analysis" TargetMode="External"/><Relationship Id="rId60" Type="http://schemas.openxmlformats.org/officeDocument/2006/relationships/hyperlink" Target="https://www.icash.nhs.uk/where-to-go/icash-norfolk" TargetMode="External"/><Relationship Id="rId65"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image" Target="media/image2.png"/><Relationship Id="rId13" Type="http://schemas.openxmlformats.org/officeDocument/2006/relationships/hyperlink" Target="https://www.fairhealth.org.uk/" TargetMode="External"/><Relationship Id="rId18" Type="http://schemas.openxmlformats.org/officeDocument/2006/relationships/hyperlink" Target="mailto:pathways@stmartinshousing.org.uk" TargetMode="External"/><Relationship Id="rId39" Type="http://schemas.openxmlformats.org/officeDocument/2006/relationships/hyperlink" Target="http://www.modernslaveryhelpline.org/learn-more/frontline-professiona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Owner xmlns="bd91de1c-e3d2-40c4-99c2-639f54d0928f">Adam D</Owner>
    <lcf76f155ced4ddcb4097134ff3c332f xmlns="bd91de1c-e3d2-40c4-99c2-639f54d0928f">
      <Terms xmlns="http://schemas.microsoft.com/office/infopath/2007/PartnerControls"/>
    </lcf76f155ced4ddcb4097134ff3c332f>
    <_ip_UnifiedCompliancePolicyProperties xmlns="http://schemas.microsoft.com/sharepoint/v3" xsi:nil="true"/>
    <TaxCatchAll xmlns="5e25e37b-3292-4f1c-8f3d-2b9f2bd92d17" xsi:nil="true"/>
    <Dateandtime xmlns="bd91de1c-e3d2-40c4-99c2-639f54d0928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FF68FB899027945937615B62694509A" ma:contentTypeVersion="20" ma:contentTypeDescription="Create a new document." ma:contentTypeScope="" ma:versionID="2f3011a39ae9901a241415779613ef2e">
  <xsd:schema xmlns:xsd="http://www.w3.org/2001/XMLSchema" xmlns:xs="http://www.w3.org/2001/XMLSchema" xmlns:p="http://schemas.microsoft.com/office/2006/metadata/properties" xmlns:ns1="http://schemas.microsoft.com/sharepoint/v3" xmlns:ns2="bd91de1c-e3d2-40c4-99c2-639f54d0928f" xmlns:ns3="5e25e37b-3292-4f1c-8f3d-2b9f2bd92d17" targetNamespace="http://schemas.microsoft.com/office/2006/metadata/properties" ma:root="true" ma:fieldsID="dde3b8ad3d1009f9cc61df3d8890e110" ns1:_="" ns2:_="" ns3:_="">
    <xsd:import namespace="http://schemas.microsoft.com/sharepoint/v3"/>
    <xsd:import namespace="bd91de1c-e3d2-40c4-99c2-639f54d0928f"/>
    <xsd:import namespace="5e25e37b-3292-4f1c-8f3d-2b9f2bd92d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Owner" minOccurs="0"/>
                <xsd:element ref="ns2:lcf76f155ced4ddcb4097134ff3c332f" minOccurs="0"/>
                <xsd:element ref="ns3:TaxCatchAll" minOccurs="0"/>
                <xsd:element ref="ns2:Dateand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d91de1c-e3d2-40c4-99c2-639f54d09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Owner" ma:index="23" nillable="true" ma:displayName="Owner" ma:default="Adam D" ma:format="Dropdown" ma:internalName="Owner">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Dateandtime" ma:index="27" nillable="true" ma:displayName="Date and time" ma:format="DateTime" ma:internalName="Dateandtim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e25e37b-3292-4f1c-8f3d-2b9f2bd92d1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f0171ac5-c615-448b-86e7-a0269593841f}" ma:internalName="TaxCatchAll" ma:showField="CatchAllData" ma:web="5e25e37b-3292-4f1c-8f3d-2b9f2bd92d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0341B4-606D-410D-9140-67541323B863}">
  <ds:schemaRefs>
    <ds:schemaRef ds:uri="http://schemas.microsoft.com/office/2006/metadata/properties"/>
    <ds:schemaRef ds:uri="http://schemas.microsoft.com/office/infopath/2007/PartnerControls"/>
    <ds:schemaRef ds:uri="http://schemas.microsoft.com/sharepoint/v3"/>
    <ds:schemaRef ds:uri="bd91de1c-e3d2-40c4-99c2-639f54d0928f"/>
    <ds:schemaRef ds:uri="5e25e37b-3292-4f1c-8f3d-2b9f2bd92d17"/>
  </ds:schemaRefs>
</ds:datastoreItem>
</file>

<file path=customXml/itemProps2.xml><?xml version="1.0" encoding="utf-8"?>
<ds:datastoreItem xmlns:ds="http://schemas.openxmlformats.org/officeDocument/2006/customXml" ds:itemID="{AF07A366-82BA-4221-9EF8-29205B7CB0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d91de1c-e3d2-40c4-99c2-639f54d0928f"/>
    <ds:schemaRef ds:uri="5e25e37b-3292-4f1c-8f3d-2b9f2bd92d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314CEB-C221-4263-8CB9-B66C1BD182F6}">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13</Pages>
  <Words>3178</Words>
  <Characters>18119</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DENNIS, Adam (NHS NORFOLK AND WAVENEY ICB - 26A)</dc:creator>
  <cp:keywords/>
  <dc:description/>
  <cp:lastModifiedBy>TODD, Rajpreet (NHS NORFOLK AND WAVENEY ICB - 26A)</cp:lastModifiedBy>
  <cp:revision>4</cp:revision>
  <cp:lastPrinted>2022-08-24T12:01:00Z</cp:lastPrinted>
  <dcterms:created xsi:type="dcterms:W3CDTF">2023-03-08T13:01:00Z</dcterms:created>
  <dcterms:modified xsi:type="dcterms:W3CDTF">2023-03-09T10:17:00Z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0x0101006FF68FB899027945937615B62694509A</vt:lpwstr>
  </property>
  <property fmtid="{D5CDD505-2E9C-101B-9397-08002B2CF9AE}" pid="3" name="MediaServiceImageTags">
    <vt:lpwstr/>
  </property>
</Properties>
</file>