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87E8D39" w14:textId="77777777" w:rsidR="002E07FB" w:rsidRDefault="00901716">
      <w:pPr>
        <w:spacing w:after="226" w:line="259" w:lineRule="auto"/>
        <w:ind w:left="5898" w:right="-351" w:firstLine="0"/>
        <w:jc w:val="left"/>
      </w:pPr>
      <w:r>
        <w:rPr>
          <w:rFonts w:ascii="Calibri" w:eastAsia="Calibri" w:hAnsi="Calibri" w:cs="Calibri"/>
          <w:noProof/>
        </w:rPr>
        <mc:AlternateContent>
          <mc:Choice Requires="wpg">
            <w:drawing>
              <wp:inline distT="0" distB="0" distL="0" distR="0" wp14:anchorId="15D2AA86" wp14:editId="744C91B9">
                <wp:extent cx="2201545" cy="876300"/>
                <wp:effectExtent l="0" t="0" r="0" b="0"/>
                <wp:docPr id="23356" name="Group 23356"/>
                <wp:cNvGraphicFramePr/>
                <a:graphic xmlns:a="http://schemas.openxmlformats.org/drawingml/2006/main">
                  <a:graphicData uri="http://schemas.microsoft.com/office/word/2010/wordprocessingGroup">
                    <wpg:wgp>
                      <wpg:cNvGrpSpPr/>
                      <wpg:grpSpPr>
                        <a:xfrm>
                          <a:off x="0" y="0"/>
                          <a:ext cx="2201545" cy="876300"/>
                          <a:chOff x="0" y="0"/>
                          <a:chExt cx="2689733" cy="1285240"/>
                        </a:xfrm>
                      </wpg:grpSpPr>
                      <wps:wsp>
                        <wps:cNvPr id="7" name="Rectangle 7"/>
                        <wps:cNvSpPr/>
                        <wps:spPr>
                          <a:xfrm>
                            <a:off x="2466086" y="27305"/>
                            <a:ext cx="112629" cy="452002"/>
                          </a:xfrm>
                          <a:prstGeom prst="rect">
                            <a:avLst/>
                          </a:prstGeom>
                          <a:ln>
                            <a:noFill/>
                          </a:ln>
                        </wps:spPr>
                        <wps:txbx>
                          <w:txbxContent>
                            <w:p w14:paraId="66D146D2" w14:textId="77777777" w:rsidR="002E07FB" w:rsidRDefault="00901716">
                              <w:pPr>
                                <w:spacing w:after="160" w:line="259" w:lineRule="auto"/>
                                <w:ind w:left="0" w:right="0" w:firstLine="0"/>
                                <w:jc w:val="left"/>
                              </w:pPr>
                              <w:r>
                                <w:rPr>
                                  <w:sz w:val="48"/>
                                </w:rPr>
                                <w:t xml:space="preserve"> </w:t>
                              </w:r>
                            </w:p>
                          </w:txbxContent>
                        </wps:txbx>
                        <wps:bodyPr horzOverflow="overflow" vert="horz" lIns="0" tIns="0" rIns="0" bIns="0" rtlCol="0">
                          <a:noAutofit/>
                        </wps:bodyPr>
                      </wps:wsp>
                      <pic:pic xmlns:pic="http://schemas.openxmlformats.org/drawingml/2006/picture">
                        <pic:nvPicPr>
                          <pic:cNvPr id="30" name="Picture 30"/>
                          <pic:cNvPicPr/>
                        </pic:nvPicPr>
                        <pic:blipFill>
                          <a:blip r:embed="rId7"/>
                          <a:stretch>
                            <a:fillRect/>
                          </a:stretch>
                        </pic:blipFill>
                        <pic:spPr>
                          <a:xfrm>
                            <a:off x="0" y="0"/>
                            <a:ext cx="2689733" cy="1285240"/>
                          </a:xfrm>
                          <a:prstGeom prst="rect">
                            <a:avLst/>
                          </a:prstGeom>
                        </pic:spPr>
                      </pic:pic>
                    </wpg:wgp>
                  </a:graphicData>
                </a:graphic>
              </wp:inline>
            </w:drawing>
          </mc:Choice>
          <mc:Fallback>
            <w:pict>
              <v:group w14:anchorId="15D2AA86" id="Group 23356" o:spid="_x0000_s1026" style="width:173.35pt;height:69pt;mso-position-horizontal-relative:char;mso-position-vertical-relative:line" coordsize="26897,128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">
                <v:rect id="Rectangle 7" o:spid="_x0000_s1027" style="position:absolute;left:24660;top:273;width:1127;height:4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" filled="f" stroked="f">
                  <v:textbox inset="0,0,0,0">
                    <w:txbxContent>
                      <w:p w14:paraId="66D146D2" w14:textId="77777777" w:rsidR="002E07FB" w:rsidRDefault="00901716">
                        <w:pPr>
                          <w:spacing w:after="160" w:line="259" w:lineRule="auto"/>
                          <w:ind w:left="0" w:right="0" w:firstLine="0"/>
                          <w:jc w:val="left"/>
                        </w:pPr>
                        <w:r>
                          <w:rPr>
                            <w:sz w:val="48"/>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0" o:spid="_x0000_s1028" type="#_x0000_t75" style="position:absolute;width:26897;height:128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">
                  <v:imagedata r:id="rId8" o:title=""/>
                </v:shape>
                <w10:anchorlock/>
              </v:group>
            </w:pict>
          </mc:Fallback>
        </mc:AlternateContent>
      </w:r>
    </w:p>
    <w:p w14:paraId="49FC7DDA" w14:textId="77777777" w:rsidR="002E07FB" w:rsidRDefault="00901716">
      <w:pPr>
        <w:spacing w:after="0" w:line="259" w:lineRule="auto"/>
        <w:ind w:left="142" w:right="0" w:firstLine="0"/>
        <w:jc w:val="left"/>
      </w:pPr>
      <w:r>
        <w:rPr>
          <w:sz w:val="48"/>
        </w:rPr>
        <w:t xml:space="preserve"> </w:t>
      </w:r>
    </w:p>
    <w:p w14:paraId="7674EC3C" w14:textId="77777777" w:rsidR="002E07FB" w:rsidRDefault="00901716">
      <w:pPr>
        <w:spacing w:after="0" w:line="259" w:lineRule="auto"/>
        <w:ind w:left="142" w:right="0" w:firstLine="0"/>
        <w:jc w:val="left"/>
      </w:pPr>
      <w:r>
        <w:rPr>
          <w:sz w:val="48"/>
        </w:rPr>
        <w:t xml:space="preserve"> </w:t>
      </w:r>
    </w:p>
    <w:p w14:paraId="7E97A40B" w14:textId="77777777" w:rsidR="002E07FB" w:rsidRDefault="00901716">
      <w:pPr>
        <w:spacing w:after="0" w:line="259" w:lineRule="auto"/>
        <w:ind w:left="142" w:right="0" w:firstLine="0"/>
        <w:jc w:val="left"/>
      </w:pPr>
      <w:r>
        <w:rPr>
          <w:sz w:val="48"/>
        </w:rPr>
        <w:t xml:space="preserve"> </w:t>
      </w:r>
    </w:p>
    <w:p w14:paraId="1A7D29B8" w14:textId="77777777" w:rsidR="002E07FB" w:rsidRDefault="00901716">
      <w:pPr>
        <w:spacing w:after="15" w:line="259" w:lineRule="auto"/>
        <w:ind w:left="2040" w:right="0" w:firstLine="0"/>
        <w:jc w:val="left"/>
      </w:pPr>
      <w:r>
        <w:rPr>
          <w:b/>
          <w:sz w:val="48"/>
        </w:rPr>
        <w:t xml:space="preserve">Norfolk and Waveney ICB </w:t>
      </w:r>
    </w:p>
    <w:p w14:paraId="4EB624BA" w14:textId="77777777" w:rsidR="002E07FB" w:rsidRDefault="00901716">
      <w:pPr>
        <w:spacing w:after="0" w:line="259" w:lineRule="auto"/>
        <w:ind w:left="142" w:right="0" w:firstLine="0"/>
        <w:jc w:val="left"/>
      </w:pPr>
      <w:r>
        <w:rPr>
          <w:sz w:val="24"/>
        </w:rPr>
        <w:t xml:space="preserve"> </w:t>
      </w:r>
    </w:p>
    <w:p w14:paraId="3CABC5D8" w14:textId="77777777" w:rsidR="002E07FB" w:rsidRDefault="00901716">
      <w:pPr>
        <w:spacing w:after="10" w:line="259" w:lineRule="auto"/>
        <w:ind w:left="112" w:right="-29" w:firstLine="0"/>
        <w:jc w:val="left"/>
      </w:pPr>
      <w:r>
        <w:rPr>
          <w:rFonts w:ascii="Calibri" w:eastAsia="Calibri" w:hAnsi="Calibri" w:cs="Calibri"/>
          <w:noProof/>
        </w:rPr>
        <mc:AlternateContent>
          <mc:Choice Requires="wpg">
            <w:drawing>
              <wp:inline distT="0" distB="0" distL="0" distR="0" wp14:anchorId="568BD00F" wp14:editId="4CB9C16A">
                <wp:extent cx="6159246" cy="19050"/>
                <wp:effectExtent l="0" t="0" r="0" b="0"/>
                <wp:docPr id="23354" name="Group 23354"/>
                <wp:cNvGraphicFramePr/>
                <a:graphic xmlns:a="http://schemas.openxmlformats.org/drawingml/2006/main">
                  <a:graphicData uri="http://schemas.microsoft.com/office/word/2010/wordprocessingGroup">
                    <wpg:wgp>
                      <wpg:cNvGrpSpPr/>
                      <wpg:grpSpPr>
                        <a:xfrm>
                          <a:off x="0" y="0"/>
                          <a:ext cx="6159246" cy="19050"/>
                          <a:chOff x="0" y="0"/>
                          <a:chExt cx="6159246" cy="19050"/>
                        </a:xfrm>
                      </wpg:grpSpPr>
                      <wps:wsp>
                        <wps:cNvPr id="30387" name="Shape 30387"/>
                        <wps:cNvSpPr/>
                        <wps:spPr>
                          <a:xfrm>
                            <a:off x="0" y="0"/>
                            <a:ext cx="6159246" cy="19050"/>
                          </a:xfrm>
                          <a:custGeom>
                            <a:avLst/>
                            <a:gdLst/>
                            <a:ahLst/>
                            <a:cxnLst/>
                            <a:rect l="0" t="0" r="0" b="0"/>
                            <a:pathLst>
                              <a:path w="6159246" h="19050">
                                <a:moveTo>
                                  <a:pt x="0" y="0"/>
                                </a:moveTo>
                                <a:lnTo>
                                  <a:pt x="6159246" y="0"/>
                                </a:lnTo>
                                <a:lnTo>
                                  <a:pt x="6159246" y="19050"/>
                                </a:lnTo>
                                <a:lnTo>
                                  <a:pt x="0" y="1905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3354" style="width:484.98pt;height:1.5pt;mso-position-horizontal-relative:char;mso-position-vertical-relative:line" coordsize="61592,190">
                <v:shape id="Shape 30388" style="position:absolute;width:61592;height:190;left:0;top:0;" coordsize="6159246,19050" path="m0,0l6159246,0l6159246,19050l0,19050l0,0">
                  <v:stroke weight="0pt" endcap="flat" joinstyle="miter" miterlimit="10" on="false" color="#000000" opacity="0"/>
                  <v:fill on="true" color="#000000"/>
                </v:shape>
              </v:group>
            </w:pict>
          </mc:Fallback>
        </mc:AlternateContent>
      </w:r>
    </w:p>
    <w:p w14:paraId="24D1B3E1" w14:textId="77777777" w:rsidR="002E07FB" w:rsidRDefault="00901716">
      <w:pPr>
        <w:spacing w:after="466" w:line="259" w:lineRule="auto"/>
        <w:ind w:left="142" w:right="0" w:firstLine="0"/>
        <w:jc w:val="left"/>
      </w:pPr>
      <w:r>
        <w:rPr>
          <w:sz w:val="24"/>
        </w:rPr>
        <w:t xml:space="preserve"> </w:t>
      </w:r>
    </w:p>
    <w:p w14:paraId="1BEE925C" w14:textId="77777777" w:rsidR="002E07FB" w:rsidRDefault="00901716">
      <w:pPr>
        <w:spacing w:after="60" w:line="259" w:lineRule="auto"/>
        <w:ind w:right="1022"/>
        <w:jc w:val="right"/>
      </w:pPr>
      <w:r>
        <w:rPr>
          <w:b/>
          <w:sz w:val="76"/>
        </w:rPr>
        <w:t xml:space="preserve">Complaints Handling </w:t>
      </w:r>
    </w:p>
    <w:p w14:paraId="2A71A22C" w14:textId="77777777" w:rsidR="002E07FB" w:rsidRDefault="00901716">
      <w:pPr>
        <w:spacing w:after="0" w:line="259" w:lineRule="auto"/>
        <w:ind w:right="922"/>
        <w:jc w:val="right"/>
      </w:pPr>
      <w:r>
        <w:rPr>
          <w:b/>
          <w:sz w:val="76"/>
        </w:rPr>
        <w:t xml:space="preserve">Policy and Procedure </w:t>
      </w:r>
    </w:p>
    <w:p w14:paraId="64674826" w14:textId="77777777" w:rsidR="002E07FB" w:rsidRDefault="00901716">
      <w:pPr>
        <w:spacing w:after="0" w:line="259" w:lineRule="auto"/>
        <w:ind w:left="142" w:right="0" w:firstLine="0"/>
        <w:jc w:val="left"/>
      </w:pPr>
      <w:r>
        <w:rPr>
          <w:sz w:val="24"/>
        </w:rPr>
        <w:t xml:space="preserve"> </w:t>
      </w:r>
    </w:p>
    <w:p w14:paraId="6947D5A9" w14:textId="77777777" w:rsidR="002E07FB" w:rsidRDefault="00901716">
      <w:pPr>
        <w:spacing w:after="10" w:line="259" w:lineRule="auto"/>
        <w:ind w:left="112" w:right="-29" w:firstLine="0"/>
        <w:jc w:val="left"/>
      </w:pPr>
      <w:r>
        <w:rPr>
          <w:rFonts w:ascii="Calibri" w:eastAsia="Calibri" w:hAnsi="Calibri" w:cs="Calibri"/>
          <w:noProof/>
        </w:rPr>
        <mc:AlternateContent>
          <mc:Choice Requires="wpg">
            <w:drawing>
              <wp:inline distT="0" distB="0" distL="0" distR="0" wp14:anchorId="0D3DE3EA" wp14:editId="1A5D4AC6">
                <wp:extent cx="6159246" cy="19050"/>
                <wp:effectExtent l="0" t="0" r="0" b="0"/>
                <wp:docPr id="23355" name="Group 23355"/>
                <wp:cNvGraphicFramePr/>
                <a:graphic xmlns:a="http://schemas.openxmlformats.org/drawingml/2006/main">
                  <a:graphicData uri="http://schemas.microsoft.com/office/word/2010/wordprocessingGroup">
                    <wpg:wgp>
                      <wpg:cNvGrpSpPr/>
                      <wpg:grpSpPr>
                        <a:xfrm>
                          <a:off x="0" y="0"/>
                          <a:ext cx="6159246" cy="19050"/>
                          <a:chOff x="0" y="0"/>
                          <a:chExt cx="6159246" cy="19050"/>
                        </a:xfrm>
                      </wpg:grpSpPr>
                      <wps:wsp>
                        <wps:cNvPr id="30389" name="Shape 30389"/>
                        <wps:cNvSpPr/>
                        <wps:spPr>
                          <a:xfrm>
                            <a:off x="0" y="0"/>
                            <a:ext cx="6159246" cy="19050"/>
                          </a:xfrm>
                          <a:custGeom>
                            <a:avLst/>
                            <a:gdLst/>
                            <a:ahLst/>
                            <a:cxnLst/>
                            <a:rect l="0" t="0" r="0" b="0"/>
                            <a:pathLst>
                              <a:path w="6159246" h="19050">
                                <a:moveTo>
                                  <a:pt x="0" y="0"/>
                                </a:moveTo>
                                <a:lnTo>
                                  <a:pt x="6159246" y="0"/>
                                </a:lnTo>
                                <a:lnTo>
                                  <a:pt x="6159246" y="19050"/>
                                </a:lnTo>
                                <a:lnTo>
                                  <a:pt x="0" y="1905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xmlns:a="http://schemas.openxmlformats.org/drawingml/2006/main">
            <w:pict>
              <v:group id="Group 23355" style="width:484.98pt;height:1.5pt;mso-position-horizontal-relative:char;mso-position-vertical-relative:line" coordsize="61592,190">
                <v:shape id="Shape 30390" style="position:absolute;width:61592;height:190;left:0;top:0;" coordsize="6159246,19050" path="m0,0l6159246,0l6159246,19050l0,19050l0,0">
                  <v:stroke weight="0pt" endcap="flat" joinstyle="miter" miterlimit="10" on="false" color="#000000" opacity="0"/>
                  <v:fill on="true" color="#000000"/>
                </v:shape>
              </v:group>
            </w:pict>
          </mc:Fallback>
        </mc:AlternateContent>
      </w:r>
    </w:p>
    <w:p w14:paraId="03DC97E7" w14:textId="77777777" w:rsidR="002E07FB" w:rsidRDefault="00901716">
      <w:pPr>
        <w:spacing w:after="0" w:line="259" w:lineRule="auto"/>
        <w:ind w:left="142" w:right="0" w:firstLine="0"/>
        <w:jc w:val="left"/>
      </w:pPr>
      <w:r>
        <w:rPr>
          <w:sz w:val="24"/>
        </w:rPr>
        <w:t xml:space="preserve"> </w:t>
      </w:r>
    </w:p>
    <w:p w14:paraId="40BC34C9" w14:textId="77777777" w:rsidR="002E07FB" w:rsidRDefault="00901716">
      <w:pPr>
        <w:spacing w:after="233" w:line="259" w:lineRule="auto"/>
        <w:ind w:left="142" w:right="0" w:firstLine="0"/>
        <w:jc w:val="left"/>
      </w:pPr>
      <w:r>
        <w:rPr>
          <w:sz w:val="24"/>
        </w:rPr>
        <w:t xml:space="preserve"> </w:t>
      </w:r>
    </w:p>
    <w:p w14:paraId="0F41E1E2" w14:textId="77777777" w:rsidR="003E155E" w:rsidRDefault="00901716">
      <w:pPr>
        <w:spacing w:after="0" w:line="259" w:lineRule="auto"/>
        <w:ind w:left="142" w:right="0" w:firstLine="0"/>
        <w:jc w:val="left"/>
        <w:rPr>
          <w:b/>
          <w:sz w:val="44"/>
        </w:rPr>
      </w:pPr>
      <w:r>
        <w:rPr>
          <w:sz w:val="20"/>
        </w:rPr>
        <w:t xml:space="preserve"> </w:t>
      </w:r>
      <w:r>
        <w:rPr>
          <w:sz w:val="20"/>
        </w:rPr>
        <w:tab/>
      </w:r>
      <w:r>
        <w:rPr>
          <w:b/>
          <w:sz w:val="44"/>
        </w:rPr>
        <w:t xml:space="preserve"> </w:t>
      </w:r>
    </w:p>
    <w:p w14:paraId="633B35CC" w14:textId="77777777" w:rsidR="003E155E" w:rsidRDefault="003E155E">
      <w:pPr>
        <w:spacing w:after="160" w:line="259" w:lineRule="auto"/>
        <w:ind w:left="0" w:right="0" w:firstLine="0"/>
        <w:jc w:val="left"/>
        <w:rPr>
          <w:b/>
          <w:sz w:val="44"/>
        </w:rPr>
      </w:pPr>
      <w:r>
        <w:rPr>
          <w:b/>
          <w:sz w:val="44"/>
        </w:rPr>
        <w:br w:type="page"/>
      </w:r>
    </w:p>
    <w:p w14:paraId="71A90601" w14:textId="77777777" w:rsidR="002E07FB" w:rsidRDefault="002E07FB">
      <w:pPr>
        <w:spacing w:after="0" w:line="259" w:lineRule="auto"/>
        <w:ind w:left="142" w:right="0" w:firstLine="0"/>
        <w:jc w:val="left"/>
      </w:pPr>
    </w:p>
    <w:p w14:paraId="6D834CED" w14:textId="77777777" w:rsidR="002E07FB" w:rsidRDefault="00901716">
      <w:pPr>
        <w:pStyle w:val="Heading1"/>
        <w:spacing w:after="5" w:line="249" w:lineRule="auto"/>
        <w:ind w:left="-5" w:hanging="10"/>
        <w:jc w:val="both"/>
      </w:pPr>
      <w:r>
        <w:rPr>
          <w:sz w:val="22"/>
        </w:rPr>
        <w:t xml:space="preserve">Document Control Sheet </w:t>
      </w:r>
    </w:p>
    <w:p w14:paraId="612B1848" w14:textId="77777777" w:rsidR="002E07FB" w:rsidRDefault="00901716">
      <w:pPr>
        <w:spacing w:after="0" w:line="259" w:lineRule="auto"/>
        <w:ind w:left="0" w:right="0" w:firstLine="0"/>
        <w:jc w:val="left"/>
      </w:pPr>
      <w:r>
        <w:rPr>
          <w:b/>
        </w:rPr>
        <w:t xml:space="preserve"> </w:t>
      </w:r>
    </w:p>
    <w:p w14:paraId="4D4F697B" w14:textId="77777777" w:rsidR="002E07FB" w:rsidRDefault="00901716">
      <w:pPr>
        <w:ind w:right="0"/>
      </w:pPr>
      <w:r>
        <w:t xml:space="preserve">This document can only be considered valid when viewed via the ICB’s intranet. If this document is printed into hard copy or saved to another location, you must check that the version number on your copy matches that of the one online.  </w:t>
      </w:r>
    </w:p>
    <w:p w14:paraId="7A8E8007" w14:textId="77777777" w:rsidR="002E07FB" w:rsidRDefault="00901716">
      <w:pPr>
        <w:spacing w:after="0" w:line="259" w:lineRule="auto"/>
        <w:ind w:left="0" w:right="0" w:firstLine="0"/>
        <w:jc w:val="left"/>
      </w:pPr>
      <w:r>
        <w:t xml:space="preserve"> </w:t>
      </w:r>
    </w:p>
    <w:p w14:paraId="47D27F68" w14:textId="77777777" w:rsidR="002E07FB" w:rsidRDefault="00901716">
      <w:pPr>
        <w:ind w:right="0"/>
      </w:pPr>
      <w:r>
        <w:t>Approved documents are valid for use after their approval date and remain in force beyond any expiry of their review date until a new version is available.</w:t>
      </w:r>
      <w:r>
        <w:rPr>
          <w:b/>
        </w:rPr>
        <w:t xml:space="preserve"> </w:t>
      </w:r>
    </w:p>
    <w:p w14:paraId="716EA427" w14:textId="77777777" w:rsidR="002E07FB" w:rsidRDefault="00901716">
      <w:pPr>
        <w:spacing w:after="0" w:line="259" w:lineRule="auto"/>
        <w:ind w:left="0" w:right="0" w:firstLine="0"/>
        <w:jc w:val="left"/>
      </w:pPr>
      <w:r>
        <w:rPr>
          <w:sz w:val="24"/>
        </w:rPr>
        <w:t xml:space="preserve"> </w:t>
      </w:r>
    </w:p>
    <w:tbl>
      <w:tblPr>
        <w:tblStyle w:val="TableGrid"/>
        <w:tblW w:w="9893" w:type="dxa"/>
        <w:tblInd w:w="1" w:type="dxa"/>
        <w:tblCellMar>
          <w:top w:w="11" w:type="dxa"/>
          <w:left w:w="107" w:type="dxa"/>
          <w:right w:w="46" w:type="dxa"/>
        </w:tblCellMar>
        <w:tblLook w:val="04A0" w:firstRow="1" w:lastRow="0" w:firstColumn="1" w:lastColumn="0" w:noHBand="0" w:noVBand="1"/>
      </w:tblPr>
      <w:tblGrid>
        <w:gridCol w:w="3231"/>
        <w:gridCol w:w="6662"/>
      </w:tblGrid>
      <w:tr w:rsidR="002E07FB" w14:paraId="40B0A027" w14:textId="77777777">
        <w:trPr>
          <w:trHeight w:val="356"/>
        </w:trPr>
        <w:tc>
          <w:tcPr>
            <w:tcW w:w="3231" w:type="dxa"/>
            <w:tcBorders>
              <w:top w:val="single" w:sz="4" w:space="0" w:color="000000"/>
              <w:left w:val="single" w:sz="4" w:space="0" w:color="000000"/>
              <w:bottom w:val="single" w:sz="4" w:space="0" w:color="000000"/>
              <w:right w:val="single" w:sz="4" w:space="0" w:color="000000"/>
            </w:tcBorders>
          </w:tcPr>
          <w:p w14:paraId="3C9C512C" w14:textId="77777777" w:rsidR="002E07FB" w:rsidRDefault="00901716">
            <w:pPr>
              <w:spacing w:after="0" w:line="259" w:lineRule="auto"/>
              <w:ind w:left="0" w:right="0" w:firstLine="0"/>
              <w:jc w:val="left"/>
            </w:pPr>
            <w:r>
              <w:rPr>
                <w:b/>
              </w:rPr>
              <w:t xml:space="preserve">Name of document:  </w:t>
            </w:r>
          </w:p>
        </w:tc>
        <w:tc>
          <w:tcPr>
            <w:tcW w:w="6662" w:type="dxa"/>
            <w:tcBorders>
              <w:top w:val="single" w:sz="4" w:space="0" w:color="000000"/>
              <w:left w:val="single" w:sz="4" w:space="0" w:color="000000"/>
              <w:bottom w:val="single" w:sz="4" w:space="0" w:color="000000"/>
              <w:right w:val="single" w:sz="4" w:space="0" w:color="000000"/>
            </w:tcBorders>
          </w:tcPr>
          <w:p w14:paraId="53E2D921" w14:textId="77777777" w:rsidR="002E07FB" w:rsidRDefault="00901716">
            <w:pPr>
              <w:spacing w:after="0" w:line="259" w:lineRule="auto"/>
              <w:ind w:left="1" w:right="0" w:firstLine="0"/>
              <w:jc w:val="left"/>
            </w:pPr>
            <w:r>
              <w:rPr>
                <w:b/>
              </w:rPr>
              <w:t xml:space="preserve">Complaints Handling Policy and Procedure  </w:t>
            </w:r>
          </w:p>
        </w:tc>
      </w:tr>
      <w:tr w:rsidR="002E07FB" w14:paraId="78532DEA" w14:textId="77777777">
        <w:trPr>
          <w:trHeight w:val="281"/>
        </w:trPr>
        <w:tc>
          <w:tcPr>
            <w:tcW w:w="3231" w:type="dxa"/>
            <w:tcBorders>
              <w:top w:val="single" w:sz="4" w:space="0" w:color="000000"/>
              <w:left w:val="single" w:sz="4" w:space="0" w:color="000000"/>
              <w:bottom w:val="single" w:sz="4" w:space="0" w:color="000000"/>
              <w:right w:val="single" w:sz="4" w:space="0" w:color="000000"/>
            </w:tcBorders>
          </w:tcPr>
          <w:p w14:paraId="52FCD7DA" w14:textId="77777777" w:rsidR="002E07FB" w:rsidRDefault="00901716">
            <w:pPr>
              <w:spacing w:after="0" w:line="259" w:lineRule="auto"/>
              <w:ind w:left="0" w:right="0" w:firstLine="0"/>
              <w:jc w:val="left"/>
            </w:pPr>
            <w:r>
              <w:rPr>
                <w:b/>
              </w:rPr>
              <w:t xml:space="preserve">Version: </w:t>
            </w:r>
          </w:p>
        </w:tc>
        <w:tc>
          <w:tcPr>
            <w:tcW w:w="6662" w:type="dxa"/>
            <w:tcBorders>
              <w:top w:val="single" w:sz="4" w:space="0" w:color="000000"/>
              <w:left w:val="single" w:sz="4" w:space="0" w:color="000000"/>
              <w:bottom w:val="single" w:sz="4" w:space="0" w:color="000000"/>
              <w:right w:val="single" w:sz="4" w:space="0" w:color="000000"/>
            </w:tcBorders>
          </w:tcPr>
          <w:p w14:paraId="48F19E50" w14:textId="336F9635" w:rsidR="002E07FB" w:rsidRDefault="005C3651">
            <w:pPr>
              <w:spacing w:after="0" w:line="259" w:lineRule="auto"/>
              <w:ind w:left="1" w:right="0" w:firstLine="0"/>
              <w:jc w:val="left"/>
            </w:pPr>
            <w:r>
              <w:rPr>
                <w:b/>
              </w:rPr>
              <w:t xml:space="preserve">3 </w:t>
            </w:r>
          </w:p>
        </w:tc>
      </w:tr>
      <w:tr w:rsidR="002E07FB" w14:paraId="2A2DFB4D" w14:textId="77777777">
        <w:trPr>
          <w:trHeight w:val="428"/>
        </w:trPr>
        <w:tc>
          <w:tcPr>
            <w:tcW w:w="3231" w:type="dxa"/>
            <w:tcBorders>
              <w:top w:val="single" w:sz="4" w:space="0" w:color="000000"/>
              <w:left w:val="single" w:sz="4" w:space="0" w:color="000000"/>
              <w:bottom w:val="single" w:sz="4" w:space="0" w:color="000000"/>
              <w:right w:val="single" w:sz="4" w:space="0" w:color="000000"/>
            </w:tcBorders>
          </w:tcPr>
          <w:p w14:paraId="2A155575" w14:textId="77777777" w:rsidR="002E07FB" w:rsidRDefault="00901716">
            <w:pPr>
              <w:spacing w:after="0" w:line="259" w:lineRule="auto"/>
              <w:ind w:left="0" w:right="0" w:firstLine="0"/>
              <w:jc w:val="left"/>
            </w:pPr>
            <w:r>
              <w:rPr>
                <w:b/>
              </w:rPr>
              <w:t xml:space="preserve">Date of this version: </w:t>
            </w:r>
          </w:p>
        </w:tc>
        <w:tc>
          <w:tcPr>
            <w:tcW w:w="6662" w:type="dxa"/>
            <w:tcBorders>
              <w:top w:val="single" w:sz="4" w:space="0" w:color="000000"/>
              <w:left w:val="single" w:sz="4" w:space="0" w:color="000000"/>
              <w:bottom w:val="single" w:sz="4" w:space="0" w:color="000000"/>
              <w:right w:val="single" w:sz="4" w:space="0" w:color="000000"/>
            </w:tcBorders>
          </w:tcPr>
          <w:p w14:paraId="0F7C2F44" w14:textId="52983EDD" w:rsidR="002E07FB" w:rsidRDefault="005C3651" w:rsidP="005C3651">
            <w:pPr>
              <w:spacing w:after="0" w:line="259" w:lineRule="auto"/>
              <w:ind w:right="0"/>
              <w:jc w:val="left"/>
            </w:pPr>
            <w:r>
              <w:rPr>
                <w:b/>
              </w:rPr>
              <w:t xml:space="preserve">July 2023 </w:t>
            </w:r>
          </w:p>
        </w:tc>
      </w:tr>
      <w:tr w:rsidR="002E07FB" w14:paraId="2A7E3AA7" w14:textId="77777777">
        <w:trPr>
          <w:trHeight w:val="263"/>
        </w:trPr>
        <w:tc>
          <w:tcPr>
            <w:tcW w:w="3231" w:type="dxa"/>
            <w:tcBorders>
              <w:top w:val="single" w:sz="4" w:space="0" w:color="000000"/>
              <w:left w:val="single" w:sz="4" w:space="0" w:color="000000"/>
              <w:bottom w:val="single" w:sz="4" w:space="0" w:color="000000"/>
              <w:right w:val="single" w:sz="4" w:space="0" w:color="000000"/>
            </w:tcBorders>
          </w:tcPr>
          <w:p w14:paraId="410E8A45" w14:textId="77777777" w:rsidR="002E07FB" w:rsidRDefault="00901716">
            <w:pPr>
              <w:spacing w:after="0" w:line="259" w:lineRule="auto"/>
              <w:ind w:left="0" w:right="0" w:firstLine="0"/>
              <w:jc w:val="left"/>
            </w:pPr>
            <w:r>
              <w:rPr>
                <w:b/>
              </w:rPr>
              <w:t xml:space="preserve">Produced by: </w:t>
            </w:r>
          </w:p>
        </w:tc>
        <w:tc>
          <w:tcPr>
            <w:tcW w:w="6662" w:type="dxa"/>
            <w:tcBorders>
              <w:top w:val="single" w:sz="4" w:space="0" w:color="000000"/>
              <w:left w:val="single" w:sz="4" w:space="0" w:color="000000"/>
              <w:bottom w:val="single" w:sz="4" w:space="0" w:color="000000"/>
              <w:right w:val="single" w:sz="4" w:space="0" w:color="000000"/>
            </w:tcBorders>
          </w:tcPr>
          <w:p w14:paraId="65DB55FA" w14:textId="77777777" w:rsidR="002E07FB" w:rsidRDefault="00901716">
            <w:pPr>
              <w:spacing w:after="0" w:line="259" w:lineRule="auto"/>
              <w:ind w:left="1" w:right="0" w:firstLine="0"/>
              <w:jc w:val="left"/>
            </w:pPr>
            <w:r>
              <w:t xml:space="preserve">Corporate Affairs </w:t>
            </w:r>
          </w:p>
        </w:tc>
      </w:tr>
      <w:tr w:rsidR="002E07FB" w14:paraId="2780D43C" w14:textId="77777777">
        <w:trPr>
          <w:trHeight w:val="1021"/>
        </w:trPr>
        <w:tc>
          <w:tcPr>
            <w:tcW w:w="3231" w:type="dxa"/>
            <w:tcBorders>
              <w:top w:val="single" w:sz="4" w:space="0" w:color="000000"/>
              <w:left w:val="single" w:sz="4" w:space="0" w:color="000000"/>
              <w:bottom w:val="single" w:sz="4" w:space="0" w:color="000000"/>
              <w:right w:val="single" w:sz="4" w:space="0" w:color="000000"/>
            </w:tcBorders>
          </w:tcPr>
          <w:p w14:paraId="479CE28C" w14:textId="77777777" w:rsidR="002E07FB" w:rsidRDefault="00901716">
            <w:pPr>
              <w:spacing w:after="0" w:line="259" w:lineRule="auto"/>
              <w:ind w:left="0" w:right="0" w:firstLine="0"/>
              <w:jc w:val="left"/>
            </w:pPr>
            <w:r>
              <w:rPr>
                <w:b/>
              </w:rPr>
              <w:t xml:space="preserve">What is it for? </w:t>
            </w:r>
          </w:p>
        </w:tc>
        <w:tc>
          <w:tcPr>
            <w:tcW w:w="6662" w:type="dxa"/>
            <w:tcBorders>
              <w:top w:val="single" w:sz="4" w:space="0" w:color="000000"/>
              <w:left w:val="single" w:sz="4" w:space="0" w:color="000000"/>
              <w:bottom w:val="single" w:sz="4" w:space="0" w:color="000000"/>
              <w:right w:val="single" w:sz="4" w:space="0" w:color="000000"/>
            </w:tcBorders>
          </w:tcPr>
          <w:p w14:paraId="68ABF271" w14:textId="77777777" w:rsidR="002E07FB" w:rsidRDefault="00901716">
            <w:pPr>
              <w:spacing w:after="0" w:line="259" w:lineRule="auto"/>
              <w:ind w:left="1" w:right="0" w:firstLine="0"/>
              <w:jc w:val="left"/>
            </w:pPr>
            <w:r>
              <w:t xml:space="preserve">If a person is unhappy about any matter reasonably connected with the exercise of the Integrated Care Board’s (ICB’s) functions, they are entitled to make a complaint, have it considered, and receive a response. This policy details that process. </w:t>
            </w:r>
          </w:p>
        </w:tc>
      </w:tr>
      <w:tr w:rsidR="002E07FB" w14:paraId="0506444A" w14:textId="77777777">
        <w:trPr>
          <w:trHeight w:val="650"/>
        </w:trPr>
        <w:tc>
          <w:tcPr>
            <w:tcW w:w="3231" w:type="dxa"/>
            <w:tcBorders>
              <w:top w:val="single" w:sz="4" w:space="0" w:color="000000"/>
              <w:left w:val="single" w:sz="4" w:space="0" w:color="000000"/>
              <w:bottom w:val="single" w:sz="4" w:space="0" w:color="000000"/>
              <w:right w:val="single" w:sz="4" w:space="0" w:color="000000"/>
            </w:tcBorders>
          </w:tcPr>
          <w:p w14:paraId="145ACCF4" w14:textId="77777777" w:rsidR="002E07FB" w:rsidRDefault="00901716">
            <w:pPr>
              <w:spacing w:after="0" w:line="259" w:lineRule="auto"/>
              <w:ind w:left="0" w:right="0" w:firstLine="0"/>
              <w:jc w:val="left"/>
            </w:pPr>
            <w:r>
              <w:rPr>
                <w:b/>
              </w:rPr>
              <w:t xml:space="preserve">Evidence base: </w:t>
            </w:r>
          </w:p>
        </w:tc>
        <w:tc>
          <w:tcPr>
            <w:tcW w:w="6662" w:type="dxa"/>
            <w:tcBorders>
              <w:top w:val="single" w:sz="4" w:space="0" w:color="000000"/>
              <w:left w:val="single" w:sz="4" w:space="0" w:color="000000"/>
              <w:bottom w:val="single" w:sz="4" w:space="0" w:color="000000"/>
              <w:right w:val="single" w:sz="4" w:space="0" w:color="000000"/>
            </w:tcBorders>
          </w:tcPr>
          <w:p w14:paraId="7A75673B" w14:textId="77777777" w:rsidR="002E07FB" w:rsidRDefault="00901716">
            <w:pPr>
              <w:spacing w:after="0" w:line="259" w:lineRule="auto"/>
              <w:ind w:left="1" w:right="0" w:firstLine="0"/>
              <w:jc w:val="left"/>
            </w:pPr>
            <w:r>
              <w:t xml:space="preserve">Parliamentary and Health Service Ombudsman – Principles for Remedy </w:t>
            </w:r>
            <w:r>
              <w:rPr>
                <w:sz w:val="20"/>
              </w:rPr>
              <w:t xml:space="preserve"> </w:t>
            </w:r>
          </w:p>
        </w:tc>
      </w:tr>
      <w:tr w:rsidR="002E07FB" w14:paraId="1A8A2F23" w14:textId="77777777">
        <w:trPr>
          <w:trHeight w:val="516"/>
        </w:trPr>
        <w:tc>
          <w:tcPr>
            <w:tcW w:w="3231" w:type="dxa"/>
            <w:tcBorders>
              <w:top w:val="single" w:sz="4" w:space="0" w:color="000000"/>
              <w:left w:val="single" w:sz="4" w:space="0" w:color="000000"/>
              <w:bottom w:val="single" w:sz="4" w:space="0" w:color="000000"/>
              <w:right w:val="single" w:sz="4" w:space="0" w:color="000000"/>
            </w:tcBorders>
          </w:tcPr>
          <w:p w14:paraId="5C76761D" w14:textId="77777777" w:rsidR="002E07FB" w:rsidRDefault="00901716">
            <w:pPr>
              <w:spacing w:after="0" w:line="259" w:lineRule="auto"/>
              <w:ind w:left="0" w:right="0" w:firstLine="0"/>
              <w:jc w:val="left"/>
            </w:pPr>
            <w:r>
              <w:rPr>
                <w:b/>
              </w:rPr>
              <w:t xml:space="preserve">Who is it aimed at and which settings? </w:t>
            </w:r>
          </w:p>
        </w:tc>
        <w:tc>
          <w:tcPr>
            <w:tcW w:w="6662" w:type="dxa"/>
            <w:tcBorders>
              <w:top w:val="single" w:sz="4" w:space="0" w:color="000000"/>
              <w:left w:val="single" w:sz="4" w:space="0" w:color="000000"/>
              <w:bottom w:val="single" w:sz="4" w:space="0" w:color="000000"/>
              <w:right w:val="single" w:sz="4" w:space="0" w:color="000000"/>
            </w:tcBorders>
          </w:tcPr>
          <w:p w14:paraId="479E2F52" w14:textId="77777777" w:rsidR="002E07FB" w:rsidRDefault="00901716">
            <w:pPr>
              <w:spacing w:after="0" w:line="259" w:lineRule="auto"/>
              <w:ind w:left="1" w:right="0" w:firstLine="0"/>
              <w:jc w:val="left"/>
            </w:pPr>
            <w:r>
              <w:t xml:space="preserve">The policy is for use by all patients, carers and service users of Norfolk and Waveney. </w:t>
            </w:r>
          </w:p>
        </w:tc>
      </w:tr>
      <w:tr w:rsidR="002E07FB" w14:paraId="1E71C078" w14:textId="77777777">
        <w:trPr>
          <w:trHeight w:val="443"/>
        </w:trPr>
        <w:tc>
          <w:tcPr>
            <w:tcW w:w="3231" w:type="dxa"/>
            <w:tcBorders>
              <w:top w:val="single" w:sz="4" w:space="0" w:color="000000"/>
              <w:left w:val="single" w:sz="4" w:space="0" w:color="000000"/>
              <w:bottom w:val="single" w:sz="4" w:space="0" w:color="000000"/>
              <w:right w:val="single" w:sz="4" w:space="0" w:color="000000"/>
            </w:tcBorders>
          </w:tcPr>
          <w:p w14:paraId="423F1D18" w14:textId="77777777" w:rsidR="002E07FB" w:rsidRDefault="00901716">
            <w:pPr>
              <w:spacing w:after="0" w:line="259" w:lineRule="auto"/>
              <w:ind w:left="0" w:right="0" w:firstLine="0"/>
              <w:jc w:val="left"/>
            </w:pPr>
            <w:r>
              <w:rPr>
                <w:b/>
              </w:rPr>
              <w:t xml:space="preserve">Impact Assessment: </w:t>
            </w:r>
          </w:p>
        </w:tc>
        <w:tc>
          <w:tcPr>
            <w:tcW w:w="6662" w:type="dxa"/>
            <w:tcBorders>
              <w:top w:val="single" w:sz="4" w:space="0" w:color="000000"/>
              <w:left w:val="single" w:sz="4" w:space="0" w:color="000000"/>
              <w:bottom w:val="single" w:sz="4" w:space="0" w:color="000000"/>
              <w:right w:val="single" w:sz="4" w:space="0" w:color="000000"/>
            </w:tcBorders>
          </w:tcPr>
          <w:p w14:paraId="0A4BF139" w14:textId="77777777" w:rsidR="002E07FB" w:rsidRDefault="00901716">
            <w:pPr>
              <w:spacing w:after="0" w:line="259" w:lineRule="auto"/>
              <w:ind w:left="1" w:right="0" w:firstLine="0"/>
              <w:jc w:val="left"/>
            </w:pPr>
            <w:r>
              <w:t xml:space="preserve">N/A </w:t>
            </w:r>
          </w:p>
        </w:tc>
      </w:tr>
      <w:tr w:rsidR="002E07FB" w14:paraId="293F1E86" w14:textId="77777777">
        <w:trPr>
          <w:trHeight w:val="516"/>
        </w:trPr>
        <w:tc>
          <w:tcPr>
            <w:tcW w:w="3231" w:type="dxa"/>
            <w:tcBorders>
              <w:top w:val="single" w:sz="4" w:space="0" w:color="000000"/>
              <w:left w:val="single" w:sz="4" w:space="0" w:color="000000"/>
              <w:bottom w:val="single" w:sz="4" w:space="0" w:color="000000"/>
              <w:right w:val="single" w:sz="4" w:space="0" w:color="000000"/>
            </w:tcBorders>
          </w:tcPr>
          <w:p w14:paraId="0CF18E3E" w14:textId="77777777" w:rsidR="002E07FB" w:rsidRDefault="00901716">
            <w:pPr>
              <w:spacing w:after="0" w:line="259" w:lineRule="auto"/>
              <w:ind w:left="0" w:right="0" w:firstLine="0"/>
              <w:jc w:val="left"/>
            </w:pPr>
            <w:r>
              <w:rPr>
                <w:b/>
              </w:rPr>
              <w:t xml:space="preserve">Other relevant approved documents </w:t>
            </w:r>
          </w:p>
        </w:tc>
        <w:tc>
          <w:tcPr>
            <w:tcW w:w="6662" w:type="dxa"/>
            <w:tcBorders>
              <w:top w:val="single" w:sz="4" w:space="0" w:color="000000"/>
              <w:left w:val="single" w:sz="4" w:space="0" w:color="000000"/>
              <w:bottom w:val="single" w:sz="4" w:space="0" w:color="000000"/>
              <w:right w:val="single" w:sz="4" w:space="0" w:color="000000"/>
            </w:tcBorders>
          </w:tcPr>
          <w:p w14:paraId="29EAA16A" w14:textId="77777777" w:rsidR="002E07FB" w:rsidRDefault="00901716">
            <w:pPr>
              <w:spacing w:after="0" w:line="259" w:lineRule="auto"/>
              <w:ind w:left="1" w:right="0" w:firstLine="0"/>
              <w:jc w:val="left"/>
            </w:pPr>
            <w:r>
              <w:rPr>
                <w:sz w:val="20"/>
              </w:rPr>
              <w:t xml:space="preserve">N/A </w:t>
            </w:r>
          </w:p>
        </w:tc>
      </w:tr>
      <w:tr w:rsidR="002E07FB" w14:paraId="7C51FB16" w14:textId="77777777">
        <w:trPr>
          <w:trHeight w:val="1788"/>
        </w:trPr>
        <w:tc>
          <w:tcPr>
            <w:tcW w:w="3231" w:type="dxa"/>
            <w:tcBorders>
              <w:top w:val="single" w:sz="4" w:space="0" w:color="000000"/>
              <w:left w:val="single" w:sz="4" w:space="0" w:color="000000"/>
              <w:bottom w:val="single" w:sz="4" w:space="0" w:color="000000"/>
              <w:right w:val="single" w:sz="4" w:space="0" w:color="000000"/>
            </w:tcBorders>
          </w:tcPr>
          <w:p w14:paraId="7582CB4D" w14:textId="77777777" w:rsidR="002E07FB" w:rsidRDefault="00901716">
            <w:pPr>
              <w:spacing w:after="0" w:line="259" w:lineRule="auto"/>
              <w:ind w:left="0" w:right="0" w:firstLine="0"/>
              <w:jc w:val="left"/>
            </w:pPr>
            <w:r>
              <w:rPr>
                <w:b/>
              </w:rPr>
              <w:t xml:space="preserve">References: </w:t>
            </w:r>
          </w:p>
          <w:p w14:paraId="35BE33E5" w14:textId="77777777" w:rsidR="002E07FB" w:rsidRDefault="00901716">
            <w:pPr>
              <w:spacing w:after="0" w:line="259" w:lineRule="auto"/>
              <w:ind w:left="0" w:right="0" w:firstLine="0"/>
              <w:jc w:val="left"/>
            </w:pPr>
            <w:r>
              <w:rPr>
                <w:b/>
              </w:rPr>
              <w:t xml:space="preserve"> </w:t>
            </w:r>
          </w:p>
        </w:tc>
        <w:tc>
          <w:tcPr>
            <w:tcW w:w="6662" w:type="dxa"/>
            <w:tcBorders>
              <w:top w:val="single" w:sz="4" w:space="0" w:color="000000"/>
              <w:left w:val="single" w:sz="4" w:space="0" w:color="000000"/>
              <w:bottom w:val="single" w:sz="4" w:space="0" w:color="000000"/>
              <w:right w:val="single" w:sz="4" w:space="0" w:color="000000"/>
            </w:tcBorders>
          </w:tcPr>
          <w:p w14:paraId="5CD9B9D2" w14:textId="77777777" w:rsidR="002E07FB" w:rsidRDefault="00901716">
            <w:pPr>
              <w:numPr>
                <w:ilvl w:val="0"/>
                <w:numId w:val="17"/>
              </w:numPr>
              <w:spacing w:after="0" w:line="243" w:lineRule="auto"/>
              <w:ind w:right="0" w:hanging="352"/>
              <w:jc w:val="left"/>
            </w:pPr>
            <w:r>
              <w:t>The Local Authority, Social Services and National Health Service Complaints (England) Regulations 2009</w:t>
            </w:r>
            <w:r>
              <w:rPr>
                <w:sz w:val="20"/>
              </w:rPr>
              <w:t xml:space="preserve"> </w:t>
            </w:r>
          </w:p>
          <w:p w14:paraId="27BAA121" w14:textId="77777777" w:rsidR="002E07FB" w:rsidRDefault="00901716">
            <w:pPr>
              <w:numPr>
                <w:ilvl w:val="0"/>
                <w:numId w:val="17"/>
              </w:numPr>
              <w:spacing w:after="0" w:line="259" w:lineRule="auto"/>
              <w:ind w:right="0" w:hanging="352"/>
              <w:jc w:val="left"/>
            </w:pPr>
            <w:hyperlink r:id="rId9">
              <w:r>
                <w:rPr>
                  <w:color w:val="0000FF"/>
                  <w:u w:val="single" w:color="0000FF"/>
                </w:rPr>
                <w:t>Mental Capacity Act 2005</w:t>
              </w:r>
            </w:hyperlink>
            <w:hyperlink r:id="rId10">
              <w:r>
                <w:rPr>
                  <w:sz w:val="20"/>
                </w:rPr>
                <w:t xml:space="preserve"> </w:t>
              </w:r>
            </w:hyperlink>
          </w:p>
          <w:p w14:paraId="3DC441C9" w14:textId="77777777" w:rsidR="002E07FB" w:rsidRDefault="00901716">
            <w:pPr>
              <w:numPr>
                <w:ilvl w:val="0"/>
                <w:numId w:val="17"/>
              </w:numPr>
              <w:spacing w:after="0" w:line="259" w:lineRule="auto"/>
              <w:ind w:right="0" w:hanging="352"/>
              <w:jc w:val="left"/>
            </w:pPr>
            <w:hyperlink r:id="rId11">
              <w:r>
                <w:rPr>
                  <w:color w:val="0000FF"/>
                  <w:u w:val="single" w:color="0000FF"/>
                </w:rPr>
                <w:t>Human Rights Act 1998</w:t>
              </w:r>
            </w:hyperlink>
            <w:hyperlink r:id="rId12">
              <w:r>
                <w:rPr>
                  <w:sz w:val="20"/>
                </w:rPr>
                <w:t xml:space="preserve"> </w:t>
              </w:r>
            </w:hyperlink>
          </w:p>
          <w:p w14:paraId="2D1C8AD8" w14:textId="77777777" w:rsidR="002E07FB" w:rsidRDefault="00901716">
            <w:pPr>
              <w:numPr>
                <w:ilvl w:val="0"/>
                <w:numId w:val="17"/>
              </w:numPr>
              <w:spacing w:after="0" w:line="259" w:lineRule="auto"/>
              <w:ind w:right="0" w:hanging="352"/>
              <w:jc w:val="left"/>
            </w:pPr>
            <w:r>
              <w:t xml:space="preserve">Data Protection Act </w:t>
            </w:r>
            <w:hyperlink r:id="rId13">
              <w:r>
                <w:rPr>
                  <w:color w:val="0000FF"/>
                  <w:u w:val="single" w:color="0000FF"/>
                </w:rPr>
                <w:t>1998</w:t>
              </w:r>
            </w:hyperlink>
            <w:hyperlink r:id="rId14">
              <w:r>
                <w:t xml:space="preserve"> </w:t>
              </w:r>
            </w:hyperlink>
            <w:r>
              <w:t>/</w:t>
            </w:r>
            <w:hyperlink r:id="rId15">
              <w:r>
                <w:t xml:space="preserve"> </w:t>
              </w:r>
            </w:hyperlink>
            <w:hyperlink r:id="rId16">
              <w:r>
                <w:rPr>
                  <w:color w:val="0000FF"/>
                  <w:u w:val="single" w:color="0000FF"/>
                </w:rPr>
                <w:t>2018</w:t>
              </w:r>
            </w:hyperlink>
            <w:hyperlink r:id="rId17">
              <w:r>
                <w:t xml:space="preserve"> </w:t>
              </w:r>
            </w:hyperlink>
            <w:r>
              <w:t xml:space="preserve"> </w:t>
            </w:r>
          </w:p>
          <w:p w14:paraId="249ED4AF" w14:textId="43BEC1A2" w:rsidR="002E07FB" w:rsidRDefault="00901716" w:rsidP="003531FE">
            <w:pPr>
              <w:numPr>
                <w:ilvl w:val="0"/>
                <w:numId w:val="17"/>
              </w:numPr>
              <w:spacing w:after="0" w:line="259" w:lineRule="auto"/>
              <w:ind w:right="0" w:hanging="352"/>
              <w:jc w:val="left"/>
            </w:pPr>
            <w:hyperlink r:id="rId18">
              <w:r>
                <w:rPr>
                  <w:color w:val="0000FF"/>
                  <w:u w:val="single" w:color="0000FF"/>
                </w:rPr>
                <w:t>Freedom of Information Act 2000.</w:t>
              </w:r>
            </w:hyperlink>
            <w:hyperlink r:id="rId19">
              <w:r>
                <w:t xml:space="preserve"> </w:t>
              </w:r>
            </w:hyperlink>
          </w:p>
        </w:tc>
      </w:tr>
      <w:tr w:rsidR="002E07FB" w14:paraId="6F89F0A0" w14:textId="77777777">
        <w:trPr>
          <w:trHeight w:val="516"/>
        </w:trPr>
        <w:tc>
          <w:tcPr>
            <w:tcW w:w="3231" w:type="dxa"/>
            <w:tcBorders>
              <w:top w:val="single" w:sz="4" w:space="0" w:color="000000"/>
              <w:left w:val="single" w:sz="4" w:space="0" w:color="000000"/>
              <w:bottom w:val="single" w:sz="4" w:space="0" w:color="000000"/>
              <w:right w:val="single" w:sz="4" w:space="0" w:color="000000"/>
            </w:tcBorders>
          </w:tcPr>
          <w:p w14:paraId="701A8010" w14:textId="77777777" w:rsidR="002E07FB" w:rsidRDefault="00901716">
            <w:pPr>
              <w:spacing w:after="0" w:line="259" w:lineRule="auto"/>
              <w:ind w:left="0" w:right="0" w:firstLine="0"/>
              <w:jc w:val="left"/>
            </w:pPr>
            <w:r>
              <w:rPr>
                <w:b/>
              </w:rPr>
              <w:t xml:space="preserve">Monitoring and Evaluation </w:t>
            </w:r>
          </w:p>
          <w:p w14:paraId="43AFD66E" w14:textId="77777777" w:rsidR="002E07FB" w:rsidRDefault="00901716">
            <w:pPr>
              <w:spacing w:after="0" w:line="259" w:lineRule="auto"/>
              <w:ind w:left="0" w:right="0" w:firstLine="0"/>
              <w:jc w:val="left"/>
            </w:pPr>
            <w:r>
              <w:rPr>
                <w:b/>
              </w:rPr>
              <w:t xml:space="preserve"> </w:t>
            </w:r>
          </w:p>
        </w:tc>
        <w:tc>
          <w:tcPr>
            <w:tcW w:w="6662" w:type="dxa"/>
            <w:tcBorders>
              <w:top w:val="single" w:sz="4" w:space="0" w:color="000000"/>
              <w:left w:val="single" w:sz="4" w:space="0" w:color="000000"/>
              <w:bottom w:val="single" w:sz="4" w:space="0" w:color="000000"/>
              <w:right w:val="single" w:sz="4" w:space="0" w:color="000000"/>
            </w:tcBorders>
          </w:tcPr>
          <w:p w14:paraId="4BC21419" w14:textId="77777777" w:rsidR="002E07FB" w:rsidRDefault="00901716">
            <w:pPr>
              <w:spacing w:after="0" w:line="259" w:lineRule="auto"/>
              <w:ind w:left="1" w:right="0" w:firstLine="0"/>
              <w:jc w:val="left"/>
            </w:pPr>
            <w:r>
              <w:t>This policy will be monitored and reviewed for effectiveness by the Complaints and Enquiries Manager in August 2023.</w:t>
            </w:r>
            <w:r>
              <w:rPr>
                <w:sz w:val="20"/>
              </w:rPr>
              <w:t xml:space="preserve"> </w:t>
            </w:r>
          </w:p>
        </w:tc>
      </w:tr>
      <w:tr w:rsidR="002E07FB" w14:paraId="42643168" w14:textId="77777777">
        <w:trPr>
          <w:trHeight w:val="341"/>
        </w:trPr>
        <w:tc>
          <w:tcPr>
            <w:tcW w:w="3231" w:type="dxa"/>
            <w:tcBorders>
              <w:top w:val="single" w:sz="4" w:space="0" w:color="000000"/>
              <w:left w:val="single" w:sz="4" w:space="0" w:color="000000"/>
              <w:bottom w:val="single" w:sz="4" w:space="0" w:color="000000"/>
              <w:right w:val="single" w:sz="4" w:space="0" w:color="000000"/>
            </w:tcBorders>
          </w:tcPr>
          <w:p w14:paraId="19E11965" w14:textId="77777777" w:rsidR="002E07FB" w:rsidRDefault="00901716">
            <w:pPr>
              <w:spacing w:after="0" w:line="259" w:lineRule="auto"/>
              <w:ind w:left="0" w:right="0" w:firstLine="0"/>
              <w:jc w:val="left"/>
            </w:pPr>
            <w:r>
              <w:rPr>
                <w:b/>
              </w:rPr>
              <w:t xml:space="preserve">Training and competences </w:t>
            </w:r>
          </w:p>
        </w:tc>
        <w:tc>
          <w:tcPr>
            <w:tcW w:w="6662" w:type="dxa"/>
            <w:tcBorders>
              <w:top w:val="single" w:sz="4" w:space="0" w:color="000000"/>
              <w:left w:val="single" w:sz="4" w:space="0" w:color="000000"/>
              <w:bottom w:val="single" w:sz="4" w:space="0" w:color="000000"/>
              <w:right w:val="single" w:sz="4" w:space="0" w:color="000000"/>
            </w:tcBorders>
          </w:tcPr>
          <w:p w14:paraId="6B98077D" w14:textId="77777777" w:rsidR="002E07FB" w:rsidRDefault="00901716">
            <w:pPr>
              <w:spacing w:after="0" w:line="259" w:lineRule="auto"/>
              <w:ind w:left="1" w:right="0" w:firstLine="0"/>
              <w:jc w:val="left"/>
            </w:pPr>
            <w:r>
              <w:t xml:space="preserve">N/A </w:t>
            </w:r>
          </w:p>
        </w:tc>
      </w:tr>
      <w:tr w:rsidR="002E07FB" w14:paraId="63579B48" w14:textId="77777777">
        <w:trPr>
          <w:trHeight w:val="264"/>
        </w:trPr>
        <w:tc>
          <w:tcPr>
            <w:tcW w:w="3231" w:type="dxa"/>
            <w:tcBorders>
              <w:top w:val="single" w:sz="4" w:space="0" w:color="000000"/>
              <w:left w:val="single" w:sz="4" w:space="0" w:color="000000"/>
              <w:bottom w:val="single" w:sz="4" w:space="0" w:color="000000"/>
              <w:right w:val="single" w:sz="4" w:space="0" w:color="000000"/>
            </w:tcBorders>
          </w:tcPr>
          <w:p w14:paraId="18C84B4F" w14:textId="77777777" w:rsidR="002E07FB" w:rsidRDefault="00901716">
            <w:pPr>
              <w:spacing w:after="0" w:line="259" w:lineRule="auto"/>
              <w:ind w:left="0" w:right="0" w:firstLine="0"/>
              <w:jc w:val="left"/>
            </w:pPr>
            <w:r>
              <w:rPr>
                <w:b/>
              </w:rPr>
              <w:t xml:space="preserve">Consultation </w:t>
            </w:r>
          </w:p>
        </w:tc>
        <w:tc>
          <w:tcPr>
            <w:tcW w:w="6662" w:type="dxa"/>
            <w:tcBorders>
              <w:top w:val="single" w:sz="4" w:space="0" w:color="000000"/>
              <w:left w:val="single" w:sz="4" w:space="0" w:color="000000"/>
              <w:bottom w:val="single" w:sz="4" w:space="0" w:color="000000"/>
              <w:right w:val="single" w:sz="4" w:space="0" w:color="000000"/>
            </w:tcBorders>
          </w:tcPr>
          <w:p w14:paraId="56FDD816" w14:textId="77777777" w:rsidR="002E07FB" w:rsidRDefault="00901716">
            <w:pPr>
              <w:spacing w:after="0" w:line="259" w:lineRule="auto"/>
              <w:ind w:left="1" w:right="0" w:firstLine="0"/>
              <w:jc w:val="left"/>
            </w:pPr>
            <w:r>
              <w:t xml:space="preserve">N/A </w:t>
            </w:r>
          </w:p>
        </w:tc>
      </w:tr>
      <w:tr w:rsidR="002E07FB" w14:paraId="5C9E11DD" w14:textId="77777777">
        <w:trPr>
          <w:trHeight w:val="448"/>
        </w:trPr>
        <w:tc>
          <w:tcPr>
            <w:tcW w:w="3231" w:type="dxa"/>
            <w:tcBorders>
              <w:top w:val="single" w:sz="4" w:space="0" w:color="000000"/>
              <w:left w:val="single" w:sz="4" w:space="0" w:color="000000"/>
              <w:bottom w:val="single" w:sz="4" w:space="0" w:color="000000"/>
              <w:right w:val="single" w:sz="4" w:space="0" w:color="000000"/>
            </w:tcBorders>
            <w:shd w:val="clear" w:color="auto" w:fill="F2F2F2"/>
          </w:tcPr>
          <w:p w14:paraId="32ED0A73" w14:textId="77777777" w:rsidR="002E07FB" w:rsidRDefault="00901716">
            <w:pPr>
              <w:spacing w:after="0" w:line="259" w:lineRule="auto"/>
              <w:ind w:left="0" w:right="0" w:firstLine="0"/>
              <w:jc w:val="left"/>
            </w:pPr>
            <w:r>
              <w:rPr>
                <w:b/>
              </w:rPr>
              <w:t>Reviewed by:</w:t>
            </w:r>
            <w:r>
              <w:rPr>
                <w:sz w:val="20"/>
              </w:rPr>
              <w:t xml:space="preserve"> </w:t>
            </w:r>
          </w:p>
        </w:tc>
        <w:tc>
          <w:tcPr>
            <w:tcW w:w="6662" w:type="dxa"/>
            <w:tcBorders>
              <w:top w:val="single" w:sz="4" w:space="0" w:color="000000"/>
              <w:left w:val="single" w:sz="4" w:space="0" w:color="000000"/>
              <w:bottom w:val="single" w:sz="4" w:space="0" w:color="000000"/>
              <w:right w:val="single" w:sz="4" w:space="0" w:color="000000"/>
            </w:tcBorders>
            <w:shd w:val="clear" w:color="auto" w:fill="F2F2F2"/>
          </w:tcPr>
          <w:p w14:paraId="4AB6A9D4" w14:textId="77777777" w:rsidR="002E07FB" w:rsidRDefault="00901716">
            <w:pPr>
              <w:spacing w:after="0" w:line="259" w:lineRule="auto"/>
              <w:ind w:left="1" w:right="0" w:firstLine="0"/>
              <w:jc w:val="left"/>
            </w:pPr>
            <w:r>
              <w:t xml:space="preserve"> </w:t>
            </w:r>
          </w:p>
        </w:tc>
      </w:tr>
      <w:tr w:rsidR="002E07FB" w14:paraId="7285FCCB" w14:textId="77777777">
        <w:trPr>
          <w:trHeight w:val="445"/>
        </w:trPr>
        <w:tc>
          <w:tcPr>
            <w:tcW w:w="3231" w:type="dxa"/>
            <w:tcBorders>
              <w:top w:val="single" w:sz="4" w:space="0" w:color="000000"/>
              <w:left w:val="single" w:sz="4" w:space="0" w:color="000000"/>
              <w:bottom w:val="single" w:sz="4" w:space="0" w:color="000000"/>
              <w:right w:val="single" w:sz="4" w:space="0" w:color="000000"/>
            </w:tcBorders>
            <w:shd w:val="clear" w:color="auto" w:fill="F2F2F2"/>
          </w:tcPr>
          <w:p w14:paraId="3720420C" w14:textId="77777777" w:rsidR="002E07FB" w:rsidRDefault="00901716">
            <w:pPr>
              <w:spacing w:after="0" w:line="259" w:lineRule="auto"/>
              <w:ind w:left="0" w:right="0" w:firstLine="0"/>
              <w:jc w:val="left"/>
            </w:pPr>
            <w:r>
              <w:rPr>
                <w:b/>
              </w:rPr>
              <w:t xml:space="preserve">Approved by: </w:t>
            </w:r>
          </w:p>
        </w:tc>
        <w:tc>
          <w:tcPr>
            <w:tcW w:w="6662" w:type="dxa"/>
            <w:tcBorders>
              <w:top w:val="single" w:sz="4" w:space="0" w:color="000000"/>
              <w:left w:val="single" w:sz="4" w:space="0" w:color="000000"/>
              <w:bottom w:val="single" w:sz="4" w:space="0" w:color="000000"/>
              <w:right w:val="single" w:sz="4" w:space="0" w:color="000000"/>
            </w:tcBorders>
            <w:shd w:val="clear" w:color="auto" w:fill="F2F2F2"/>
          </w:tcPr>
          <w:p w14:paraId="6B929C60" w14:textId="77777777" w:rsidR="002E07FB" w:rsidRDefault="00901716">
            <w:pPr>
              <w:spacing w:after="0" w:line="259" w:lineRule="auto"/>
              <w:ind w:left="1" w:right="0" w:firstLine="0"/>
              <w:jc w:val="left"/>
            </w:pPr>
            <w:r>
              <w:t xml:space="preserve">ICB Board </w:t>
            </w:r>
          </w:p>
        </w:tc>
      </w:tr>
      <w:tr w:rsidR="002E07FB" w14:paraId="759BFF46" w14:textId="77777777">
        <w:trPr>
          <w:trHeight w:val="424"/>
        </w:trPr>
        <w:tc>
          <w:tcPr>
            <w:tcW w:w="3231" w:type="dxa"/>
            <w:tcBorders>
              <w:top w:val="single" w:sz="4" w:space="0" w:color="000000"/>
              <w:left w:val="single" w:sz="4" w:space="0" w:color="000000"/>
              <w:bottom w:val="single" w:sz="4" w:space="0" w:color="000000"/>
              <w:right w:val="single" w:sz="4" w:space="0" w:color="000000"/>
            </w:tcBorders>
            <w:shd w:val="clear" w:color="auto" w:fill="F2F2F2"/>
          </w:tcPr>
          <w:p w14:paraId="193FE392" w14:textId="77777777" w:rsidR="002E07FB" w:rsidRDefault="00901716">
            <w:pPr>
              <w:spacing w:after="0" w:line="259" w:lineRule="auto"/>
              <w:ind w:left="0" w:right="0" w:firstLine="0"/>
              <w:jc w:val="left"/>
            </w:pPr>
            <w:r>
              <w:rPr>
                <w:b/>
              </w:rPr>
              <w:t xml:space="preserve">Date approved: </w:t>
            </w:r>
          </w:p>
        </w:tc>
        <w:tc>
          <w:tcPr>
            <w:tcW w:w="6662" w:type="dxa"/>
            <w:tcBorders>
              <w:top w:val="single" w:sz="4" w:space="0" w:color="000000"/>
              <w:left w:val="single" w:sz="4" w:space="0" w:color="000000"/>
              <w:bottom w:val="single" w:sz="4" w:space="0" w:color="000000"/>
              <w:right w:val="single" w:sz="4" w:space="0" w:color="000000"/>
            </w:tcBorders>
            <w:shd w:val="clear" w:color="auto" w:fill="F2F2F2"/>
          </w:tcPr>
          <w:p w14:paraId="430A1A33" w14:textId="35B08C23" w:rsidR="002E07FB" w:rsidRDefault="002E07FB">
            <w:pPr>
              <w:spacing w:after="0" w:line="259" w:lineRule="auto"/>
              <w:ind w:left="1" w:right="0" w:firstLine="0"/>
              <w:jc w:val="left"/>
            </w:pPr>
          </w:p>
        </w:tc>
      </w:tr>
      <w:tr w:rsidR="002E07FB" w14:paraId="026A11A3" w14:textId="77777777">
        <w:trPr>
          <w:trHeight w:val="515"/>
        </w:trPr>
        <w:tc>
          <w:tcPr>
            <w:tcW w:w="3231" w:type="dxa"/>
            <w:tcBorders>
              <w:top w:val="single" w:sz="4" w:space="0" w:color="000000"/>
              <w:left w:val="single" w:sz="4" w:space="0" w:color="000000"/>
              <w:bottom w:val="single" w:sz="4" w:space="0" w:color="000000"/>
              <w:right w:val="single" w:sz="4" w:space="0" w:color="000000"/>
            </w:tcBorders>
            <w:shd w:val="clear" w:color="auto" w:fill="F2F2F2"/>
          </w:tcPr>
          <w:p w14:paraId="7C9D1E15" w14:textId="77777777" w:rsidR="002E07FB" w:rsidRDefault="00901716">
            <w:pPr>
              <w:spacing w:after="0" w:line="259" w:lineRule="auto"/>
              <w:ind w:left="0" w:right="0" w:firstLine="0"/>
              <w:jc w:val="left"/>
            </w:pPr>
            <w:r>
              <w:rPr>
                <w:b/>
              </w:rPr>
              <w:t xml:space="preserve">Signed: </w:t>
            </w:r>
          </w:p>
          <w:p w14:paraId="3297FCFF" w14:textId="77777777" w:rsidR="002E07FB" w:rsidRDefault="00901716">
            <w:pPr>
              <w:spacing w:after="0" w:line="259" w:lineRule="auto"/>
              <w:ind w:left="0" w:right="0" w:firstLine="0"/>
              <w:jc w:val="left"/>
            </w:pPr>
            <w:r>
              <w:t xml:space="preserve"> </w:t>
            </w:r>
          </w:p>
        </w:tc>
        <w:tc>
          <w:tcPr>
            <w:tcW w:w="6662" w:type="dxa"/>
            <w:tcBorders>
              <w:top w:val="single" w:sz="4" w:space="0" w:color="000000"/>
              <w:left w:val="single" w:sz="4" w:space="0" w:color="000000"/>
              <w:bottom w:val="single" w:sz="4" w:space="0" w:color="000000"/>
              <w:right w:val="single" w:sz="4" w:space="0" w:color="000000"/>
            </w:tcBorders>
            <w:shd w:val="clear" w:color="auto" w:fill="F2F2F2"/>
          </w:tcPr>
          <w:p w14:paraId="0BD195BC" w14:textId="77777777" w:rsidR="002E07FB" w:rsidRDefault="00901716">
            <w:pPr>
              <w:spacing w:after="0" w:line="259" w:lineRule="auto"/>
              <w:ind w:left="1" w:right="0" w:firstLine="0"/>
              <w:jc w:val="left"/>
            </w:pPr>
            <w:r>
              <w:t xml:space="preserve"> </w:t>
            </w:r>
          </w:p>
        </w:tc>
      </w:tr>
      <w:tr w:rsidR="002E07FB" w14:paraId="21BE5CAB" w14:textId="77777777">
        <w:trPr>
          <w:trHeight w:val="516"/>
        </w:trPr>
        <w:tc>
          <w:tcPr>
            <w:tcW w:w="3231" w:type="dxa"/>
            <w:tcBorders>
              <w:top w:val="single" w:sz="4" w:space="0" w:color="000000"/>
              <w:left w:val="single" w:sz="4" w:space="0" w:color="000000"/>
              <w:bottom w:val="single" w:sz="4" w:space="0" w:color="000000"/>
              <w:right w:val="single" w:sz="4" w:space="0" w:color="000000"/>
            </w:tcBorders>
            <w:shd w:val="clear" w:color="auto" w:fill="F2F2F2"/>
          </w:tcPr>
          <w:p w14:paraId="3A334081" w14:textId="77777777" w:rsidR="002E07FB" w:rsidRDefault="00901716">
            <w:pPr>
              <w:spacing w:after="0" w:line="259" w:lineRule="auto"/>
              <w:ind w:left="0" w:right="0" w:firstLine="0"/>
              <w:jc w:val="left"/>
            </w:pPr>
            <w:r>
              <w:rPr>
                <w:b/>
              </w:rPr>
              <w:t xml:space="preserve">Dissemination: </w:t>
            </w:r>
          </w:p>
          <w:p w14:paraId="5B3E67BC" w14:textId="77777777" w:rsidR="002E07FB" w:rsidRDefault="00901716">
            <w:pPr>
              <w:spacing w:after="0" w:line="259" w:lineRule="auto"/>
              <w:ind w:left="0" w:right="0" w:firstLine="0"/>
              <w:jc w:val="left"/>
            </w:pPr>
            <w:r>
              <w:t xml:space="preserve"> </w:t>
            </w:r>
          </w:p>
        </w:tc>
        <w:tc>
          <w:tcPr>
            <w:tcW w:w="6662" w:type="dxa"/>
            <w:tcBorders>
              <w:top w:val="single" w:sz="4" w:space="0" w:color="000000"/>
              <w:left w:val="single" w:sz="4" w:space="0" w:color="000000"/>
              <w:bottom w:val="single" w:sz="4" w:space="0" w:color="000000"/>
              <w:right w:val="single" w:sz="4" w:space="0" w:color="000000"/>
            </w:tcBorders>
            <w:shd w:val="clear" w:color="auto" w:fill="F2F2F2"/>
          </w:tcPr>
          <w:p w14:paraId="041E8419" w14:textId="77777777" w:rsidR="002E07FB" w:rsidRDefault="00901716">
            <w:pPr>
              <w:spacing w:after="0" w:line="259" w:lineRule="auto"/>
              <w:ind w:left="1" w:right="0" w:firstLine="0"/>
              <w:jc w:val="left"/>
            </w:pPr>
            <w:r>
              <w:t xml:space="preserve">NWICB Intranet and Internet </w:t>
            </w:r>
          </w:p>
        </w:tc>
      </w:tr>
      <w:tr w:rsidR="002E07FB" w14:paraId="478899A1" w14:textId="77777777">
        <w:trPr>
          <w:trHeight w:val="388"/>
        </w:trPr>
        <w:tc>
          <w:tcPr>
            <w:tcW w:w="3231" w:type="dxa"/>
            <w:tcBorders>
              <w:top w:val="single" w:sz="4" w:space="0" w:color="000000"/>
              <w:left w:val="single" w:sz="4" w:space="0" w:color="000000"/>
              <w:bottom w:val="single" w:sz="4" w:space="0" w:color="000000"/>
              <w:right w:val="single" w:sz="4" w:space="0" w:color="000000"/>
            </w:tcBorders>
            <w:shd w:val="clear" w:color="auto" w:fill="F2F2F2"/>
          </w:tcPr>
          <w:p w14:paraId="1EF5DEB2" w14:textId="77777777" w:rsidR="002E07FB" w:rsidRDefault="00901716">
            <w:pPr>
              <w:spacing w:after="0" w:line="259" w:lineRule="auto"/>
              <w:ind w:left="0" w:right="0" w:firstLine="0"/>
              <w:jc w:val="left"/>
            </w:pPr>
            <w:r>
              <w:rPr>
                <w:b/>
              </w:rPr>
              <w:t>Date disseminated:</w:t>
            </w:r>
            <w:r>
              <w:t xml:space="preserve"> </w:t>
            </w:r>
          </w:p>
        </w:tc>
        <w:tc>
          <w:tcPr>
            <w:tcW w:w="6662" w:type="dxa"/>
            <w:tcBorders>
              <w:top w:val="single" w:sz="4" w:space="0" w:color="000000"/>
              <w:left w:val="single" w:sz="4" w:space="0" w:color="000000"/>
              <w:bottom w:val="single" w:sz="4" w:space="0" w:color="000000"/>
              <w:right w:val="single" w:sz="4" w:space="0" w:color="000000"/>
            </w:tcBorders>
            <w:shd w:val="clear" w:color="auto" w:fill="F2F2F2"/>
          </w:tcPr>
          <w:p w14:paraId="596D0C95" w14:textId="50FCEB1D" w:rsidR="002E07FB" w:rsidRDefault="002E07FB">
            <w:pPr>
              <w:spacing w:after="0" w:line="259" w:lineRule="auto"/>
              <w:ind w:left="1" w:right="0" w:firstLine="0"/>
              <w:jc w:val="left"/>
            </w:pPr>
          </w:p>
        </w:tc>
      </w:tr>
      <w:tr w:rsidR="002E07FB" w14:paraId="705727D2" w14:textId="77777777">
        <w:trPr>
          <w:trHeight w:val="422"/>
        </w:trPr>
        <w:tc>
          <w:tcPr>
            <w:tcW w:w="3231" w:type="dxa"/>
            <w:tcBorders>
              <w:top w:val="single" w:sz="4" w:space="0" w:color="000000"/>
              <w:left w:val="single" w:sz="4" w:space="0" w:color="000000"/>
              <w:bottom w:val="single" w:sz="4" w:space="0" w:color="000000"/>
              <w:right w:val="single" w:sz="4" w:space="0" w:color="000000"/>
            </w:tcBorders>
            <w:shd w:val="clear" w:color="auto" w:fill="F2F2F2"/>
          </w:tcPr>
          <w:p w14:paraId="5E7A85BC" w14:textId="77777777" w:rsidR="002E07FB" w:rsidRDefault="00901716">
            <w:pPr>
              <w:spacing w:after="0" w:line="259" w:lineRule="auto"/>
              <w:ind w:left="0" w:right="0" w:firstLine="0"/>
              <w:jc w:val="left"/>
            </w:pPr>
            <w:r>
              <w:rPr>
                <w:b/>
              </w:rPr>
              <w:t>Review Date:</w:t>
            </w:r>
            <w:r>
              <w:t xml:space="preserve"> </w:t>
            </w:r>
          </w:p>
        </w:tc>
        <w:tc>
          <w:tcPr>
            <w:tcW w:w="6662" w:type="dxa"/>
            <w:tcBorders>
              <w:top w:val="single" w:sz="4" w:space="0" w:color="000000"/>
              <w:left w:val="single" w:sz="4" w:space="0" w:color="000000"/>
              <w:bottom w:val="single" w:sz="4" w:space="0" w:color="000000"/>
              <w:right w:val="single" w:sz="4" w:space="0" w:color="000000"/>
            </w:tcBorders>
            <w:shd w:val="clear" w:color="auto" w:fill="F2F2F2"/>
          </w:tcPr>
          <w:p w14:paraId="1D696BBE" w14:textId="22474825" w:rsidR="002E07FB" w:rsidRDefault="00901716">
            <w:pPr>
              <w:spacing w:after="0" w:line="259" w:lineRule="auto"/>
              <w:ind w:left="1" w:right="0" w:firstLine="0"/>
              <w:jc w:val="left"/>
            </w:pPr>
            <w:r>
              <w:t>July 202</w:t>
            </w:r>
            <w:r w:rsidR="005C3651">
              <w:t>5</w:t>
            </w:r>
            <w:r>
              <w:t xml:space="preserve"> </w:t>
            </w:r>
          </w:p>
        </w:tc>
      </w:tr>
      <w:tr w:rsidR="002E07FB" w14:paraId="620AE1BE" w14:textId="77777777">
        <w:trPr>
          <w:trHeight w:val="426"/>
        </w:trPr>
        <w:tc>
          <w:tcPr>
            <w:tcW w:w="3231" w:type="dxa"/>
            <w:tcBorders>
              <w:top w:val="single" w:sz="4" w:space="0" w:color="000000"/>
              <w:left w:val="single" w:sz="4" w:space="0" w:color="000000"/>
              <w:bottom w:val="single" w:sz="4" w:space="0" w:color="000000"/>
              <w:right w:val="single" w:sz="4" w:space="0" w:color="000000"/>
            </w:tcBorders>
            <w:shd w:val="clear" w:color="auto" w:fill="F2F2F2"/>
          </w:tcPr>
          <w:p w14:paraId="5A9F8E49" w14:textId="77777777" w:rsidR="002E07FB" w:rsidRDefault="00901716">
            <w:pPr>
              <w:spacing w:after="0" w:line="259" w:lineRule="auto"/>
              <w:ind w:left="0" w:right="0" w:firstLine="0"/>
              <w:jc w:val="left"/>
            </w:pPr>
            <w:r>
              <w:rPr>
                <w:b/>
              </w:rPr>
              <w:t>Contact for Review:</w:t>
            </w:r>
            <w:r>
              <w:t xml:space="preserve"> </w:t>
            </w:r>
          </w:p>
        </w:tc>
        <w:tc>
          <w:tcPr>
            <w:tcW w:w="6662" w:type="dxa"/>
            <w:tcBorders>
              <w:top w:val="single" w:sz="4" w:space="0" w:color="000000"/>
              <w:left w:val="single" w:sz="4" w:space="0" w:color="000000"/>
              <w:bottom w:val="single" w:sz="4" w:space="0" w:color="000000"/>
              <w:right w:val="single" w:sz="4" w:space="0" w:color="000000"/>
            </w:tcBorders>
            <w:shd w:val="clear" w:color="auto" w:fill="F2F2F2"/>
          </w:tcPr>
          <w:p w14:paraId="36226F0C" w14:textId="77777777" w:rsidR="002E07FB" w:rsidRDefault="00901716">
            <w:pPr>
              <w:spacing w:after="0" w:line="259" w:lineRule="auto"/>
              <w:ind w:left="1" w:right="0" w:firstLine="0"/>
              <w:jc w:val="left"/>
            </w:pPr>
            <w:r>
              <w:t xml:space="preserve">Corporate Affairs </w:t>
            </w:r>
          </w:p>
        </w:tc>
      </w:tr>
    </w:tbl>
    <w:p w14:paraId="568333AD" w14:textId="77777777" w:rsidR="002E07FB" w:rsidRDefault="00901716">
      <w:pPr>
        <w:spacing w:after="218" w:line="259" w:lineRule="auto"/>
        <w:ind w:left="142" w:right="0" w:firstLine="0"/>
        <w:jc w:val="left"/>
      </w:pPr>
      <w:r>
        <w:lastRenderedPageBreak/>
        <w:t xml:space="preserve"> </w:t>
      </w:r>
    </w:p>
    <w:p w14:paraId="02626525" w14:textId="77777777" w:rsidR="002E07FB" w:rsidRDefault="00901716">
      <w:pPr>
        <w:spacing w:after="0" w:line="259" w:lineRule="auto"/>
        <w:ind w:left="142" w:right="0" w:firstLine="0"/>
        <w:jc w:val="left"/>
      </w:pPr>
      <w:r>
        <w:t xml:space="preserve"> </w:t>
      </w:r>
      <w:r>
        <w:tab/>
        <w:t xml:space="preserve"> </w:t>
      </w:r>
    </w:p>
    <w:p w14:paraId="13CEE222" w14:textId="77777777" w:rsidR="002E07FB" w:rsidRDefault="00901716">
      <w:pPr>
        <w:spacing w:after="0" w:line="259" w:lineRule="auto"/>
        <w:ind w:left="142" w:right="0" w:firstLine="0"/>
        <w:jc w:val="left"/>
      </w:pPr>
      <w:r>
        <w:t xml:space="preserve"> </w:t>
      </w:r>
    </w:p>
    <w:p w14:paraId="02C5F3D8" w14:textId="77777777" w:rsidR="002E07FB" w:rsidRDefault="00901716">
      <w:pPr>
        <w:pStyle w:val="Heading1"/>
      </w:pPr>
      <w:r>
        <w:t xml:space="preserve">Version Control </w:t>
      </w:r>
    </w:p>
    <w:p w14:paraId="7F286681" w14:textId="77777777" w:rsidR="002E07FB" w:rsidRDefault="00901716">
      <w:pPr>
        <w:spacing w:after="0" w:line="259" w:lineRule="auto"/>
        <w:ind w:left="142" w:right="0" w:firstLine="0"/>
        <w:jc w:val="left"/>
      </w:pPr>
      <w:r>
        <w:rPr>
          <w:b/>
          <w:sz w:val="28"/>
        </w:rPr>
        <w:t xml:space="preserve"> </w:t>
      </w:r>
    </w:p>
    <w:p w14:paraId="4BF1562E" w14:textId="77777777" w:rsidR="002E07FB" w:rsidRDefault="00901716">
      <w:pPr>
        <w:spacing w:after="0" w:line="259" w:lineRule="auto"/>
        <w:ind w:left="142" w:right="0" w:firstLine="0"/>
        <w:jc w:val="left"/>
      </w:pPr>
      <w:r>
        <w:rPr>
          <w:b/>
          <w:sz w:val="28"/>
        </w:rPr>
        <w:t xml:space="preserve"> </w:t>
      </w:r>
    </w:p>
    <w:tbl>
      <w:tblPr>
        <w:tblStyle w:val="TableGrid"/>
        <w:tblW w:w="10048" w:type="dxa"/>
        <w:tblInd w:w="114" w:type="dxa"/>
        <w:tblCellMar>
          <w:top w:w="11" w:type="dxa"/>
          <w:left w:w="107" w:type="dxa"/>
          <w:right w:w="46" w:type="dxa"/>
        </w:tblCellMar>
        <w:tblLook w:val="04A0" w:firstRow="1" w:lastRow="0" w:firstColumn="1" w:lastColumn="0" w:noHBand="0" w:noVBand="1"/>
      </w:tblPr>
      <w:tblGrid>
        <w:gridCol w:w="1335"/>
        <w:gridCol w:w="5171"/>
        <w:gridCol w:w="2520"/>
        <w:gridCol w:w="1022"/>
      </w:tblGrid>
      <w:tr w:rsidR="002E07FB" w14:paraId="5B69A69D" w14:textId="77777777">
        <w:trPr>
          <w:trHeight w:val="600"/>
        </w:trPr>
        <w:tc>
          <w:tcPr>
            <w:tcW w:w="1335" w:type="dxa"/>
            <w:tcBorders>
              <w:top w:val="single" w:sz="4" w:space="0" w:color="000000"/>
              <w:left w:val="single" w:sz="4" w:space="0" w:color="000000"/>
              <w:bottom w:val="single" w:sz="4" w:space="0" w:color="000000"/>
              <w:right w:val="single" w:sz="4" w:space="0" w:color="000000"/>
            </w:tcBorders>
            <w:shd w:val="clear" w:color="auto" w:fill="F2F2F2"/>
          </w:tcPr>
          <w:p w14:paraId="04840219" w14:textId="77777777" w:rsidR="002E07FB" w:rsidRDefault="00901716">
            <w:pPr>
              <w:spacing w:after="0" w:line="259" w:lineRule="auto"/>
              <w:ind w:left="0" w:right="0" w:firstLine="0"/>
              <w:jc w:val="left"/>
            </w:pPr>
            <w:r>
              <w:rPr>
                <w:b/>
                <w:sz w:val="20"/>
              </w:rPr>
              <w:t xml:space="preserve">Revision History </w:t>
            </w:r>
          </w:p>
        </w:tc>
        <w:tc>
          <w:tcPr>
            <w:tcW w:w="5171" w:type="dxa"/>
            <w:tcBorders>
              <w:top w:val="single" w:sz="4" w:space="0" w:color="000000"/>
              <w:left w:val="single" w:sz="4" w:space="0" w:color="000000"/>
              <w:bottom w:val="single" w:sz="4" w:space="0" w:color="000000"/>
              <w:right w:val="single" w:sz="4" w:space="0" w:color="000000"/>
            </w:tcBorders>
            <w:shd w:val="clear" w:color="auto" w:fill="F2F2F2"/>
          </w:tcPr>
          <w:p w14:paraId="57513553" w14:textId="77777777" w:rsidR="002E07FB" w:rsidRDefault="00901716">
            <w:pPr>
              <w:spacing w:after="0" w:line="259" w:lineRule="auto"/>
              <w:ind w:left="1" w:right="0" w:firstLine="0"/>
              <w:jc w:val="left"/>
            </w:pPr>
            <w:r>
              <w:rPr>
                <w:b/>
                <w:sz w:val="20"/>
              </w:rPr>
              <w:t xml:space="preserve">Summary of changes </w:t>
            </w:r>
          </w:p>
        </w:tc>
        <w:tc>
          <w:tcPr>
            <w:tcW w:w="2520" w:type="dxa"/>
            <w:tcBorders>
              <w:top w:val="single" w:sz="4" w:space="0" w:color="000000"/>
              <w:left w:val="single" w:sz="4" w:space="0" w:color="000000"/>
              <w:bottom w:val="single" w:sz="4" w:space="0" w:color="000000"/>
              <w:right w:val="single" w:sz="4" w:space="0" w:color="000000"/>
            </w:tcBorders>
            <w:shd w:val="clear" w:color="auto" w:fill="F2F2F2"/>
          </w:tcPr>
          <w:p w14:paraId="61778C7D" w14:textId="77777777" w:rsidR="002E07FB" w:rsidRDefault="00901716">
            <w:pPr>
              <w:spacing w:after="0" w:line="259" w:lineRule="auto"/>
              <w:ind w:left="1" w:right="0" w:firstLine="0"/>
              <w:jc w:val="left"/>
            </w:pPr>
            <w:r>
              <w:rPr>
                <w:b/>
                <w:sz w:val="20"/>
              </w:rPr>
              <w:t xml:space="preserve">Author(s) </w:t>
            </w:r>
          </w:p>
          <w:p w14:paraId="4255815C" w14:textId="77777777" w:rsidR="002E07FB" w:rsidRDefault="00901716">
            <w:pPr>
              <w:spacing w:after="0" w:line="259" w:lineRule="auto"/>
              <w:ind w:left="1" w:right="0" w:firstLine="0"/>
              <w:jc w:val="left"/>
            </w:pPr>
            <w:r>
              <w:rPr>
                <w:b/>
                <w:sz w:val="20"/>
              </w:rPr>
              <w:t xml:space="preserve"> </w:t>
            </w:r>
          </w:p>
        </w:tc>
        <w:tc>
          <w:tcPr>
            <w:tcW w:w="1022" w:type="dxa"/>
            <w:tcBorders>
              <w:top w:val="single" w:sz="4" w:space="0" w:color="000000"/>
              <w:left w:val="single" w:sz="4" w:space="0" w:color="000000"/>
              <w:bottom w:val="single" w:sz="4" w:space="0" w:color="000000"/>
              <w:right w:val="single" w:sz="4" w:space="0" w:color="000000"/>
            </w:tcBorders>
            <w:shd w:val="clear" w:color="auto" w:fill="F2F2F2"/>
          </w:tcPr>
          <w:p w14:paraId="65507A1D" w14:textId="77777777" w:rsidR="002E07FB" w:rsidRDefault="00901716">
            <w:pPr>
              <w:spacing w:after="0" w:line="259" w:lineRule="auto"/>
              <w:ind w:left="1" w:right="0" w:firstLine="0"/>
              <w:jc w:val="left"/>
            </w:pPr>
            <w:r>
              <w:rPr>
                <w:b/>
                <w:sz w:val="20"/>
              </w:rPr>
              <w:t xml:space="preserve">Version No </w:t>
            </w:r>
          </w:p>
        </w:tc>
      </w:tr>
      <w:tr w:rsidR="002E07FB" w14:paraId="6F9C5CE5" w14:textId="77777777">
        <w:trPr>
          <w:trHeight w:val="602"/>
        </w:trPr>
        <w:tc>
          <w:tcPr>
            <w:tcW w:w="1335" w:type="dxa"/>
            <w:tcBorders>
              <w:top w:val="single" w:sz="4" w:space="0" w:color="000000"/>
              <w:left w:val="single" w:sz="4" w:space="0" w:color="000000"/>
              <w:bottom w:val="single" w:sz="4" w:space="0" w:color="000000"/>
              <w:right w:val="single" w:sz="4" w:space="0" w:color="000000"/>
            </w:tcBorders>
          </w:tcPr>
          <w:p w14:paraId="7F29CD71" w14:textId="77777777" w:rsidR="002E07FB" w:rsidRDefault="00901716">
            <w:pPr>
              <w:spacing w:after="0" w:line="259" w:lineRule="auto"/>
              <w:ind w:left="0" w:right="0" w:firstLine="0"/>
              <w:jc w:val="left"/>
            </w:pPr>
            <w:r>
              <w:rPr>
                <w:sz w:val="20"/>
              </w:rPr>
              <w:t xml:space="preserve">November 22 </w:t>
            </w:r>
          </w:p>
        </w:tc>
        <w:tc>
          <w:tcPr>
            <w:tcW w:w="5171" w:type="dxa"/>
            <w:tcBorders>
              <w:top w:val="single" w:sz="4" w:space="0" w:color="000000"/>
              <w:left w:val="single" w:sz="4" w:space="0" w:color="000000"/>
              <w:bottom w:val="single" w:sz="4" w:space="0" w:color="000000"/>
              <w:right w:val="single" w:sz="4" w:space="0" w:color="000000"/>
            </w:tcBorders>
          </w:tcPr>
          <w:p w14:paraId="01BB6449" w14:textId="77777777" w:rsidR="002E07FB" w:rsidRDefault="00901716">
            <w:pPr>
              <w:spacing w:after="0" w:line="259" w:lineRule="auto"/>
              <w:ind w:left="1" w:right="0" w:firstLine="0"/>
              <w:jc w:val="left"/>
            </w:pPr>
            <w:proofErr w:type="spellStart"/>
            <w:r>
              <w:t>Voiceability</w:t>
            </w:r>
            <w:proofErr w:type="spellEnd"/>
            <w:r>
              <w:t xml:space="preserve"> updated to POHWER. </w:t>
            </w:r>
          </w:p>
        </w:tc>
        <w:tc>
          <w:tcPr>
            <w:tcW w:w="2520" w:type="dxa"/>
            <w:tcBorders>
              <w:top w:val="single" w:sz="4" w:space="0" w:color="000000"/>
              <w:left w:val="single" w:sz="4" w:space="0" w:color="000000"/>
              <w:bottom w:val="single" w:sz="4" w:space="0" w:color="000000"/>
              <w:right w:val="single" w:sz="4" w:space="0" w:color="000000"/>
            </w:tcBorders>
          </w:tcPr>
          <w:p w14:paraId="0D02FE4B" w14:textId="77777777" w:rsidR="002E07FB" w:rsidRDefault="00901716">
            <w:pPr>
              <w:spacing w:after="0" w:line="259" w:lineRule="auto"/>
              <w:ind w:left="1" w:right="0" w:firstLine="0"/>
              <w:jc w:val="left"/>
            </w:pPr>
            <w:r>
              <w:t xml:space="preserve">Jon Punt </w:t>
            </w:r>
          </w:p>
        </w:tc>
        <w:tc>
          <w:tcPr>
            <w:tcW w:w="1022" w:type="dxa"/>
            <w:tcBorders>
              <w:top w:val="single" w:sz="4" w:space="0" w:color="000000"/>
              <w:left w:val="single" w:sz="4" w:space="0" w:color="000000"/>
              <w:bottom w:val="single" w:sz="4" w:space="0" w:color="000000"/>
              <w:right w:val="single" w:sz="4" w:space="0" w:color="000000"/>
            </w:tcBorders>
          </w:tcPr>
          <w:p w14:paraId="46E23873" w14:textId="77777777" w:rsidR="002E07FB" w:rsidRDefault="00901716">
            <w:pPr>
              <w:spacing w:after="0" w:line="259" w:lineRule="auto"/>
              <w:ind w:left="0" w:right="61" w:firstLine="0"/>
              <w:jc w:val="right"/>
            </w:pPr>
            <w:r>
              <w:t xml:space="preserve">2 </w:t>
            </w:r>
          </w:p>
        </w:tc>
      </w:tr>
      <w:tr w:rsidR="002E07FB" w14:paraId="57C06737" w14:textId="77777777">
        <w:trPr>
          <w:trHeight w:val="602"/>
        </w:trPr>
        <w:tc>
          <w:tcPr>
            <w:tcW w:w="1335" w:type="dxa"/>
            <w:tcBorders>
              <w:top w:val="single" w:sz="4" w:space="0" w:color="000000"/>
              <w:left w:val="single" w:sz="4" w:space="0" w:color="000000"/>
              <w:bottom w:val="single" w:sz="4" w:space="0" w:color="000000"/>
              <w:right w:val="single" w:sz="4" w:space="0" w:color="000000"/>
            </w:tcBorders>
          </w:tcPr>
          <w:p w14:paraId="5CA4B8E6" w14:textId="1ABD1012" w:rsidR="002E07FB" w:rsidRDefault="00764FC1">
            <w:pPr>
              <w:spacing w:after="0" w:line="259" w:lineRule="auto"/>
              <w:ind w:left="0" w:right="0" w:firstLine="0"/>
              <w:jc w:val="left"/>
            </w:pPr>
            <w:r>
              <w:rPr>
                <w:sz w:val="20"/>
              </w:rPr>
              <w:t>July</w:t>
            </w:r>
            <w:r w:rsidR="005C3651">
              <w:rPr>
                <w:sz w:val="20"/>
              </w:rPr>
              <w:t xml:space="preserve"> </w:t>
            </w:r>
            <w:r>
              <w:rPr>
                <w:sz w:val="20"/>
              </w:rPr>
              <w:t xml:space="preserve">23 </w:t>
            </w:r>
          </w:p>
        </w:tc>
        <w:tc>
          <w:tcPr>
            <w:tcW w:w="5171" w:type="dxa"/>
            <w:tcBorders>
              <w:top w:val="single" w:sz="4" w:space="0" w:color="000000"/>
              <w:left w:val="single" w:sz="4" w:space="0" w:color="000000"/>
              <w:bottom w:val="single" w:sz="4" w:space="0" w:color="000000"/>
              <w:right w:val="single" w:sz="4" w:space="0" w:color="000000"/>
            </w:tcBorders>
          </w:tcPr>
          <w:p w14:paraId="36562533" w14:textId="387F37CF" w:rsidR="002E07FB" w:rsidRDefault="00764FC1">
            <w:pPr>
              <w:spacing w:after="0" w:line="259" w:lineRule="auto"/>
              <w:ind w:left="1" w:right="0" w:firstLine="0"/>
              <w:jc w:val="left"/>
            </w:pPr>
            <w:r>
              <w:t xml:space="preserve">Policy updated to reflect primary care </w:t>
            </w:r>
            <w:r w:rsidR="0067752F">
              <w:t>commissioning functions now fully delegated to ICB</w:t>
            </w:r>
          </w:p>
        </w:tc>
        <w:tc>
          <w:tcPr>
            <w:tcW w:w="2520" w:type="dxa"/>
            <w:tcBorders>
              <w:top w:val="single" w:sz="4" w:space="0" w:color="000000"/>
              <w:left w:val="single" w:sz="4" w:space="0" w:color="000000"/>
              <w:bottom w:val="single" w:sz="4" w:space="0" w:color="000000"/>
              <w:right w:val="single" w:sz="4" w:space="0" w:color="000000"/>
            </w:tcBorders>
          </w:tcPr>
          <w:p w14:paraId="21DDE09C" w14:textId="60D12F39" w:rsidR="002E07FB" w:rsidRDefault="0067752F">
            <w:pPr>
              <w:spacing w:after="0" w:line="259" w:lineRule="auto"/>
              <w:ind w:left="1" w:right="0" w:firstLine="0"/>
              <w:jc w:val="left"/>
            </w:pPr>
            <w:r>
              <w:t xml:space="preserve">Jon Punt </w:t>
            </w:r>
          </w:p>
        </w:tc>
        <w:tc>
          <w:tcPr>
            <w:tcW w:w="1022" w:type="dxa"/>
            <w:tcBorders>
              <w:top w:val="single" w:sz="4" w:space="0" w:color="000000"/>
              <w:left w:val="single" w:sz="4" w:space="0" w:color="000000"/>
              <w:bottom w:val="single" w:sz="4" w:space="0" w:color="000000"/>
              <w:right w:val="single" w:sz="4" w:space="0" w:color="000000"/>
            </w:tcBorders>
          </w:tcPr>
          <w:p w14:paraId="57FE744C" w14:textId="540D7705" w:rsidR="002E07FB" w:rsidRDefault="0067752F">
            <w:pPr>
              <w:spacing w:after="0" w:line="259" w:lineRule="auto"/>
              <w:ind w:left="0" w:right="0" w:firstLine="0"/>
              <w:jc w:val="right"/>
            </w:pPr>
            <w:r>
              <w:t xml:space="preserve">3 </w:t>
            </w:r>
          </w:p>
        </w:tc>
      </w:tr>
    </w:tbl>
    <w:p w14:paraId="0B44A07F" w14:textId="77777777" w:rsidR="002E07FB" w:rsidRDefault="00901716">
      <w:pPr>
        <w:spacing w:after="0" w:line="241" w:lineRule="auto"/>
        <w:ind w:left="142" w:right="6699" w:firstLine="0"/>
        <w:jc w:val="right"/>
      </w:pPr>
      <w:r>
        <w:t xml:space="preserve">  </w:t>
      </w:r>
      <w:r>
        <w:tab/>
        <w:t xml:space="preserve"> </w:t>
      </w:r>
      <w:r>
        <w:br w:type="page"/>
      </w:r>
    </w:p>
    <w:p w14:paraId="62CDD0BF" w14:textId="77777777" w:rsidR="002E07FB" w:rsidRDefault="00901716">
      <w:pPr>
        <w:pStyle w:val="Heading2"/>
        <w:spacing w:after="5" w:line="249" w:lineRule="auto"/>
        <w:jc w:val="both"/>
      </w:pPr>
      <w:r>
        <w:rPr>
          <w:color w:val="000000"/>
          <w:u w:val="none" w:color="000000"/>
        </w:rPr>
        <w:lastRenderedPageBreak/>
        <w:t xml:space="preserve">Contents </w:t>
      </w:r>
      <w:r>
        <w:rPr>
          <w:b w:val="0"/>
          <w:color w:val="000000"/>
          <w:u w:val="none" w:color="000000"/>
        </w:rPr>
        <w:t xml:space="preserve"> </w:t>
      </w:r>
    </w:p>
    <w:p w14:paraId="0CCE1A76" w14:textId="77777777" w:rsidR="002E07FB" w:rsidRDefault="00901716">
      <w:pPr>
        <w:spacing w:after="0" w:line="259" w:lineRule="auto"/>
        <w:ind w:left="142" w:right="0" w:firstLine="0"/>
        <w:jc w:val="left"/>
      </w:pPr>
      <w:r>
        <w:rPr>
          <w:b/>
        </w:rPr>
        <w:t xml:space="preserve"> </w:t>
      </w:r>
    </w:p>
    <w:tbl>
      <w:tblPr>
        <w:tblStyle w:val="TableGrid"/>
        <w:tblW w:w="9919" w:type="dxa"/>
        <w:tblInd w:w="146" w:type="dxa"/>
        <w:tblCellMar>
          <w:top w:w="12" w:type="dxa"/>
          <w:left w:w="108" w:type="dxa"/>
          <w:right w:w="49" w:type="dxa"/>
        </w:tblCellMar>
        <w:tblLook w:val="04A0" w:firstRow="1" w:lastRow="0" w:firstColumn="1" w:lastColumn="0" w:noHBand="0" w:noVBand="1"/>
      </w:tblPr>
      <w:tblGrid>
        <w:gridCol w:w="717"/>
        <w:gridCol w:w="839"/>
        <w:gridCol w:w="7654"/>
        <w:gridCol w:w="709"/>
      </w:tblGrid>
      <w:tr w:rsidR="002E07FB" w14:paraId="2301ABEC" w14:textId="77777777">
        <w:trPr>
          <w:trHeight w:val="371"/>
        </w:trPr>
        <w:tc>
          <w:tcPr>
            <w:tcW w:w="717" w:type="dxa"/>
            <w:tcBorders>
              <w:top w:val="single" w:sz="4" w:space="0" w:color="000000"/>
              <w:left w:val="single" w:sz="4" w:space="0" w:color="000000"/>
              <w:bottom w:val="single" w:sz="4" w:space="0" w:color="000000"/>
              <w:right w:val="single" w:sz="4" w:space="0" w:color="000000"/>
            </w:tcBorders>
          </w:tcPr>
          <w:p w14:paraId="59D9E9FF" w14:textId="77777777" w:rsidR="002E07FB" w:rsidRDefault="00901716">
            <w:pPr>
              <w:spacing w:after="0" w:line="259" w:lineRule="auto"/>
              <w:ind w:left="0" w:right="0" w:firstLine="0"/>
              <w:jc w:val="left"/>
            </w:pPr>
            <w:r>
              <w:rPr>
                <w:b/>
              </w:rPr>
              <w:t xml:space="preserve">1 </w:t>
            </w:r>
          </w:p>
        </w:tc>
        <w:tc>
          <w:tcPr>
            <w:tcW w:w="8493" w:type="dxa"/>
            <w:gridSpan w:val="2"/>
            <w:tcBorders>
              <w:top w:val="single" w:sz="4" w:space="0" w:color="000000"/>
              <w:left w:val="single" w:sz="4" w:space="0" w:color="000000"/>
              <w:bottom w:val="single" w:sz="4" w:space="0" w:color="000000"/>
              <w:right w:val="single" w:sz="4" w:space="0" w:color="000000"/>
            </w:tcBorders>
          </w:tcPr>
          <w:p w14:paraId="17F2C045" w14:textId="77777777" w:rsidR="002E07FB" w:rsidRDefault="00901716">
            <w:pPr>
              <w:spacing w:after="0" w:line="259" w:lineRule="auto"/>
              <w:ind w:left="0" w:right="0" w:firstLine="0"/>
              <w:jc w:val="left"/>
            </w:pPr>
            <w:r>
              <w:rPr>
                <w:b/>
                <w:color w:val="0000FF"/>
                <w:u w:val="single" w:color="0000FF"/>
              </w:rPr>
              <w:t>INTRODUCTION</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56C6C85E" w14:textId="77777777" w:rsidR="002E07FB" w:rsidRDefault="00901716">
            <w:pPr>
              <w:spacing w:after="0" w:line="259" w:lineRule="auto"/>
              <w:ind w:left="0" w:right="60" w:firstLine="0"/>
              <w:jc w:val="center"/>
            </w:pPr>
            <w:r>
              <w:rPr>
                <w:b/>
              </w:rPr>
              <w:t xml:space="preserve">5 </w:t>
            </w:r>
          </w:p>
        </w:tc>
      </w:tr>
      <w:tr w:rsidR="002E07FB" w14:paraId="7207F78C" w14:textId="77777777">
        <w:trPr>
          <w:trHeight w:val="390"/>
        </w:trPr>
        <w:tc>
          <w:tcPr>
            <w:tcW w:w="717" w:type="dxa"/>
            <w:tcBorders>
              <w:top w:val="single" w:sz="4" w:space="0" w:color="000000"/>
              <w:left w:val="single" w:sz="4" w:space="0" w:color="000000"/>
              <w:bottom w:val="single" w:sz="4" w:space="0" w:color="000000"/>
              <w:right w:val="single" w:sz="4" w:space="0" w:color="000000"/>
            </w:tcBorders>
          </w:tcPr>
          <w:p w14:paraId="122D342F" w14:textId="77777777" w:rsidR="002E07FB" w:rsidRDefault="00901716">
            <w:pPr>
              <w:spacing w:after="0" w:line="259" w:lineRule="auto"/>
              <w:ind w:left="0" w:right="0" w:firstLine="0"/>
              <w:jc w:val="left"/>
            </w:pPr>
            <w:r>
              <w:rPr>
                <w:b/>
              </w:rPr>
              <w:t xml:space="preserve">2 </w:t>
            </w:r>
          </w:p>
        </w:tc>
        <w:tc>
          <w:tcPr>
            <w:tcW w:w="8493" w:type="dxa"/>
            <w:gridSpan w:val="2"/>
            <w:tcBorders>
              <w:top w:val="single" w:sz="4" w:space="0" w:color="000000"/>
              <w:left w:val="single" w:sz="4" w:space="0" w:color="000000"/>
              <w:bottom w:val="single" w:sz="4" w:space="0" w:color="000000"/>
              <w:right w:val="single" w:sz="4" w:space="0" w:color="000000"/>
            </w:tcBorders>
          </w:tcPr>
          <w:p w14:paraId="6B37B26F" w14:textId="77777777" w:rsidR="002E07FB" w:rsidRDefault="00901716">
            <w:pPr>
              <w:spacing w:after="0" w:line="259" w:lineRule="auto"/>
              <w:ind w:left="0" w:right="0" w:firstLine="0"/>
              <w:jc w:val="left"/>
            </w:pPr>
            <w:r>
              <w:rPr>
                <w:b/>
                <w:color w:val="0000FF"/>
                <w:u w:val="single" w:color="0000FF"/>
              </w:rPr>
              <w:t>POLICY STATEMENT</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52C5317A" w14:textId="77777777" w:rsidR="002E07FB" w:rsidRDefault="00901716">
            <w:pPr>
              <w:spacing w:after="0" w:line="259" w:lineRule="auto"/>
              <w:ind w:left="0" w:right="60" w:firstLine="0"/>
              <w:jc w:val="center"/>
            </w:pPr>
            <w:r>
              <w:rPr>
                <w:b/>
              </w:rPr>
              <w:t xml:space="preserve">5 </w:t>
            </w:r>
          </w:p>
        </w:tc>
      </w:tr>
      <w:tr w:rsidR="002E07FB" w14:paraId="7E931B47" w14:textId="77777777">
        <w:trPr>
          <w:trHeight w:val="372"/>
        </w:trPr>
        <w:tc>
          <w:tcPr>
            <w:tcW w:w="717" w:type="dxa"/>
            <w:vMerge w:val="restart"/>
            <w:tcBorders>
              <w:top w:val="single" w:sz="4" w:space="0" w:color="000000"/>
              <w:left w:val="single" w:sz="4" w:space="0" w:color="000000"/>
              <w:bottom w:val="single" w:sz="4" w:space="0" w:color="000000"/>
              <w:right w:val="single" w:sz="4" w:space="0" w:color="000000"/>
            </w:tcBorders>
          </w:tcPr>
          <w:p w14:paraId="36B0BB15" w14:textId="77777777" w:rsidR="002E07FB" w:rsidRDefault="00901716">
            <w:pPr>
              <w:spacing w:after="0" w:line="259" w:lineRule="auto"/>
              <w:ind w:left="0" w:right="0" w:firstLine="0"/>
              <w:jc w:val="left"/>
            </w:pPr>
            <w:r>
              <w:rPr>
                <w:b/>
              </w:rPr>
              <w:t xml:space="preserve">3 </w:t>
            </w:r>
          </w:p>
        </w:tc>
        <w:tc>
          <w:tcPr>
            <w:tcW w:w="8493" w:type="dxa"/>
            <w:gridSpan w:val="2"/>
            <w:tcBorders>
              <w:top w:val="single" w:sz="4" w:space="0" w:color="000000"/>
              <w:left w:val="single" w:sz="4" w:space="0" w:color="000000"/>
              <w:bottom w:val="single" w:sz="4" w:space="0" w:color="000000"/>
              <w:right w:val="single" w:sz="4" w:space="0" w:color="000000"/>
            </w:tcBorders>
          </w:tcPr>
          <w:p w14:paraId="3505ECF8" w14:textId="77777777" w:rsidR="002E07FB" w:rsidRDefault="00901716">
            <w:pPr>
              <w:spacing w:after="0" w:line="259" w:lineRule="auto"/>
              <w:ind w:left="0" w:right="0" w:firstLine="0"/>
              <w:jc w:val="left"/>
            </w:pPr>
            <w:r>
              <w:rPr>
                <w:b/>
                <w:color w:val="0000FF"/>
                <w:u w:val="single" w:color="0000FF"/>
              </w:rPr>
              <w:t>COMPLAINTS HANDLING POLICY</w:t>
            </w:r>
            <w:r>
              <w:rPr>
                <w:b/>
                <w:color w:val="0000FF"/>
              </w:rPr>
              <w:t xml:space="preserve"> </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3F60C5DA" w14:textId="77777777" w:rsidR="002E07FB" w:rsidRDefault="00901716">
            <w:pPr>
              <w:spacing w:after="0" w:line="259" w:lineRule="auto"/>
              <w:ind w:left="0" w:right="60" w:firstLine="0"/>
              <w:jc w:val="center"/>
            </w:pPr>
            <w:r>
              <w:rPr>
                <w:b/>
              </w:rPr>
              <w:t xml:space="preserve">6 </w:t>
            </w:r>
          </w:p>
        </w:tc>
      </w:tr>
      <w:tr w:rsidR="002E07FB" w14:paraId="0D10ACAE" w14:textId="77777777">
        <w:trPr>
          <w:trHeight w:val="371"/>
        </w:trPr>
        <w:tc>
          <w:tcPr>
            <w:tcW w:w="0" w:type="auto"/>
            <w:vMerge/>
            <w:tcBorders>
              <w:top w:val="nil"/>
              <w:left w:val="single" w:sz="4" w:space="0" w:color="000000"/>
              <w:bottom w:val="nil"/>
              <w:right w:val="single" w:sz="4" w:space="0" w:color="000000"/>
            </w:tcBorders>
          </w:tcPr>
          <w:p w14:paraId="6C8A5FE3" w14:textId="77777777" w:rsidR="002E07FB" w:rsidRDefault="002E07FB">
            <w:pPr>
              <w:spacing w:after="160" w:line="259" w:lineRule="auto"/>
              <w:ind w:left="0" w:right="0" w:firstLine="0"/>
              <w:jc w:val="left"/>
            </w:pPr>
          </w:p>
        </w:tc>
        <w:tc>
          <w:tcPr>
            <w:tcW w:w="839" w:type="dxa"/>
            <w:tcBorders>
              <w:top w:val="single" w:sz="4" w:space="0" w:color="000000"/>
              <w:left w:val="single" w:sz="4" w:space="0" w:color="000000"/>
              <w:bottom w:val="single" w:sz="4" w:space="0" w:color="000000"/>
              <w:right w:val="single" w:sz="4" w:space="0" w:color="000000"/>
            </w:tcBorders>
          </w:tcPr>
          <w:p w14:paraId="138D734A" w14:textId="77777777" w:rsidR="002E07FB" w:rsidRDefault="00901716">
            <w:pPr>
              <w:spacing w:after="0" w:line="259" w:lineRule="auto"/>
              <w:ind w:left="0" w:right="0" w:firstLine="0"/>
              <w:jc w:val="left"/>
            </w:pPr>
            <w:r>
              <w:rPr>
                <w:b/>
              </w:rPr>
              <w:t xml:space="preserve">3.1 </w:t>
            </w:r>
          </w:p>
        </w:tc>
        <w:tc>
          <w:tcPr>
            <w:tcW w:w="7654" w:type="dxa"/>
            <w:tcBorders>
              <w:top w:val="single" w:sz="4" w:space="0" w:color="000000"/>
              <w:left w:val="single" w:sz="4" w:space="0" w:color="000000"/>
              <w:bottom w:val="single" w:sz="4" w:space="0" w:color="000000"/>
              <w:right w:val="single" w:sz="4" w:space="0" w:color="000000"/>
            </w:tcBorders>
          </w:tcPr>
          <w:p w14:paraId="348CA00C" w14:textId="77777777" w:rsidR="002E07FB" w:rsidRDefault="00901716">
            <w:pPr>
              <w:spacing w:after="0" w:line="259" w:lineRule="auto"/>
              <w:ind w:left="0" w:right="0" w:firstLine="0"/>
              <w:jc w:val="left"/>
            </w:pPr>
            <w:r>
              <w:rPr>
                <w:b/>
                <w:color w:val="0000FF"/>
                <w:u w:val="single" w:color="0000FF"/>
              </w:rPr>
              <w:t>Responsibilities</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11E4AEC0" w14:textId="77777777" w:rsidR="002E07FB" w:rsidRDefault="00901716">
            <w:pPr>
              <w:spacing w:after="0" w:line="259" w:lineRule="auto"/>
              <w:ind w:left="0" w:right="60" w:firstLine="0"/>
              <w:jc w:val="center"/>
            </w:pPr>
            <w:r>
              <w:rPr>
                <w:b/>
              </w:rPr>
              <w:t xml:space="preserve">6 </w:t>
            </w:r>
          </w:p>
        </w:tc>
      </w:tr>
      <w:tr w:rsidR="002E07FB" w14:paraId="6C53E2E1" w14:textId="77777777">
        <w:trPr>
          <w:trHeight w:val="371"/>
        </w:trPr>
        <w:tc>
          <w:tcPr>
            <w:tcW w:w="0" w:type="auto"/>
            <w:vMerge/>
            <w:tcBorders>
              <w:top w:val="nil"/>
              <w:left w:val="single" w:sz="4" w:space="0" w:color="000000"/>
              <w:bottom w:val="nil"/>
              <w:right w:val="single" w:sz="4" w:space="0" w:color="000000"/>
            </w:tcBorders>
          </w:tcPr>
          <w:p w14:paraId="53BD5A23" w14:textId="77777777" w:rsidR="002E07FB" w:rsidRDefault="002E07FB">
            <w:pPr>
              <w:spacing w:after="160" w:line="259" w:lineRule="auto"/>
              <w:ind w:left="0" w:right="0" w:firstLine="0"/>
              <w:jc w:val="left"/>
            </w:pPr>
          </w:p>
        </w:tc>
        <w:tc>
          <w:tcPr>
            <w:tcW w:w="839" w:type="dxa"/>
            <w:tcBorders>
              <w:top w:val="single" w:sz="4" w:space="0" w:color="000000"/>
              <w:left w:val="single" w:sz="4" w:space="0" w:color="000000"/>
              <w:bottom w:val="single" w:sz="4" w:space="0" w:color="000000"/>
              <w:right w:val="single" w:sz="4" w:space="0" w:color="000000"/>
            </w:tcBorders>
          </w:tcPr>
          <w:p w14:paraId="2237E322" w14:textId="77777777" w:rsidR="002E07FB" w:rsidRDefault="00901716">
            <w:pPr>
              <w:spacing w:after="0" w:line="259" w:lineRule="auto"/>
              <w:ind w:left="0" w:right="0" w:firstLine="0"/>
              <w:jc w:val="left"/>
            </w:pPr>
            <w:r>
              <w:rPr>
                <w:b/>
              </w:rPr>
              <w:t xml:space="preserve">3.2 </w:t>
            </w:r>
          </w:p>
        </w:tc>
        <w:tc>
          <w:tcPr>
            <w:tcW w:w="7654" w:type="dxa"/>
            <w:tcBorders>
              <w:top w:val="single" w:sz="4" w:space="0" w:color="000000"/>
              <w:left w:val="single" w:sz="4" w:space="0" w:color="000000"/>
              <w:bottom w:val="single" w:sz="4" w:space="0" w:color="000000"/>
              <w:right w:val="single" w:sz="4" w:space="0" w:color="000000"/>
            </w:tcBorders>
          </w:tcPr>
          <w:p w14:paraId="551150D7" w14:textId="77777777" w:rsidR="002E07FB" w:rsidRDefault="00901716">
            <w:pPr>
              <w:spacing w:after="0" w:line="259" w:lineRule="auto"/>
              <w:ind w:left="0" w:right="0" w:firstLine="0"/>
              <w:jc w:val="left"/>
            </w:pPr>
            <w:r>
              <w:rPr>
                <w:b/>
                <w:color w:val="0000FF"/>
                <w:u w:val="single" w:color="0000FF"/>
              </w:rPr>
              <w:t>What is a compliant?</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14571882" w14:textId="77777777" w:rsidR="002E07FB" w:rsidRDefault="00901716">
            <w:pPr>
              <w:spacing w:after="0" w:line="259" w:lineRule="auto"/>
              <w:ind w:left="0" w:right="60" w:firstLine="0"/>
              <w:jc w:val="center"/>
            </w:pPr>
            <w:r>
              <w:rPr>
                <w:b/>
              </w:rPr>
              <w:t xml:space="preserve">6 </w:t>
            </w:r>
          </w:p>
        </w:tc>
      </w:tr>
      <w:tr w:rsidR="002E07FB" w14:paraId="5DB9C13B" w14:textId="77777777">
        <w:trPr>
          <w:trHeight w:val="371"/>
        </w:trPr>
        <w:tc>
          <w:tcPr>
            <w:tcW w:w="0" w:type="auto"/>
            <w:vMerge/>
            <w:tcBorders>
              <w:top w:val="nil"/>
              <w:left w:val="single" w:sz="4" w:space="0" w:color="000000"/>
              <w:bottom w:val="nil"/>
              <w:right w:val="single" w:sz="4" w:space="0" w:color="000000"/>
            </w:tcBorders>
          </w:tcPr>
          <w:p w14:paraId="6933BFA8" w14:textId="77777777" w:rsidR="002E07FB" w:rsidRDefault="002E07FB">
            <w:pPr>
              <w:spacing w:after="160" w:line="259" w:lineRule="auto"/>
              <w:ind w:left="0" w:right="0" w:firstLine="0"/>
              <w:jc w:val="left"/>
            </w:pPr>
          </w:p>
        </w:tc>
        <w:tc>
          <w:tcPr>
            <w:tcW w:w="839" w:type="dxa"/>
            <w:tcBorders>
              <w:top w:val="single" w:sz="4" w:space="0" w:color="000000"/>
              <w:left w:val="single" w:sz="4" w:space="0" w:color="000000"/>
              <w:bottom w:val="single" w:sz="4" w:space="0" w:color="000000"/>
              <w:right w:val="single" w:sz="4" w:space="0" w:color="000000"/>
            </w:tcBorders>
          </w:tcPr>
          <w:p w14:paraId="014C7BDB" w14:textId="77777777" w:rsidR="002E07FB" w:rsidRDefault="00901716">
            <w:pPr>
              <w:spacing w:after="0" w:line="259" w:lineRule="auto"/>
              <w:ind w:left="0" w:right="0" w:firstLine="0"/>
              <w:jc w:val="left"/>
            </w:pPr>
            <w:r>
              <w:rPr>
                <w:b/>
              </w:rPr>
              <w:t xml:space="preserve">3.3 </w:t>
            </w:r>
          </w:p>
        </w:tc>
        <w:tc>
          <w:tcPr>
            <w:tcW w:w="7654" w:type="dxa"/>
            <w:tcBorders>
              <w:top w:val="single" w:sz="4" w:space="0" w:color="000000"/>
              <w:left w:val="single" w:sz="4" w:space="0" w:color="000000"/>
              <w:bottom w:val="single" w:sz="4" w:space="0" w:color="000000"/>
              <w:right w:val="single" w:sz="4" w:space="0" w:color="000000"/>
            </w:tcBorders>
          </w:tcPr>
          <w:p w14:paraId="6E3842A5" w14:textId="77777777" w:rsidR="002E07FB" w:rsidRDefault="00901716">
            <w:pPr>
              <w:spacing w:after="0" w:line="259" w:lineRule="auto"/>
              <w:ind w:left="0" w:right="0" w:firstLine="0"/>
              <w:jc w:val="left"/>
            </w:pPr>
            <w:r>
              <w:rPr>
                <w:b/>
                <w:color w:val="0000FF"/>
                <w:u w:val="single" w:color="0000FF"/>
              </w:rPr>
              <w:t>Who can complain?</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7F6195B8" w14:textId="77777777" w:rsidR="002E07FB" w:rsidRDefault="00901716">
            <w:pPr>
              <w:spacing w:after="0" w:line="259" w:lineRule="auto"/>
              <w:ind w:left="0" w:right="60" w:firstLine="0"/>
              <w:jc w:val="center"/>
            </w:pPr>
            <w:r>
              <w:rPr>
                <w:b/>
              </w:rPr>
              <w:t xml:space="preserve">6 </w:t>
            </w:r>
          </w:p>
        </w:tc>
      </w:tr>
      <w:tr w:rsidR="002E07FB" w14:paraId="3B974B04" w14:textId="77777777">
        <w:trPr>
          <w:trHeight w:val="371"/>
        </w:trPr>
        <w:tc>
          <w:tcPr>
            <w:tcW w:w="0" w:type="auto"/>
            <w:vMerge/>
            <w:tcBorders>
              <w:top w:val="nil"/>
              <w:left w:val="single" w:sz="4" w:space="0" w:color="000000"/>
              <w:bottom w:val="nil"/>
              <w:right w:val="single" w:sz="4" w:space="0" w:color="000000"/>
            </w:tcBorders>
          </w:tcPr>
          <w:p w14:paraId="3A36EB58" w14:textId="77777777" w:rsidR="002E07FB" w:rsidRDefault="002E07FB">
            <w:pPr>
              <w:spacing w:after="160" w:line="259" w:lineRule="auto"/>
              <w:ind w:left="0" w:right="0" w:firstLine="0"/>
              <w:jc w:val="left"/>
            </w:pPr>
          </w:p>
        </w:tc>
        <w:tc>
          <w:tcPr>
            <w:tcW w:w="839" w:type="dxa"/>
            <w:tcBorders>
              <w:top w:val="single" w:sz="4" w:space="0" w:color="000000"/>
              <w:left w:val="single" w:sz="4" w:space="0" w:color="000000"/>
              <w:bottom w:val="single" w:sz="4" w:space="0" w:color="000000"/>
              <w:right w:val="single" w:sz="4" w:space="0" w:color="000000"/>
            </w:tcBorders>
          </w:tcPr>
          <w:p w14:paraId="67EF72EC" w14:textId="77777777" w:rsidR="002E07FB" w:rsidRDefault="00901716">
            <w:pPr>
              <w:spacing w:after="0" w:line="259" w:lineRule="auto"/>
              <w:ind w:left="0" w:right="0" w:firstLine="0"/>
              <w:jc w:val="left"/>
            </w:pPr>
            <w:r>
              <w:rPr>
                <w:b/>
              </w:rPr>
              <w:t xml:space="preserve">3.4 </w:t>
            </w:r>
          </w:p>
        </w:tc>
        <w:tc>
          <w:tcPr>
            <w:tcW w:w="7654" w:type="dxa"/>
            <w:tcBorders>
              <w:top w:val="single" w:sz="4" w:space="0" w:color="000000"/>
              <w:left w:val="single" w:sz="4" w:space="0" w:color="000000"/>
              <w:bottom w:val="single" w:sz="4" w:space="0" w:color="000000"/>
              <w:right w:val="single" w:sz="4" w:space="0" w:color="000000"/>
            </w:tcBorders>
          </w:tcPr>
          <w:p w14:paraId="6818AD69" w14:textId="77777777" w:rsidR="002E07FB" w:rsidRDefault="00901716">
            <w:pPr>
              <w:spacing w:after="0" w:line="259" w:lineRule="auto"/>
              <w:ind w:left="0" w:right="0" w:firstLine="0"/>
              <w:jc w:val="left"/>
            </w:pPr>
            <w:r>
              <w:rPr>
                <w:b/>
                <w:color w:val="0000FF"/>
                <w:u w:val="single" w:color="0000FF"/>
              </w:rPr>
              <w:t>Local resolution</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15C181A5" w14:textId="77777777" w:rsidR="002E07FB" w:rsidRDefault="00901716">
            <w:pPr>
              <w:spacing w:after="0" w:line="259" w:lineRule="auto"/>
              <w:ind w:left="0" w:right="60" w:firstLine="0"/>
              <w:jc w:val="center"/>
            </w:pPr>
            <w:r>
              <w:rPr>
                <w:b/>
              </w:rPr>
              <w:t xml:space="preserve">6 </w:t>
            </w:r>
          </w:p>
        </w:tc>
      </w:tr>
      <w:tr w:rsidR="002E07FB" w14:paraId="25FE8551" w14:textId="77777777">
        <w:trPr>
          <w:trHeight w:val="371"/>
        </w:trPr>
        <w:tc>
          <w:tcPr>
            <w:tcW w:w="0" w:type="auto"/>
            <w:vMerge/>
            <w:tcBorders>
              <w:top w:val="nil"/>
              <w:left w:val="single" w:sz="4" w:space="0" w:color="000000"/>
              <w:bottom w:val="nil"/>
              <w:right w:val="single" w:sz="4" w:space="0" w:color="000000"/>
            </w:tcBorders>
          </w:tcPr>
          <w:p w14:paraId="3625BB82" w14:textId="77777777" w:rsidR="002E07FB" w:rsidRDefault="002E07FB">
            <w:pPr>
              <w:spacing w:after="160" w:line="259" w:lineRule="auto"/>
              <w:ind w:left="0" w:right="0" w:firstLine="0"/>
              <w:jc w:val="left"/>
            </w:pPr>
          </w:p>
        </w:tc>
        <w:tc>
          <w:tcPr>
            <w:tcW w:w="839" w:type="dxa"/>
            <w:tcBorders>
              <w:top w:val="single" w:sz="4" w:space="0" w:color="000000"/>
              <w:left w:val="single" w:sz="4" w:space="0" w:color="000000"/>
              <w:bottom w:val="single" w:sz="4" w:space="0" w:color="000000"/>
              <w:right w:val="single" w:sz="4" w:space="0" w:color="000000"/>
            </w:tcBorders>
          </w:tcPr>
          <w:p w14:paraId="60974902" w14:textId="77777777" w:rsidR="002E07FB" w:rsidRDefault="00901716">
            <w:pPr>
              <w:spacing w:after="0" w:line="259" w:lineRule="auto"/>
              <w:ind w:left="0" w:right="0" w:firstLine="0"/>
              <w:jc w:val="left"/>
            </w:pPr>
            <w:r>
              <w:rPr>
                <w:b/>
              </w:rPr>
              <w:t xml:space="preserve">3.5 </w:t>
            </w:r>
          </w:p>
        </w:tc>
        <w:tc>
          <w:tcPr>
            <w:tcW w:w="7654" w:type="dxa"/>
            <w:tcBorders>
              <w:top w:val="single" w:sz="4" w:space="0" w:color="000000"/>
              <w:left w:val="single" w:sz="4" w:space="0" w:color="000000"/>
              <w:bottom w:val="single" w:sz="4" w:space="0" w:color="000000"/>
              <w:right w:val="single" w:sz="4" w:space="0" w:color="000000"/>
            </w:tcBorders>
          </w:tcPr>
          <w:p w14:paraId="26D8C950" w14:textId="77777777" w:rsidR="002E07FB" w:rsidRDefault="00901716">
            <w:pPr>
              <w:spacing w:after="0" w:line="259" w:lineRule="auto"/>
              <w:ind w:left="0" w:right="0" w:firstLine="0"/>
              <w:jc w:val="left"/>
            </w:pPr>
            <w:r>
              <w:rPr>
                <w:b/>
                <w:color w:val="0000FF"/>
                <w:u w:val="single" w:color="0000FF"/>
              </w:rPr>
              <w:t>Making a formal compliant</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65AFD801" w14:textId="77777777" w:rsidR="002E07FB" w:rsidRDefault="00901716">
            <w:pPr>
              <w:spacing w:after="0" w:line="259" w:lineRule="auto"/>
              <w:ind w:left="0" w:right="60" w:firstLine="0"/>
              <w:jc w:val="center"/>
            </w:pPr>
            <w:r>
              <w:rPr>
                <w:b/>
              </w:rPr>
              <w:t xml:space="preserve">7 </w:t>
            </w:r>
          </w:p>
        </w:tc>
      </w:tr>
      <w:tr w:rsidR="002E07FB" w14:paraId="4F7729C6" w14:textId="77777777">
        <w:trPr>
          <w:trHeight w:val="372"/>
        </w:trPr>
        <w:tc>
          <w:tcPr>
            <w:tcW w:w="0" w:type="auto"/>
            <w:vMerge/>
            <w:tcBorders>
              <w:top w:val="nil"/>
              <w:left w:val="single" w:sz="4" w:space="0" w:color="000000"/>
              <w:bottom w:val="nil"/>
              <w:right w:val="single" w:sz="4" w:space="0" w:color="000000"/>
            </w:tcBorders>
          </w:tcPr>
          <w:p w14:paraId="304D3DEF" w14:textId="77777777" w:rsidR="002E07FB" w:rsidRDefault="002E07FB">
            <w:pPr>
              <w:spacing w:after="160" w:line="259" w:lineRule="auto"/>
              <w:ind w:left="0" w:right="0" w:firstLine="0"/>
              <w:jc w:val="left"/>
            </w:pPr>
          </w:p>
        </w:tc>
        <w:tc>
          <w:tcPr>
            <w:tcW w:w="839" w:type="dxa"/>
            <w:tcBorders>
              <w:top w:val="single" w:sz="4" w:space="0" w:color="000000"/>
              <w:left w:val="single" w:sz="4" w:space="0" w:color="000000"/>
              <w:bottom w:val="single" w:sz="4" w:space="0" w:color="000000"/>
              <w:right w:val="single" w:sz="4" w:space="0" w:color="000000"/>
            </w:tcBorders>
          </w:tcPr>
          <w:p w14:paraId="1E4DB492" w14:textId="77777777" w:rsidR="002E07FB" w:rsidRDefault="00901716">
            <w:pPr>
              <w:spacing w:after="0" w:line="259" w:lineRule="auto"/>
              <w:ind w:left="0" w:right="0" w:firstLine="0"/>
              <w:jc w:val="left"/>
            </w:pPr>
            <w:r>
              <w:rPr>
                <w:b/>
              </w:rPr>
              <w:t xml:space="preserve">3.6 </w:t>
            </w:r>
          </w:p>
        </w:tc>
        <w:tc>
          <w:tcPr>
            <w:tcW w:w="7654" w:type="dxa"/>
            <w:tcBorders>
              <w:top w:val="single" w:sz="4" w:space="0" w:color="000000"/>
              <w:left w:val="single" w:sz="4" w:space="0" w:color="000000"/>
              <w:bottom w:val="single" w:sz="4" w:space="0" w:color="000000"/>
              <w:right w:val="single" w:sz="4" w:space="0" w:color="000000"/>
            </w:tcBorders>
          </w:tcPr>
          <w:p w14:paraId="2615081A" w14:textId="77777777" w:rsidR="002E07FB" w:rsidRDefault="00901716">
            <w:pPr>
              <w:spacing w:after="0" w:line="259" w:lineRule="auto"/>
              <w:ind w:left="0" w:right="0" w:firstLine="0"/>
              <w:jc w:val="left"/>
            </w:pPr>
            <w:r>
              <w:rPr>
                <w:b/>
                <w:color w:val="0000FF"/>
                <w:u w:val="single" w:color="0000FF"/>
              </w:rPr>
              <w:t>Time limit for making a compliant</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0FE496BA" w14:textId="77777777" w:rsidR="002E07FB" w:rsidRDefault="00901716">
            <w:pPr>
              <w:spacing w:after="0" w:line="259" w:lineRule="auto"/>
              <w:ind w:left="0" w:right="60" w:firstLine="0"/>
              <w:jc w:val="center"/>
            </w:pPr>
            <w:r>
              <w:rPr>
                <w:b/>
              </w:rPr>
              <w:t xml:space="preserve">7 </w:t>
            </w:r>
          </w:p>
        </w:tc>
      </w:tr>
      <w:tr w:rsidR="002E07FB" w14:paraId="34F868C9" w14:textId="77777777">
        <w:trPr>
          <w:trHeight w:val="371"/>
        </w:trPr>
        <w:tc>
          <w:tcPr>
            <w:tcW w:w="0" w:type="auto"/>
            <w:vMerge/>
            <w:tcBorders>
              <w:top w:val="nil"/>
              <w:left w:val="single" w:sz="4" w:space="0" w:color="000000"/>
              <w:bottom w:val="single" w:sz="4" w:space="0" w:color="000000"/>
              <w:right w:val="single" w:sz="4" w:space="0" w:color="000000"/>
            </w:tcBorders>
          </w:tcPr>
          <w:p w14:paraId="40492563" w14:textId="77777777" w:rsidR="002E07FB" w:rsidRDefault="002E07FB">
            <w:pPr>
              <w:spacing w:after="160" w:line="259" w:lineRule="auto"/>
              <w:ind w:left="0" w:right="0" w:firstLine="0"/>
              <w:jc w:val="left"/>
            </w:pPr>
          </w:p>
        </w:tc>
        <w:tc>
          <w:tcPr>
            <w:tcW w:w="839" w:type="dxa"/>
            <w:tcBorders>
              <w:top w:val="single" w:sz="4" w:space="0" w:color="000000"/>
              <w:left w:val="single" w:sz="4" w:space="0" w:color="000000"/>
              <w:bottom w:val="single" w:sz="4" w:space="0" w:color="000000"/>
              <w:right w:val="single" w:sz="4" w:space="0" w:color="000000"/>
            </w:tcBorders>
          </w:tcPr>
          <w:p w14:paraId="512C3003" w14:textId="02625ED2" w:rsidR="002E07FB" w:rsidRDefault="00901716">
            <w:pPr>
              <w:spacing w:after="0" w:line="259" w:lineRule="auto"/>
              <w:ind w:left="0" w:right="0" w:firstLine="0"/>
              <w:jc w:val="left"/>
            </w:pPr>
            <w:r>
              <w:rPr>
                <w:b/>
              </w:rPr>
              <w:t>3.</w:t>
            </w:r>
            <w:r w:rsidR="005E2844">
              <w:rPr>
                <w:b/>
              </w:rPr>
              <w:t>7</w:t>
            </w:r>
            <w:r>
              <w:rPr>
                <w:b/>
              </w:rPr>
              <w:t xml:space="preserve"> </w:t>
            </w:r>
          </w:p>
        </w:tc>
        <w:tc>
          <w:tcPr>
            <w:tcW w:w="7654" w:type="dxa"/>
            <w:tcBorders>
              <w:top w:val="single" w:sz="4" w:space="0" w:color="000000"/>
              <w:left w:val="single" w:sz="4" w:space="0" w:color="000000"/>
              <w:bottom w:val="single" w:sz="4" w:space="0" w:color="000000"/>
              <w:right w:val="single" w:sz="4" w:space="0" w:color="000000"/>
            </w:tcBorders>
          </w:tcPr>
          <w:p w14:paraId="273AD642" w14:textId="77777777" w:rsidR="002E07FB" w:rsidRDefault="00901716">
            <w:pPr>
              <w:spacing w:after="0" w:line="259" w:lineRule="auto"/>
              <w:ind w:left="0" w:right="0" w:firstLine="0"/>
              <w:jc w:val="left"/>
            </w:pPr>
            <w:r>
              <w:rPr>
                <w:b/>
                <w:color w:val="0000FF"/>
                <w:u w:val="single" w:color="0000FF"/>
              </w:rPr>
              <w:t>Duty of Candour</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173A5C6C" w14:textId="77777777" w:rsidR="002E07FB" w:rsidRDefault="00901716">
            <w:pPr>
              <w:spacing w:after="0" w:line="259" w:lineRule="auto"/>
              <w:ind w:left="0" w:right="60" w:firstLine="0"/>
              <w:jc w:val="center"/>
            </w:pPr>
            <w:r>
              <w:rPr>
                <w:b/>
              </w:rPr>
              <w:t xml:space="preserve">7 </w:t>
            </w:r>
          </w:p>
        </w:tc>
      </w:tr>
      <w:tr w:rsidR="002E07FB" w14:paraId="0B1C8FB3" w14:textId="77777777">
        <w:trPr>
          <w:trHeight w:val="371"/>
        </w:trPr>
        <w:tc>
          <w:tcPr>
            <w:tcW w:w="717" w:type="dxa"/>
            <w:vMerge w:val="restart"/>
            <w:tcBorders>
              <w:top w:val="single" w:sz="4" w:space="0" w:color="000000"/>
              <w:left w:val="single" w:sz="4" w:space="0" w:color="000000"/>
              <w:bottom w:val="single" w:sz="4" w:space="0" w:color="000000"/>
              <w:right w:val="single" w:sz="4" w:space="0" w:color="000000"/>
            </w:tcBorders>
          </w:tcPr>
          <w:p w14:paraId="38D8C0C9" w14:textId="77777777" w:rsidR="002E07FB" w:rsidRDefault="00901716">
            <w:pPr>
              <w:spacing w:after="0" w:line="259" w:lineRule="auto"/>
              <w:ind w:left="0" w:right="0" w:firstLine="0"/>
              <w:jc w:val="left"/>
            </w:pPr>
            <w:r>
              <w:rPr>
                <w:b/>
              </w:rPr>
              <w:t xml:space="preserve">4 </w:t>
            </w:r>
          </w:p>
        </w:tc>
        <w:tc>
          <w:tcPr>
            <w:tcW w:w="8493" w:type="dxa"/>
            <w:gridSpan w:val="2"/>
            <w:tcBorders>
              <w:top w:val="single" w:sz="4" w:space="0" w:color="000000"/>
              <w:left w:val="single" w:sz="4" w:space="0" w:color="000000"/>
              <w:bottom w:val="single" w:sz="4" w:space="0" w:color="000000"/>
              <w:right w:val="single" w:sz="4" w:space="0" w:color="000000"/>
            </w:tcBorders>
          </w:tcPr>
          <w:p w14:paraId="6E68A9B8" w14:textId="77777777" w:rsidR="002E07FB" w:rsidRDefault="00901716">
            <w:pPr>
              <w:spacing w:after="0" w:line="259" w:lineRule="auto"/>
              <w:ind w:left="0" w:right="0" w:firstLine="0"/>
              <w:jc w:val="left"/>
            </w:pPr>
            <w:r>
              <w:rPr>
                <w:b/>
                <w:color w:val="0000FF"/>
                <w:u w:val="single" w:color="0000FF"/>
              </w:rPr>
              <w:t>COMPLAINTS HANDLING PROCEDURE</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4043FBB8" w14:textId="77777777" w:rsidR="002E07FB" w:rsidRDefault="00901716">
            <w:pPr>
              <w:spacing w:after="0" w:line="259" w:lineRule="auto"/>
              <w:ind w:left="0" w:right="60" w:firstLine="0"/>
              <w:jc w:val="center"/>
            </w:pPr>
            <w:r>
              <w:rPr>
                <w:b/>
              </w:rPr>
              <w:t xml:space="preserve">8 </w:t>
            </w:r>
          </w:p>
        </w:tc>
      </w:tr>
      <w:tr w:rsidR="002E07FB" w14:paraId="2934C8FD" w14:textId="77777777">
        <w:trPr>
          <w:trHeight w:val="371"/>
        </w:trPr>
        <w:tc>
          <w:tcPr>
            <w:tcW w:w="0" w:type="auto"/>
            <w:vMerge/>
            <w:tcBorders>
              <w:top w:val="nil"/>
              <w:left w:val="single" w:sz="4" w:space="0" w:color="000000"/>
              <w:bottom w:val="nil"/>
              <w:right w:val="single" w:sz="4" w:space="0" w:color="000000"/>
            </w:tcBorders>
          </w:tcPr>
          <w:p w14:paraId="61C16EF0" w14:textId="77777777" w:rsidR="002E07FB" w:rsidRDefault="002E07FB">
            <w:pPr>
              <w:spacing w:after="160" w:line="259" w:lineRule="auto"/>
              <w:ind w:left="0" w:right="0" w:firstLine="0"/>
              <w:jc w:val="left"/>
            </w:pPr>
          </w:p>
        </w:tc>
        <w:tc>
          <w:tcPr>
            <w:tcW w:w="839" w:type="dxa"/>
            <w:tcBorders>
              <w:top w:val="single" w:sz="4" w:space="0" w:color="000000"/>
              <w:left w:val="single" w:sz="4" w:space="0" w:color="000000"/>
              <w:bottom w:val="single" w:sz="4" w:space="0" w:color="000000"/>
              <w:right w:val="single" w:sz="4" w:space="0" w:color="000000"/>
            </w:tcBorders>
          </w:tcPr>
          <w:p w14:paraId="54C9CDC5" w14:textId="77777777" w:rsidR="002E07FB" w:rsidRDefault="00901716">
            <w:pPr>
              <w:spacing w:after="0" w:line="259" w:lineRule="auto"/>
              <w:ind w:left="0" w:right="0" w:firstLine="0"/>
              <w:jc w:val="left"/>
            </w:pPr>
            <w:r>
              <w:rPr>
                <w:b/>
              </w:rPr>
              <w:t xml:space="preserve">4.1 </w:t>
            </w:r>
          </w:p>
        </w:tc>
        <w:tc>
          <w:tcPr>
            <w:tcW w:w="7654" w:type="dxa"/>
            <w:tcBorders>
              <w:top w:val="single" w:sz="4" w:space="0" w:color="000000"/>
              <w:left w:val="single" w:sz="4" w:space="0" w:color="000000"/>
              <w:bottom w:val="single" w:sz="4" w:space="0" w:color="000000"/>
              <w:right w:val="single" w:sz="4" w:space="0" w:color="000000"/>
            </w:tcBorders>
          </w:tcPr>
          <w:p w14:paraId="5CE7DD93" w14:textId="77777777" w:rsidR="002E07FB" w:rsidRDefault="00901716">
            <w:pPr>
              <w:spacing w:after="0" w:line="259" w:lineRule="auto"/>
              <w:ind w:left="0" w:right="0" w:firstLine="0"/>
              <w:jc w:val="left"/>
            </w:pPr>
            <w:r>
              <w:rPr>
                <w:b/>
                <w:color w:val="0000FF"/>
                <w:u w:val="single" w:color="0000FF"/>
              </w:rPr>
              <w:t>Acknowledgement and record of complaint</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462C3688" w14:textId="77777777" w:rsidR="002E07FB" w:rsidRDefault="00901716">
            <w:pPr>
              <w:spacing w:after="0" w:line="259" w:lineRule="auto"/>
              <w:ind w:left="0" w:right="60" w:firstLine="0"/>
              <w:jc w:val="center"/>
            </w:pPr>
            <w:r>
              <w:rPr>
                <w:b/>
              </w:rPr>
              <w:t xml:space="preserve">8 </w:t>
            </w:r>
          </w:p>
        </w:tc>
      </w:tr>
      <w:tr w:rsidR="002E07FB" w14:paraId="1BF6A1A2" w14:textId="77777777">
        <w:trPr>
          <w:trHeight w:val="371"/>
        </w:trPr>
        <w:tc>
          <w:tcPr>
            <w:tcW w:w="0" w:type="auto"/>
            <w:vMerge/>
            <w:tcBorders>
              <w:top w:val="nil"/>
              <w:left w:val="single" w:sz="4" w:space="0" w:color="000000"/>
              <w:bottom w:val="nil"/>
              <w:right w:val="single" w:sz="4" w:space="0" w:color="000000"/>
            </w:tcBorders>
          </w:tcPr>
          <w:p w14:paraId="690F539F" w14:textId="77777777" w:rsidR="002E07FB" w:rsidRDefault="002E07FB">
            <w:pPr>
              <w:spacing w:after="160" w:line="259" w:lineRule="auto"/>
              <w:ind w:left="0" w:right="0" w:firstLine="0"/>
              <w:jc w:val="left"/>
            </w:pPr>
          </w:p>
        </w:tc>
        <w:tc>
          <w:tcPr>
            <w:tcW w:w="839" w:type="dxa"/>
            <w:tcBorders>
              <w:top w:val="single" w:sz="4" w:space="0" w:color="000000"/>
              <w:left w:val="single" w:sz="4" w:space="0" w:color="000000"/>
              <w:bottom w:val="single" w:sz="4" w:space="0" w:color="000000"/>
              <w:right w:val="single" w:sz="4" w:space="0" w:color="000000"/>
            </w:tcBorders>
          </w:tcPr>
          <w:p w14:paraId="0C07E011" w14:textId="77777777" w:rsidR="002E07FB" w:rsidRDefault="00901716">
            <w:pPr>
              <w:spacing w:after="0" w:line="259" w:lineRule="auto"/>
              <w:ind w:left="0" w:right="0" w:firstLine="0"/>
              <w:jc w:val="left"/>
            </w:pPr>
            <w:r>
              <w:rPr>
                <w:b/>
              </w:rPr>
              <w:t xml:space="preserve">4.2 </w:t>
            </w:r>
          </w:p>
        </w:tc>
        <w:tc>
          <w:tcPr>
            <w:tcW w:w="7654" w:type="dxa"/>
            <w:tcBorders>
              <w:top w:val="single" w:sz="4" w:space="0" w:color="000000"/>
              <w:left w:val="single" w:sz="4" w:space="0" w:color="000000"/>
              <w:bottom w:val="single" w:sz="4" w:space="0" w:color="000000"/>
              <w:right w:val="single" w:sz="4" w:space="0" w:color="000000"/>
            </w:tcBorders>
          </w:tcPr>
          <w:p w14:paraId="252BB5D5" w14:textId="77777777" w:rsidR="002E07FB" w:rsidRDefault="00901716">
            <w:pPr>
              <w:spacing w:after="0" w:line="259" w:lineRule="auto"/>
              <w:ind w:left="0" w:right="0" w:firstLine="0"/>
              <w:jc w:val="left"/>
            </w:pPr>
            <w:r>
              <w:rPr>
                <w:b/>
                <w:color w:val="0000FF"/>
                <w:u w:val="single" w:color="0000FF"/>
              </w:rPr>
              <w:t>Complaints in writing</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18EB7510" w14:textId="77777777" w:rsidR="002E07FB" w:rsidRDefault="00901716">
            <w:pPr>
              <w:spacing w:after="0" w:line="259" w:lineRule="auto"/>
              <w:ind w:left="0" w:right="60" w:firstLine="0"/>
              <w:jc w:val="center"/>
            </w:pPr>
            <w:r>
              <w:rPr>
                <w:b/>
              </w:rPr>
              <w:t xml:space="preserve">8 </w:t>
            </w:r>
          </w:p>
        </w:tc>
      </w:tr>
      <w:tr w:rsidR="002E07FB" w14:paraId="3968C06B" w14:textId="77777777">
        <w:trPr>
          <w:trHeight w:val="372"/>
        </w:trPr>
        <w:tc>
          <w:tcPr>
            <w:tcW w:w="0" w:type="auto"/>
            <w:vMerge/>
            <w:tcBorders>
              <w:top w:val="nil"/>
              <w:left w:val="single" w:sz="4" w:space="0" w:color="000000"/>
              <w:bottom w:val="nil"/>
              <w:right w:val="single" w:sz="4" w:space="0" w:color="000000"/>
            </w:tcBorders>
          </w:tcPr>
          <w:p w14:paraId="5FA38DE1" w14:textId="77777777" w:rsidR="002E07FB" w:rsidRDefault="002E07FB">
            <w:pPr>
              <w:spacing w:after="160" w:line="259" w:lineRule="auto"/>
              <w:ind w:left="0" w:right="0" w:firstLine="0"/>
              <w:jc w:val="left"/>
            </w:pPr>
          </w:p>
        </w:tc>
        <w:tc>
          <w:tcPr>
            <w:tcW w:w="839" w:type="dxa"/>
            <w:tcBorders>
              <w:top w:val="single" w:sz="4" w:space="0" w:color="000000"/>
              <w:left w:val="single" w:sz="4" w:space="0" w:color="000000"/>
              <w:bottom w:val="single" w:sz="4" w:space="0" w:color="000000"/>
              <w:right w:val="single" w:sz="4" w:space="0" w:color="000000"/>
            </w:tcBorders>
          </w:tcPr>
          <w:p w14:paraId="2086DC43" w14:textId="77777777" w:rsidR="002E07FB" w:rsidRDefault="00901716">
            <w:pPr>
              <w:spacing w:after="0" w:line="259" w:lineRule="auto"/>
              <w:ind w:left="0" w:right="0" w:firstLine="0"/>
              <w:jc w:val="left"/>
            </w:pPr>
            <w:r>
              <w:rPr>
                <w:b/>
              </w:rPr>
              <w:t xml:space="preserve">4.3 </w:t>
            </w:r>
          </w:p>
        </w:tc>
        <w:tc>
          <w:tcPr>
            <w:tcW w:w="7654" w:type="dxa"/>
            <w:tcBorders>
              <w:top w:val="single" w:sz="4" w:space="0" w:color="000000"/>
              <w:left w:val="single" w:sz="4" w:space="0" w:color="000000"/>
              <w:bottom w:val="single" w:sz="4" w:space="0" w:color="000000"/>
              <w:right w:val="single" w:sz="4" w:space="0" w:color="000000"/>
            </w:tcBorders>
          </w:tcPr>
          <w:p w14:paraId="70BCC2EA" w14:textId="77777777" w:rsidR="002E07FB" w:rsidRDefault="00901716">
            <w:pPr>
              <w:spacing w:after="0" w:line="259" w:lineRule="auto"/>
              <w:ind w:left="0" w:right="0" w:firstLine="0"/>
              <w:jc w:val="left"/>
            </w:pPr>
            <w:r>
              <w:rPr>
                <w:b/>
                <w:color w:val="0000FF"/>
                <w:u w:val="single" w:color="0000FF"/>
              </w:rPr>
              <w:t>Verbal complaints</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148E7D47" w14:textId="77777777" w:rsidR="002E07FB" w:rsidRDefault="00901716">
            <w:pPr>
              <w:spacing w:after="0" w:line="259" w:lineRule="auto"/>
              <w:ind w:left="0" w:right="60" w:firstLine="0"/>
              <w:jc w:val="center"/>
            </w:pPr>
            <w:r>
              <w:rPr>
                <w:b/>
              </w:rPr>
              <w:t xml:space="preserve">8 </w:t>
            </w:r>
          </w:p>
        </w:tc>
      </w:tr>
      <w:tr w:rsidR="002E07FB" w14:paraId="38AD9EFF" w14:textId="77777777">
        <w:trPr>
          <w:trHeight w:val="371"/>
        </w:trPr>
        <w:tc>
          <w:tcPr>
            <w:tcW w:w="0" w:type="auto"/>
            <w:vMerge/>
            <w:tcBorders>
              <w:top w:val="nil"/>
              <w:left w:val="single" w:sz="4" w:space="0" w:color="000000"/>
              <w:bottom w:val="nil"/>
              <w:right w:val="single" w:sz="4" w:space="0" w:color="000000"/>
            </w:tcBorders>
          </w:tcPr>
          <w:p w14:paraId="02AAA87C" w14:textId="77777777" w:rsidR="002E07FB" w:rsidRDefault="002E07FB">
            <w:pPr>
              <w:spacing w:after="160" w:line="259" w:lineRule="auto"/>
              <w:ind w:left="0" w:right="0" w:firstLine="0"/>
              <w:jc w:val="left"/>
            </w:pPr>
          </w:p>
        </w:tc>
        <w:tc>
          <w:tcPr>
            <w:tcW w:w="839" w:type="dxa"/>
            <w:tcBorders>
              <w:top w:val="single" w:sz="4" w:space="0" w:color="000000"/>
              <w:left w:val="single" w:sz="4" w:space="0" w:color="000000"/>
              <w:bottom w:val="single" w:sz="4" w:space="0" w:color="000000"/>
              <w:right w:val="single" w:sz="4" w:space="0" w:color="000000"/>
            </w:tcBorders>
          </w:tcPr>
          <w:p w14:paraId="680E47D4" w14:textId="77777777" w:rsidR="002E07FB" w:rsidRDefault="00901716">
            <w:pPr>
              <w:spacing w:after="0" w:line="259" w:lineRule="auto"/>
              <w:ind w:left="0" w:right="0" w:firstLine="0"/>
              <w:jc w:val="left"/>
            </w:pPr>
            <w:r>
              <w:rPr>
                <w:b/>
              </w:rPr>
              <w:t xml:space="preserve">4.4 </w:t>
            </w:r>
          </w:p>
        </w:tc>
        <w:tc>
          <w:tcPr>
            <w:tcW w:w="7654" w:type="dxa"/>
            <w:tcBorders>
              <w:top w:val="single" w:sz="4" w:space="0" w:color="000000"/>
              <w:left w:val="single" w:sz="4" w:space="0" w:color="000000"/>
              <w:bottom w:val="single" w:sz="4" w:space="0" w:color="000000"/>
              <w:right w:val="single" w:sz="4" w:space="0" w:color="000000"/>
            </w:tcBorders>
          </w:tcPr>
          <w:p w14:paraId="06E6855C" w14:textId="77777777" w:rsidR="002E07FB" w:rsidRDefault="00901716">
            <w:pPr>
              <w:spacing w:after="0" w:line="259" w:lineRule="auto"/>
              <w:ind w:left="0" w:right="0" w:firstLine="0"/>
              <w:jc w:val="left"/>
            </w:pPr>
            <w:r>
              <w:rPr>
                <w:b/>
                <w:color w:val="0000FF"/>
                <w:u w:val="single" w:color="0000FF"/>
              </w:rPr>
              <w:t>Investigation</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5496CFC5" w14:textId="77777777" w:rsidR="002E07FB" w:rsidRDefault="00901716">
            <w:pPr>
              <w:spacing w:after="0" w:line="259" w:lineRule="auto"/>
              <w:ind w:left="0" w:right="60" w:firstLine="0"/>
              <w:jc w:val="center"/>
            </w:pPr>
            <w:r>
              <w:rPr>
                <w:b/>
              </w:rPr>
              <w:t xml:space="preserve">8 </w:t>
            </w:r>
          </w:p>
        </w:tc>
      </w:tr>
      <w:tr w:rsidR="002E07FB" w14:paraId="29A33176" w14:textId="77777777">
        <w:trPr>
          <w:trHeight w:val="371"/>
        </w:trPr>
        <w:tc>
          <w:tcPr>
            <w:tcW w:w="0" w:type="auto"/>
            <w:vMerge/>
            <w:tcBorders>
              <w:top w:val="nil"/>
              <w:left w:val="single" w:sz="4" w:space="0" w:color="000000"/>
              <w:bottom w:val="single" w:sz="4" w:space="0" w:color="000000"/>
              <w:right w:val="single" w:sz="4" w:space="0" w:color="000000"/>
            </w:tcBorders>
          </w:tcPr>
          <w:p w14:paraId="77B95BB9" w14:textId="77777777" w:rsidR="002E07FB" w:rsidRDefault="002E07FB">
            <w:pPr>
              <w:spacing w:after="160" w:line="259" w:lineRule="auto"/>
              <w:ind w:left="0" w:right="0" w:firstLine="0"/>
              <w:jc w:val="left"/>
            </w:pPr>
          </w:p>
        </w:tc>
        <w:tc>
          <w:tcPr>
            <w:tcW w:w="839" w:type="dxa"/>
            <w:tcBorders>
              <w:top w:val="single" w:sz="4" w:space="0" w:color="000000"/>
              <w:left w:val="single" w:sz="4" w:space="0" w:color="000000"/>
              <w:bottom w:val="single" w:sz="4" w:space="0" w:color="000000"/>
              <w:right w:val="single" w:sz="4" w:space="0" w:color="000000"/>
            </w:tcBorders>
          </w:tcPr>
          <w:p w14:paraId="1D00C62A" w14:textId="77777777" w:rsidR="002E07FB" w:rsidRDefault="00901716">
            <w:pPr>
              <w:spacing w:after="0" w:line="259" w:lineRule="auto"/>
              <w:ind w:left="0" w:right="0" w:firstLine="0"/>
              <w:jc w:val="left"/>
            </w:pPr>
            <w:r>
              <w:rPr>
                <w:b/>
              </w:rPr>
              <w:t xml:space="preserve">4.5 </w:t>
            </w:r>
          </w:p>
        </w:tc>
        <w:tc>
          <w:tcPr>
            <w:tcW w:w="7654" w:type="dxa"/>
            <w:tcBorders>
              <w:top w:val="single" w:sz="4" w:space="0" w:color="000000"/>
              <w:left w:val="single" w:sz="4" w:space="0" w:color="000000"/>
              <w:bottom w:val="single" w:sz="4" w:space="0" w:color="000000"/>
              <w:right w:val="single" w:sz="4" w:space="0" w:color="000000"/>
            </w:tcBorders>
          </w:tcPr>
          <w:p w14:paraId="41BEF9C5" w14:textId="77777777" w:rsidR="002E07FB" w:rsidRDefault="00901716">
            <w:pPr>
              <w:spacing w:after="0" w:line="259" w:lineRule="auto"/>
              <w:ind w:left="0" w:right="0" w:firstLine="0"/>
              <w:jc w:val="left"/>
            </w:pPr>
            <w:r>
              <w:rPr>
                <w:b/>
                <w:color w:val="0000FF"/>
                <w:u w:val="single" w:color="0000FF"/>
              </w:rPr>
              <w:t>Response</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5680E377" w14:textId="77777777" w:rsidR="002E07FB" w:rsidRDefault="00901716">
            <w:pPr>
              <w:spacing w:after="0" w:line="259" w:lineRule="auto"/>
              <w:ind w:left="0" w:right="60" w:firstLine="0"/>
              <w:jc w:val="center"/>
            </w:pPr>
            <w:r>
              <w:rPr>
                <w:b/>
              </w:rPr>
              <w:t xml:space="preserve">8 </w:t>
            </w:r>
          </w:p>
        </w:tc>
      </w:tr>
      <w:tr w:rsidR="002E07FB" w14:paraId="2D9A615A" w14:textId="77777777">
        <w:trPr>
          <w:trHeight w:val="516"/>
        </w:trPr>
        <w:tc>
          <w:tcPr>
            <w:tcW w:w="717" w:type="dxa"/>
            <w:tcBorders>
              <w:top w:val="single" w:sz="4" w:space="0" w:color="000000"/>
              <w:left w:val="single" w:sz="4" w:space="0" w:color="000000"/>
              <w:bottom w:val="single" w:sz="4" w:space="0" w:color="000000"/>
              <w:right w:val="single" w:sz="4" w:space="0" w:color="000000"/>
            </w:tcBorders>
          </w:tcPr>
          <w:p w14:paraId="74AD3E8D" w14:textId="77777777" w:rsidR="002E07FB" w:rsidRDefault="00901716">
            <w:pPr>
              <w:spacing w:after="0" w:line="259" w:lineRule="auto"/>
              <w:ind w:left="0" w:right="0" w:firstLine="0"/>
              <w:jc w:val="left"/>
            </w:pPr>
            <w:r>
              <w:rPr>
                <w:b/>
              </w:rPr>
              <w:t xml:space="preserve">5 </w:t>
            </w:r>
          </w:p>
        </w:tc>
        <w:tc>
          <w:tcPr>
            <w:tcW w:w="8493" w:type="dxa"/>
            <w:gridSpan w:val="2"/>
            <w:tcBorders>
              <w:top w:val="single" w:sz="4" w:space="0" w:color="000000"/>
              <w:left w:val="single" w:sz="4" w:space="0" w:color="000000"/>
              <w:bottom w:val="single" w:sz="4" w:space="0" w:color="000000"/>
              <w:right w:val="single" w:sz="4" w:space="0" w:color="000000"/>
            </w:tcBorders>
          </w:tcPr>
          <w:p w14:paraId="35459A63" w14:textId="77777777" w:rsidR="002E07FB" w:rsidRDefault="00901716">
            <w:pPr>
              <w:spacing w:after="0" w:line="259" w:lineRule="auto"/>
              <w:ind w:left="0" w:right="0" w:firstLine="0"/>
            </w:pPr>
            <w:r>
              <w:rPr>
                <w:b/>
                <w:color w:val="0000FF"/>
                <w:u w:val="single" w:color="0000FF"/>
              </w:rPr>
              <w:t>PARLIAMENTARY AND HEALTH SERVICE OMBUDSMAN AND PRINCIPLES</w:t>
            </w:r>
            <w:r>
              <w:rPr>
                <w:b/>
                <w:color w:val="0000FF"/>
              </w:rPr>
              <w:t xml:space="preserve"> </w:t>
            </w:r>
            <w:r>
              <w:rPr>
                <w:b/>
                <w:color w:val="0000FF"/>
                <w:u w:val="single" w:color="0000FF"/>
              </w:rPr>
              <w:t>FOR REMEDY</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4A40A8D9" w14:textId="77777777" w:rsidR="002E07FB" w:rsidRDefault="00901716">
            <w:pPr>
              <w:spacing w:after="0" w:line="259" w:lineRule="auto"/>
              <w:ind w:left="0" w:right="60" w:firstLine="0"/>
              <w:jc w:val="center"/>
            </w:pPr>
            <w:r>
              <w:rPr>
                <w:b/>
              </w:rPr>
              <w:t xml:space="preserve">9 </w:t>
            </w:r>
          </w:p>
        </w:tc>
      </w:tr>
      <w:tr w:rsidR="002E07FB" w14:paraId="6F9599EC" w14:textId="77777777">
        <w:trPr>
          <w:trHeight w:val="371"/>
        </w:trPr>
        <w:tc>
          <w:tcPr>
            <w:tcW w:w="717" w:type="dxa"/>
            <w:tcBorders>
              <w:top w:val="single" w:sz="4" w:space="0" w:color="000000"/>
              <w:left w:val="single" w:sz="4" w:space="0" w:color="000000"/>
              <w:bottom w:val="single" w:sz="4" w:space="0" w:color="000000"/>
              <w:right w:val="single" w:sz="4" w:space="0" w:color="000000"/>
            </w:tcBorders>
          </w:tcPr>
          <w:p w14:paraId="16958F57" w14:textId="77777777" w:rsidR="002E07FB" w:rsidRDefault="00901716">
            <w:pPr>
              <w:spacing w:after="0" w:line="259" w:lineRule="auto"/>
              <w:ind w:left="0" w:right="0" w:firstLine="0"/>
              <w:jc w:val="left"/>
            </w:pPr>
            <w:r>
              <w:rPr>
                <w:b/>
              </w:rPr>
              <w:t xml:space="preserve">6 </w:t>
            </w:r>
          </w:p>
        </w:tc>
        <w:tc>
          <w:tcPr>
            <w:tcW w:w="8493" w:type="dxa"/>
            <w:gridSpan w:val="2"/>
            <w:tcBorders>
              <w:top w:val="single" w:sz="4" w:space="0" w:color="000000"/>
              <w:left w:val="single" w:sz="4" w:space="0" w:color="000000"/>
              <w:bottom w:val="single" w:sz="4" w:space="0" w:color="000000"/>
              <w:right w:val="single" w:sz="4" w:space="0" w:color="000000"/>
            </w:tcBorders>
          </w:tcPr>
          <w:p w14:paraId="02A8C7B0" w14:textId="77777777" w:rsidR="002E07FB" w:rsidRDefault="00901716">
            <w:pPr>
              <w:spacing w:after="0" w:line="259" w:lineRule="auto"/>
              <w:ind w:left="0" w:right="0" w:firstLine="0"/>
              <w:jc w:val="left"/>
            </w:pPr>
            <w:r>
              <w:rPr>
                <w:b/>
                <w:color w:val="0000FF"/>
                <w:u w:val="single" w:color="0000FF"/>
              </w:rPr>
              <w:t>ROLE OF THE HEALTH SERVICE OMBUDSMAN</w:t>
            </w:r>
            <w:r>
              <w:rPr>
                <w:b/>
                <w:color w:val="0000FF"/>
              </w:rPr>
              <w:t xml:space="preserve"> </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20015E91" w14:textId="77777777" w:rsidR="002E07FB" w:rsidRDefault="00901716">
            <w:pPr>
              <w:spacing w:after="0" w:line="259" w:lineRule="auto"/>
              <w:ind w:left="0" w:right="60" w:firstLine="0"/>
              <w:jc w:val="center"/>
            </w:pPr>
            <w:r>
              <w:rPr>
                <w:b/>
              </w:rPr>
              <w:t xml:space="preserve">10 </w:t>
            </w:r>
          </w:p>
        </w:tc>
      </w:tr>
      <w:tr w:rsidR="002E07FB" w14:paraId="77DFBCFA" w14:textId="77777777">
        <w:trPr>
          <w:trHeight w:val="568"/>
        </w:trPr>
        <w:tc>
          <w:tcPr>
            <w:tcW w:w="717" w:type="dxa"/>
            <w:tcBorders>
              <w:top w:val="single" w:sz="4" w:space="0" w:color="000000"/>
              <w:left w:val="single" w:sz="4" w:space="0" w:color="000000"/>
              <w:bottom w:val="single" w:sz="4" w:space="0" w:color="000000"/>
              <w:right w:val="single" w:sz="4" w:space="0" w:color="000000"/>
            </w:tcBorders>
          </w:tcPr>
          <w:p w14:paraId="593EDAE2" w14:textId="77777777" w:rsidR="002E07FB" w:rsidRDefault="00901716">
            <w:pPr>
              <w:spacing w:after="0" w:line="259" w:lineRule="auto"/>
              <w:ind w:left="0" w:right="0" w:firstLine="0"/>
              <w:jc w:val="left"/>
            </w:pPr>
            <w:r>
              <w:rPr>
                <w:b/>
              </w:rPr>
              <w:t xml:space="preserve">7 </w:t>
            </w:r>
          </w:p>
        </w:tc>
        <w:tc>
          <w:tcPr>
            <w:tcW w:w="8493" w:type="dxa"/>
            <w:gridSpan w:val="2"/>
            <w:tcBorders>
              <w:top w:val="single" w:sz="4" w:space="0" w:color="000000"/>
              <w:left w:val="single" w:sz="4" w:space="0" w:color="000000"/>
              <w:bottom w:val="single" w:sz="4" w:space="0" w:color="000000"/>
              <w:right w:val="single" w:sz="4" w:space="0" w:color="000000"/>
            </w:tcBorders>
          </w:tcPr>
          <w:p w14:paraId="5B5FFC85" w14:textId="77777777" w:rsidR="002E07FB" w:rsidRDefault="00901716">
            <w:pPr>
              <w:spacing w:after="0" w:line="259" w:lineRule="auto"/>
              <w:ind w:left="0" w:right="0" w:firstLine="0"/>
            </w:pPr>
            <w:r>
              <w:rPr>
                <w:b/>
                <w:color w:val="0000FF"/>
                <w:u w:val="single" w:color="0000FF"/>
              </w:rPr>
              <w:t>ROLE OF THE INDEPENDENT CONCILIATORY AND ADVOCACY SERVICE</w:t>
            </w:r>
            <w:r>
              <w:rPr>
                <w:b/>
                <w:color w:val="0000FF"/>
              </w:rPr>
              <w:t xml:space="preserve"> </w:t>
            </w:r>
            <w:r>
              <w:rPr>
                <w:b/>
                <w:color w:val="0000FF"/>
                <w:u w:val="single" w:color="0000FF"/>
              </w:rPr>
              <w:t>(POHWER) AND PATIENT ADVOCATES</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0C677427" w14:textId="77777777" w:rsidR="002E07FB" w:rsidRDefault="00901716">
            <w:pPr>
              <w:spacing w:after="0" w:line="259" w:lineRule="auto"/>
              <w:ind w:left="0" w:right="60" w:firstLine="0"/>
              <w:jc w:val="center"/>
            </w:pPr>
            <w:r>
              <w:rPr>
                <w:b/>
              </w:rPr>
              <w:t xml:space="preserve">10 </w:t>
            </w:r>
          </w:p>
        </w:tc>
      </w:tr>
      <w:tr w:rsidR="002E07FB" w14:paraId="5893D716" w14:textId="77777777">
        <w:trPr>
          <w:trHeight w:val="371"/>
        </w:trPr>
        <w:tc>
          <w:tcPr>
            <w:tcW w:w="717" w:type="dxa"/>
            <w:tcBorders>
              <w:top w:val="single" w:sz="4" w:space="0" w:color="000000"/>
              <w:left w:val="single" w:sz="4" w:space="0" w:color="000000"/>
              <w:bottom w:val="single" w:sz="4" w:space="0" w:color="000000"/>
              <w:right w:val="single" w:sz="4" w:space="0" w:color="000000"/>
            </w:tcBorders>
          </w:tcPr>
          <w:p w14:paraId="5D61C797" w14:textId="77777777" w:rsidR="002E07FB" w:rsidRDefault="00901716">
            <w:pPr>
              <w:spacing w:after="0" w:line="259" w:lineRule="auto"/>
              <w:ind w:left="0" w:right="0" w:firstLine="0"/>
              <w:jc w:val="left"/>
            </w:pPr>
            <w:r>
              <w:rPr>
                <w:b/>
              </w:rPr>
              <w:t xml:space="preserve">8 </w:t>
            </w:r>
          </w:p>
        </w:tc>
        <w:tc>
          <w:tcPr>
            <w:tcW w:w="8493" w:type="dxa"/>
            <w:gridSpan w:val="2"/>
            <w:tcBorders>
              <w:top w:val="single" w:sz="4" w:space="0" w:color="000000"/>
              <w:left w:val="single" w:sz="4" w:space="0" w:color="000000"/>
              <w:bottom w:val="single" w:sz="4" w:space="0" w:color="000000"/>
              <w:right w:val="single" w:sz="4" w:space="0" w:color="000000"/>
            </w:tcBorders>
          </w:tcPr>
          <w:p w14:paraId="0B32E6F7" w14:textId="77777777" w:rsidR="002E07FB" w:rsidRDefault="00901716">
            <w:pPr>
              <w:spacing w:after="0" w:line="259" w:lineRule="auto"/>
              <w:ind w:left="0" w:right="0" w:firstLine="0"/>
              <w:jc w:val="left"/>
            </w:pPr>
            <w:r>
              <w:rPr>
                <w:b/>
                <w:color w:val="0000FF"/>
                <w:u w:val="single" w:color="0000FF"/>
              </w:rPr>
              <w:t>COMPLAINTS AND DISCIPLINARY PROCEDURES</w:t>
            </w:r>
            <w:r>
              <w:rPr>
                <w:b/>
                <w:color w:val="0000FF"/>
              </w:rPr>
              <w:t xml:space="preserve"> </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3AD355EA" w14:textId="77777777" w:rsidR="002E07FB" w:rsidRDefault="00901716">
            <w:pPr>
              <w:spacing w:after="0" w:line="259" w:lineRule="auto"/>
              <w:ind w:left="0" w:right="60" w:firstLine="0"/>
              <w:jc w:val="center"/>
            </w:pPr>
            <w:r>
              <w:rPr>
                <w:b/>
              </w:rPr>
              <w:t xml:space="preserve">10 </w:t>
            </w:r>
          </w:p>
        </w:tc>
      </w:tr>
      <w:tr w:rsidR="002E07FB" w14:paraId="09E03B5C" w14:textId="77777777">
        <w:trPr>
          <w:trHeight w:val="371"/>
        </w:trPr>
        <w:tc>
          <w:tcPr>
            <w:tcW w:w="717" w:type="dxa"/>
            <w:tcBorders>
              <w:top w:val="single" w:sz="4" w:space="0" w:color="000000"/>
              <w:left w:val="single" w:sz="4" w:space="0" w:color="000000"/>
              <w:bottom w:val="single" w:sz="4" w:space="0" w:color="000000"/>
              <w:right w:val="single" w:sz="4" w:space="0" w:color="000000"/>
            </w:tcBorders>
          </w:tcPr>
          <w:p w14:paraId="3AAF421B" w14:textId="77777777" w:rsidR="002E07FB" w:rsidRDefault="00901716">
            <w:pPr>
              <w:spacing w:after="0" w:line="259" w:lineRule="auto"/>
              <w:ind w:left="0" w:right="0" w:firstLine="0"/>
              <w:jc w:val="left"/>
            </w:pPr>
            <w:r>
              <w:rPr>
                <w:b/>
              </w:rPr>
              <w:t xml:space="preserve">9 </w:t>
            </w:r>
          </w:p>
        </w:tc>
        <w:tc>
          <w:tcPr>
            <w:tcW w:w="8493" w:type="dxa"/>
            <w:gridSpan w:val="2"/>
            <w:tcBorders>
              <w:top w:val="single" w:sz="4" w:space="0" w:color="000000"/>
              <w:left w:val="single" w:sz="4" w:space="0" w:color="000000"/>
              <w:bottom w:val="single" w:sz="4" w:space="0" w:color="000000"/>
              <w:right w:val="single" w:sz="4" w:space="0" w:color="000000"/>
            </w:tcBorders>
          </w:tcPr>
          <w:p w14:paraId="7087DAD9" w14:textId="77777777" w:rsidR="002E07FB" w:rsidRDefault="00901716">
            <w:pPr>
              <w:spacing w:after="0" w:line="259" w:lineRule="auto"/>
              <w:ind w:left="0" w:right="0" w:firstLine="0"/>
              <w:jc w:val="left"/>
            </w:pPr>
            <w:r>
              <w:rPr>
                <w:b/>
                <w:color w:val="0000FF"/>
                <w:u w:val="single" w:color="0000FF"/>
              </w:rPr>
              <w:t>MONITORING AND LEARNING FROM COMPLAINTS</w:t>
            </w:r>
            <w:r>
              <w:rPr>
                <w:b/>
                <w:color w:val="0000FF"/>
              </w:rPr>
              <w:t xml:space="preserve"> </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26E3BD41" w14:textId="77777777" w:rsidR="002E07FB" w:rsidRDefault="00901716">
            <w:pPr>
              <w:spacing w:after="0" w:line="259" w:lineRule="auto"/>
              <w:ind w:left="0" w:right="60" w:firstLine="0"/>
              <w:jc w:val="center"/>
            </w:pPr>
            <w:r>
              <w:rPr>
                <w:b/>
              </w:rPr>
              <w:t xml:space="preserve">11 </w:t>
            </w:r>
          </w:p>
        </w:tc>
      </w:tr>
      <w:tr w:rsidR="002E07FB" w14:paraId="5021442E" w14:textId="77777777">
        <w:trPr>
          <w:trHeight w:val="390"/>
        </w:trPr>
        <w:tc>
          <w:tcPr>
            <w:tcW w:w="717" w:type="dxa"/>
            <w:tcBorders>
              <w:top w:val="single" w:sz="4" w:space="0" w:color="000000"/>
              <w:left w:val="single" w:sz="4" w:space="0" w:color="000000"/>
              <w:bottom w:val="single" w:sz="4" w:space="0" w:color="000000"/>
              <w:right w:val="single" w:sz="4" w:space="0" w:color="000000"/>
            </w:tcBorders>
          </w:tcPr>
          <w:p w14:paraId="7A51FC9A" w14:textId="77777777" w:rsidR="002E07FB" w:rsidRDefault="00901716">
            <w:pPr>
              <w:spacing w:after="0" w:line="259" w:lineRule="auto"/>
              <w:ind w:left="0" w:right="0" w:firstLine="0"/>
              <w:jc w:val="left"/>
            </w:pPr>
            <w:r>
              <w:rPr>
                <w:b/>
              </w:rPr>
              <w:t xml:space="preserve">10 </w:t>
            </w:r>
          </w:p>
        </w:tc>
        <w:tc>
          <w:tcPr>
            <w:tcW w:w="8493" w:type="dxa"/>
            <w:gridSpan w:val="2"/>
            <w:tcBorders>
              <w:top w:val="single" w:sz="4" w:space="0" w:color="000000"/>
              <w:left w:val="single" w:sz="4" w:space="0" w:color="000000"/>
              <w:bottom w:val="single" w:sz="4" w:space="0" w:color="000000"/>
              <w:right w:val="single" w:sz="4" w:space="0" w:color="000000"/>
            </w:tcBorders>
          </w:tcPr>
          <w:p w14:paraId="3654AB63" w14:textId="77777777" w:rsidR="002E07FB" w:rsidRDefault="00901716">
            <w:pPr>
              <w:spacing w:after="0" w:line="259" w:lineRule="auto"/>
              <w:ind w:left="0" w:right="0" w:firstLine="0"/>
              <w:jc w:val="left"/>
            </w:pPr>
            <w:r>
              <w:rPr>
                <w:b/>
                <w:color w:val="0000FF"/>
                <w:u w:val="single" w:color="0000FF"/>
              </w:rPr>
              <w:t>STAFF SUPPORT</w:t>
            </w:r>
            <w:r>
              <w:rPr>
                <w:b/>
                <w:color w:val="0000FF"/>
              </w:rPr>
              <w:t xml:space="preserve"> </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693FD026" w14:textId="77777777" w:rsidR="002E07FB" w:rsidRDefault="00901716">
            <w:pPr>
              <w:spacing w:after="0" w:line="259" w:lineRule="auto"/>
              <w:ind w:left="0" w:right="60" w:firstLine="0"/>
              <w:jc w:val="center"/>
            </w:pPr>
            <w:r>
              <w:rPr>
                <w:b/>
              </w:rPr>
              <w:t xml:space="preserve">11 </w:t>
            </w:r>
          </w:p>
        </w:tc>
      </w:tr>
      <w:tr w:rsidR="002E07FB" w14:paraId="1E826609" w14:textId="77777777">
        <w:trPr>
          <w:trHeight w:val="371"/>
        </w:trPr>
        <w:tc>
          <w:tcPr>
            <w:tcW w:w="717" w:type="dxa"/>
            <w:tcBorders>
              <w:top w:val="single" w:sz="4" w:space="0" w:color="000000"/>
              <w:left w:val="single" w:sz="4" w:space="0" w:color="000000"/>
              <w:bottom w:val="single" w:sz="4" w:space="0" w:color="000000"/>
              <w:right w:val="single" w:sz="4" w:space="0" w:color="000000"/>
            </w:tcBorders>
          </w:tcPr>
          <w:p w14:paraId="274174A6" w14:textId="77777777" w:rsidR="002E07FB" w:rsidRDefault="00901716">
            <w:pPr>
              <w:spacing w:after="0" w:line="259" w:lineRule="auto"/>
              <w:ind w:left="0" w:right="0" w:firstLine="0"/>
              <w:jc w:val="left"/>
            </w:pPr>
            <w:r>
              <w:rPr>
                <w:b/>
              </w:rPr>
              <w:t xml:space="preserve">11 </w:t>
            </w:r>
          </w:p>
        </w:tc>
        <w:tc>
          <w:tcPr>
            <w:tcW w:w="8493" w:type="dxa"/>
            <w:gridSpan w:val="2"/>
            <w:tcBorders>
              <w:top w:val="single" w:sz="4" w:space="0" w:color="000000"/>
              <w:left w:val="single" w:sz="4" w:space="0" w:color="000000"/>
              <w:bottom w:val="single" w:sz="4" w:space="0" w:color="000000"/>
              <w:right w:val="single" w:sz="4" w:space="0" w:color="000000"/>
            </w:tcBorders>
          </w:tcPr>
          <w:p w14:paraId="1524D947" w14:textId="77777777" w:rsidR="002E07FB" w:rsidRDefault="00901716">
            <w:pPr>
              <w:spacing w:after="0" w:line="259" w:lineRule="auto"/>
              <w:ind w:left="0" w:right="0" w:firstLine="0"/>
              <w:jc w:val="left"/>
            </w:pPr>
            <w:r>
              <w:rPr>
                <w:b/>
                <w:color w:val="0000FF"/>
                <w:u w:val="single" w:color="0000FF"/>
              </w:rPr>
              <w:t>HABITUAL, UNNECESSARILY AGGRESSIVE OR REPETITIVE COMPLAINTS</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41B02B85" w14:textId="77777777" w:rsidR="002E07FB" w:rsidRDefault="00901716">
            <w:pPr>
              <w:spacing w:after="0" w:line="259" w:lineRule="auto"/>
              <w:ind w:left="0" w:right="60" w:firstLine="0"/>
              <w:jc w:val="center"/>
            </w:pPr>
            <w:r>
              <w:rPr>
                <w:b/>
              </w:rPr>
              <w:t xml:space="preserve">11 </w:t>
            </w:r>
          </w:p>
        </w:tc>
      </w:tr>
      <w:tr w:rsidR="002E07FB" w14:paraId="55DEFFD1" w14:textId="77777777">
        <w:trPr>
          <w:trHeight w:val="390"/>
        </w:trPr>
        <w:tc>
          <w:tcPr>
            <w:tcW w:w="717" w:type="dxa"/>
            <w:tcBorders>
              <w:top w:val="single" w:sz="4" w:space="0" w:color="000000"/>
              <w:left w:val="single" w:sz="4" w:space="0" w:color="000000"/>
              <w:bottom w:val="single" w:sz="4" w:space="0" w:color="000000"/>
              <w:right w:val="single" w:sz="4" w:space="0" w:color="000000"/>
            </w:tcBorders>
          </w:tcPr>
          <w:p w14:paraId="0B911D26" w14:textId="77777777" w:rsidR="002E07FB" w:rsidRDefault="00901716">
            <w:pPr>
              <w:spacing w:after="0" w:line="259" w:lineRule="auto"/>
              <w:ind w:left="0" w:right="0" w:firstLine="0"/>
              <w:jc w:val="left"/>
            </w:pPr>
            <w:r>
              <w:rPr>
                <w:b/>
              </w:rPr>
              <w:t xml:space="preserve">12 </w:t>
            </w:r>
          </w:p>
        </w:tc>
        <w:tc>
          <w:tcPr>
            <w:tcW w:w="8493" w:type="dxa"/>
            <w:gridSpan w:val="2"/>
            <w:tcBorders>
              <w:top w:val="single" w:sz="4" w:space="0" w:color="000000"/>
              <w:left w:val="single" w:sz="4" w:space="0" w:color="000000"/>
              <w:bottom w:val="single" w:sz="4" w:space="0" w:color="000000"/>
              <w:right w:val="single" w:sz="4" w:space="0" w:color="000000"/>
            </w:tcBorders>
          </w:tcPr>
          <w:p w14:paraId="5917DEEB" w14:textId="77777777" w:rsidR="002E07FB" w:rsidRDefault="00901716">
            <w:pPr>
              <w:spacing w:after="0" w:line="259" w:lineRule="auto"/>
              <w:ind w:left="0" w:right="0" w:firstLine="0"/>
              <w:jc w:val="left"/>
            </w:pPr>
            <w:r>
              <w:rPr>
                <w:b/>
                <w:color w:val="0000FF"/>
                <w:u w:val="single" w:color="0000FF"/>
              </w:rPr>
              <w:t>REVIEW</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03CFCC58" w14:textId="77777777" w:rsidR="002E07FB" w:rsidRDefault="00901716">
            <w:pPr>
              <w:spacing w:after="0" w:line="259" w:lineRule="auto"/>
              <w:ind w:left="0" w:right="60" w:firstLine="0"/>
              <w:jc w:val="center"/>
            </w:pPr>
            <w:r>
              <w:rPr>
                <w:b/>
              </w:rPr>
              <w:t xml:space="preserve">11 </w:t>
            </w:r>
          </w:p>
        </w:tc>
      </w:tr>
      <w:tr w:rsidR="002E07FB" w14:paraId="2E8CD9D8" w14:textId="77777777">
        <w:trPr>
          <w:trHeight w:val="371"/>
        </w:trPr>
        <w:tc>
          <w:tcPr>
            <w:tcW w:w="9210" w:type="dxa"/>
            <w:gridSpan w:val="3"/>
            <w:tcBorders>
              <w:top w:val="single" w:sz="4" w:space="0" w:color="000000"/>
              <w:left w:val="single" w:sz="4" w:space="0" w:color="000000"/>
              <w:bottom w:val="single" w:sz="4" w:space="0" w:color="000000"/>
              <w:right w:val="single" w:sz="4" w:space="0" w:color="000000"/>
            </w:tcBorders>
          </w:tcPr>
          <w:p w14:paraId="6708E970" w14:textId="77777777" w:rsidR="002E07FB" w:rsidRDefault="00901716">
            <w:pPr>
              <w:spacing w:after="0" w:line="259" w:lineRule="auto"/>
              <w:ind w:left="0" w:right="0" w:firstLine="0"/>
              <w:jc w:val="left"/>
            </w:pPr>
            <w:r>
              <w:rPr>
                <w:b/>
              </w:rPr>
              <w:t xml:space="preserve">APPENDICES </w:t>
            </w:r>
          </w:p>
        </w:tc>
        <w:tc>
          <w:tcPr>
            <w:tcW w:w="709" w:type="dxa"/>
            <w:tcBorders>
              <w:top w:val="single" w:sz="4" w:space="0" w:color="000000"/>
              <w:left w:val="single" w:sz="4" w:space="0" w:color="000000"/>
              <w:bottom w:val="single" w:sz="4" w:space="0" w:color="000000"/>
              <w:right w:val="single" w:sz="4" w:space="0" w:color="000000"/>
            </w:tcBorders>
          </w:tcPr>
          <w:p w14:paraId="5BF058D5" w14:textId="77777777" w:rsidR="002E07FB" w:rsidRDefault="00901716">
            <w:pPr>
              <w:spacing w:after="0" w:line="259" w:lineRule="auto"/>
              <w:ind w:left="1" w:right="0" w:firstLine="0"/>
              <w:jc w:val="center"/>
            </w:pPr>
            <w:r>
              <w:rPr>
                <w:b/>
              </w:rPr>
              <w:t xml:space="preserve"> </w:t>
            </w:r>
          </w:p>
        </w:tc>
      </w:tr>
      <w:tr w:rsidR="002E07FB" w14:paraId="2860903F" w14:textId="77777777">
        <w:trPr>
          <w:trHeight w:val="371"/>
        </w:trPr>
        <w:tc>
          <w:tcPr>
            <w:tcW w:w="717" w:type="dxa"/>
            <w:tcBorders>
              <w:top w:val="single" w:sz="4" w:space="0" w:color="000000"/>
              <w:left w:val="single" w:sz="4" w:space="0" w:color="000000"/>
              <w:bottom w:val="single" w:sz="4" w:space="0" w:color="000000"/>
              <w:right w:val="single" w:sz="4" w:space="0" w:color="000000"/>
            </w:tcBorders>
          </w:tcPr>
          <w:p w14:paraId="6C8DED9C" w14:textId="77777777" w:rsidR="002E07FB" w:rsidRDefault="00901716">
            <w:pPr>
              <w:spacing w:after="0" w:line="259" w:lineRule="auto"/>
              <w:ind w:left="0" w:right="0" w:firstLine="0"/>
              <w:jc w:val="left"/>
            </w:pPr>
            <w:r>
              <w:rPr>
                <w:b/>
              </w:rPr>
              <w:t xml:space="preserve">1 </w:t>
            </w:r>
          </w:p>
        </w:tc>
        <w:tc>
          <w:tcPr>
            <w:tcW w:w="8493" w:type="dxa"/>
            <w:gridSpan w:val="2"/>
            <w:tcBorders>
              <w:top w:val="single" w:sz="4" w:space="0" w:color="000000"/>
              <w:left w:val="single" w:sz="4" w:space="0" w:color="000000"/>
              <w:bottom w:val="single" w:sz="4" w:space="0" w:color="000000"/>
              <w:right w:val="single" w:sz="4" w:space="0" w:color="000000"/>
            </w:tcBorders>
          </w:tcPr>
          <w:p w14:paraId="1BE17814" w14:textId="77777777" w:rsidR="002E07FB" w:rsidRDefault="00901716">
            <w:pPr>
              <w:spacing w:after="0" w:line="259" w:lineRule="auto"/>
              <w:ind w:left="0" w:right="0" w:firstLine="0"/>
              <w:jc w:val="left"/>
            </w:pPr>
            <w:r>
              <w:rPr>
                <w:b/>
                <w:color w:val="0000FF"/>
                <w:u w:val="single" w:color="0000FF"/>
              </w:rPr>
              <w:t>ARTICLES OF HUMAN RIGHTS</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33C85B3A" w14:textId="77777777" w:rsidR="002E07FB" w:rsidRDefault="00901716">
            <w:pPr>
              <w:spacing w:after="0" w:line="259" w:lineRule="auto"/>
              <w:ind w:left="0" w:right="60" w:firstLine="0"/>
              <w:jc w:val="center"/>
            </w:pPr>
            <w:r>
              <w:rPr>
                <w:b/>
              </w:rPr>
              <w:t xml:space="preserve">12 </w:t>
            </w:r>
          </w:p>
        </w:tc>
      </w:tr>
      <w:tr w:rsidR="002E07FB" w14:paraId="27B22E52" w14:textId="77777777">
        <w:trPr>
          <w:trHeight w:val="390"/>
        </w:trPr>
        <w:tc>
          <w:tcPr>
            <w:tcW w:w="717" w:type="dxa"/>
            <w:tcBorders>
              <w:top w:val="single" w:sz="4" w:space="0" w:color="000000"/>
              <w:left w:val="single" w:sz="4" w:space="0" w:color="000000"/>
              <w:bottom w:val="single" w:sz="4" w:space="0" w:color="000000"/>
              <w:right w:val="single" w:sz="4" w:space="0" w:color="000000"/>
            </w:tcBorders>
          </w:tcPr>
          <w:p w14:paraId="1B8A8201" w14:textId="77777777" w:rsidR="002E07FB" w:rsidRDefault="00901716">
            <w:pPr>
              <w:spacing w:after="0" w:line="259" w:lineRule="auto"/>
              <w:ind w:left="0" w:right="0" w:firstLine="0"/>
              <w:jc w:val="left"/>
            </w:pPr>
            <w:r>
              <w:rPr>
                <w:b/>
              </w:rPr>
              <w:t xml:space="preserve">2 </w:t>
            </w:r>
          </w:p>
        </w:tc>
        <w:tc>
          <w:tcPr>
            <w:tcW w:w="8493" w:type="dxa"/>
            <w:gridSpan w:val="2"/>
            <w:tcBorders>
              <w:top w:val="single" w:sz="4" w:space="0" w:color="000000"/>
              <w:left w:val="single" w:sz="4" w:space="0" w:color="000000"/>
              <w:bottom w:val="single" w:sz="4" w:space="0" w:color="000000"/>
              <w:right w:val="single" w:sz="4" w:space="0" w:color="000000"/>
            </w:tcBorders>
          </w:tcPr>
          <w:p w14:paraId="2BAA0DEC" w14:textId="77777777" w:rsidR="002E07FB" w:rsidRDefault="00901716">
            <w:pPr>
              <w:spacing w:after="0" w:line="259" w:lineRule="auto"/>
              <w:ind w:left="0" w:right="0" w:firstLine="0"/>
              <w:jc w:val="left"/>
            </w:pPr>
            <w:r>
              <w:rPr>
                <w:b/>
                <w:color w:val="0000FF"/>
                <w:u w:val="single" w:color="0000FF"/>
              </w:rPr>
              <w:t>MENTAL CAPACITY ACT 2005, REVISED 2007</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35E4DAFF" w14:textId="77777777" w:rsidR="002E07FB" w:rsidRDefault="00901716">
            <w:pPr>
              <w:spacing w:after="0" w:line="259" w:lineRule="auto"/>
              <w:ind w:left="0" w:right="60" w:firstLine="0"/>
              <w:jc w:val="center"/>
            </w:pPr>
            <w:r>
              <w:rPr>
                <w:b/>
              </w:rPr>
              <w:t xml:space="preserve">13 </w:t>
            </w:r>
          </w:p>
        </w:tc>
      </w:tr>
      <w:tr w:rsidR="002E07FB" w14:paraId="46D95C0A" w14:textId="77777777">
        <w:trPr>
          <w:trHeight w:val="752"/>
        </w:trPr>
        <w:tc>
          <w:tcPr>
            <w:tcW w:w="717" w:type="dxa"/>
            <w:tcBorders>
              <w:top w:val="single" w:sz="4" w:space="0" w:color="000000"/>
              <w:left w:val="single" w:sz="4" w:space="0" w:color="000000"/>
              <w:bottom w:val="single" w:sz="4" w:space="0" w:color="000000"/>
              <w:right w:val="single" w:sz="4" w:space="0" w:color="000000"/>
            </w:tcBorders>
          </w:tcPr>
          <w:p w14:paraId="79A7D6C7" w14:textId="77777777" w:rsidR="002E07FB" w:rsidRDefault="00901716">
            <w:pPr>
              <w:spacing w:after="0" w:line="259" w:lineRule="auto"/>
              <w:ind w:left="0" w:right="0" w:firstLine="0"/>
              <w:jc w:val="left"/>
            </w:pPr>
            <w:r>
              <w:rPr>
                <w:b/>
              </w:rPr>
              <w:t xml:space="preserve">3 </w:t>
            </w:r>
          </w:p>
        </w:tc>
        <w:tc>
          <w:tcPr>
            <w:tcW w:w="8493" w:type="dxa"/>
            <w:gridSpan w:val="2"/>
            <w:tcBorders>
              <w:top w:val="single" w:sz="4" w:space="0" w:color="000000"/>
              <w:left w:val="single" w:sz="4" w:space="0" w:color="000000"/>
              <w:bottom w:val="single" w:sz="4" w:space="0" w:color="000000"/>
              <w:right w:val="single" w:sz="4" w:space="0" w:color="000000"/>
            </w:tcBorders>
          </w:tcPr>
          <w:p w14:paraId="36E78C13" w14:textId="77777777" w:rsidR="002E07FB" w:rsidRDefault="00901716">
            <w:pPr>
              <w:spacing w:after="0" w:line="259" w:lineRule="auto"/>
              <w:ind w:left="0" w:right="0" w:firstLine="0"/>
              <w:jc w:val="left"/>
            </w:pPr>
            <w:r>
              <w:rPr>
                <w:b/>
                <w:color w:val="0000FF"/>
                <w:u w:val="single" w:color="0000FF"/>
              </w:rPr>
              <w:t>THE MANAGEMENT OF HABITUAL, UNNECESSARILY AGGRESSIVE OR</w:t>
            </w:r>
            <w:r>
              <w:rPr>
                <w:b/>
                <w:color w:val="0000FF"/>
              </w:rPr>
              <w:t xml:space="preserve"> </w:t>
            </w:r>
            <w:r>
              <w:rPr>
                <w:b/>
                <w:color w:val="0000FF"/>
                <w:u w:val="single" w:color="0000FF"/>
              </w:rPr>
              <w:t>REPETITIVE COMPLAINANTS</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6BF59170" w14:textId="77777777" w:rsidR="002E07FB" w:rsidRDefault="00901716">
            <w:pPr>
              <w:spacing w:after="0" w:line="259" w:lineRule="auto"/>
              <w:ind w:left="0" w:right="60" w:firstLine="0"/>
              <w:jc w:val="center"/>
            </w:pPr>
            <w:r>
              <w:rPr>
                <w:b/>
              </w:rPr>
              <w:t xml:space="preserve">14 </w:t>
            </w:r>
          </w:p>
        </w:tc>
      </w:tr>
      <w:tr w:rsidR="002E07FB" w14:paraId="1CA2ABF1" w14:textId="77777777">
        <w:trPr>
          <w:trHeight w:val="372"/>
        </w:trPr>
        <w:tc>
          <w:tcPr>
            <w:tcW w:w="717" w:type="dxa"/>
            <w:tcBorders>
              <w:top w:val="single" w:sz="4" w:space="0" w:color="000000"/>
              <w:left w:val="single" w:sz="4" w:space="0" w:color="000000"/>
              <w:bottom w:val="single" w:sz="4" w:space="0" w:color="000000"/>
              <w:right w:val="single" w:sz="4" w:space="0" w:color="000000"/>
            </w:tcBorders>
          </w:tcPr>
          <w:p w14:paraId="1BACCA45" w14:textId="77777777" w:rsidR="002E07FB" w:rsidRDefault="00901716">
            <w:pPr>
              <w:spacing w:after="0" w:line="259" w:lineRule="auto"/>
              <w:ind w:left="0" w:right="0" w:firstLine="0"/>
              <w:jc w:val="left"/>
            </w:pPr>
            <w:r>
              <w:rPr>
                <w:b/>
              </w:rPr>
              <w:t xml:space="preserve">4 </w:t>
            </w:r>
          </w:p>
        </w:tc>
        <w:tc>
          <w:tcPr>
            <w:tcW w:w="8493" w:type="dxa"/>
            <w:gridSpan w:val="2"/>
            <w:tcBorders>
              <w:top w:val="single" w:sz="4" w:space="0" w:color="000000"/>
              <w:left w:val="single" w:sz="4" w:space="0" w:color="000000"/>
              <w:bottom w:val="single" w:sz="4" w:space="0" w:color="000000"/>
              <w:right w:val="single" w:sz="4" w:space="0" w:color="000000"/>
            </w:tcBorders>
          </w:tcPr>
          <w:p w14:paraId="4ED87C5A" w14:textId="77777777" w:rsidR="002E07FB" w:rsidRDefault="00901716">
            <w:pPr>
              <w:spacing w:after="0" w:line="259" w:lineRule="auto"/>
              <w:ind w:left="0" w:right="0" w:firstLine="0"/>
              <w:jc w:val="left"/>
            </w:pPr>
            <w:r>
              <w:rPr>
                <w:b/>
                <w:color w:val="0000FF"/>
                <w:u w:val="single" w:color="0000FF"/>
              </w:rPr>
              <w:t>MATTERS EXCLUDED FROM CONSIDERATION UNDER THIS POLICY</w:t>
            </w:r>
            <w:r>
              <w:rPr>
                <w:b/>
              </w:rPr>
              <w:t xml:space="preserve"> </w:t>
            </w:r>
          </w:p>
        </w:tc>
        <w:tc>
          <w:tcPr>
            <w:tcW w:w="709" w:type="dxa"/>
            <w:tcBorders>
              <w:top w:val="single" w:sz="4" w:space="0" w:color="000000"/>
              <w:left w:val="single" w:sz="4" w:space="0" w:color="000000"/>
              <w:bottom w:val="single" w:sz="4" w:space="0" w:color="000000"/>
              <w:right w:val="single" w:sz="4" w:space="0" w:color="000000"/>
            </w:tcBorders>
          </w:tcPr>
          <w:p w14:paraId="622766E1" w14:textId="77777777" w:rsidR="002E07FB" w:rsidRDefault="00901716">
            <w:pPr>
              <w:spacing w:after="0" w:line="259" w:lineRule="auto"/>
              <w:ind w:left="0" w:right="60" w:firstLine="0"/>
              <w:jc w:val="center"/>
            </w:pPr>
            <w:r>
              <w:rPr>
                <w:b/>
              </w:rPr>
              <w:t xml:space="preserve">16 </w:t>
            </w:r>
          </w:p>
        </w:tc>
      </w:tr>
    </w:tbl>
    <w:p w14:paraId="27AB0D1A" w14:textId="77777777" w:rsidR="002E07FB" w:rsidRDefault="00901716">
      <w:pPr>
        <w:spacing w:after="0" w:line="259" w:lineRule="auto"/>
        <w:ind w:left="142" w:right="0" w:firstLine="0"/>
        <w:jc w:val="left"/>
      </w:pPr>
      <w:r>
        <w:rPr>
          <w:b/>
        </w:rPr>
        <w:t xml:space="preserve"> </w:t>
      </w:r>
    </w:p>
    <w:p w14:paraId="68225C09" w14:textId="77777777" w:rsidR="002E07FB" w:rsidRDefault="00901716">
      <w:pPr>
        <w:spacing w:after="0" w:line="259" w:lineRule="auto"/>
        <w:ind w:left="142" w:right="0" w:firstLine="0"/>
        <w:jc w:val="left"/>
      </w:pPr>
      <w:r>
        <w:rPr>
          <w:b/>
        </w:rPr>
        <w:t xml:space="preserve"> </w:t>
      </w:r>
    </w:p>
    <w:p w14:paraId="0931AAF3" w14:textId="77777777" w:rsidR="002E07FB" w:rsidRDefault="00901716">
      <w:pPr>
        <w:spacing w:after="0" w:line="259" w:lineRule="auto"/>
        <w:ind w:left="142" w:right="0" w:firstLine="0"/>
        <w:jc w:val="left"/>
      </w:pPr>
      <w:r>
        <w:t xml:space="preserve"> </w:t>
      </w:r>
    </w:p>
    <w:p w14:paraId="5177F269" w14:textId="77777777" w:rsidR="002E07FB" w:rsidRDefault="00901716">
      <w:pPr>
        <w:spacing w:after="0" w:line="259" w:lineRule="auto"/>
        <w:ind w:left="142" w:right="0" w:firstLine="0"/>
        <w:jc w:val="left"/>
      </w:pPr>
      <w:r>
        <w:t xml:space="preserve"> </w:t>
      </w:r>
    </w:p>
    <w:p w14:paraId="019B8096" w14:textId="77777777" w:rsidR="002E07FB" w:rsidRDefault="00901716">
      <w:pPr>
        <w:spacing w:after="0" w:line="259" w:lineRule="auto"/>
        <w:ind w:left="142" w:right="0" w:firstLine="0"/>
        <w:jc w:val="left"/>
      </w:pPr>
      <w:r>
        <w:t xml:space="preserve"> </w:t>
      </w:r>
    </w:p>
    <w:p w14:paraId="45A0B72F" w14:textId="77777777" w:rsidR="002E07FB" w:rsidRDefault="00901716">
      <w:pPr>
        <w:spacing w:after="0" w:line="259" w:lineRule="auto"/>
        <w:ind w:left="142" w:right="0" w:firstLine="0"/>
        <w:jc w:val="left"/>
      </w:pPr>
      <w:r>
        <w:t xml:space="preserve">  </w:t>
      </w:r>
    </w:p>
    <w:p w14:paraId="41A064DC" w14:textId="77777777" w:rsidR="002E07FB" w:rsidRDefault="00901716">
      <w:pPr>
        <w:pStyle w:val="Heading2"/>
        <w:tabs>
          <w:tab w:val="center" w:pos="1552"/>
        </w:tabs>
        <w:ind w:left="0" w:firstLine="0"/>
      </w:pPr>
      <w:r>
        <w:rPr>
          <w:color w:val="000000"/>
          <w:u w:val="none" w:color="000000"/>
        </w:rPr>
        <w:lastRenderedPageBreak/>
        <w:t xml:space="preserve">1. </w:t>
      </w:r>
      <w:r>
        <w:rPr>
          <w:color w:val="000000"/>
          <w:u w:val="none" w:color="000000"/>
        </w:rPr>
        <w:tab/>
      </w:r>
      <w:r>
        <w:t>INTRODUCTION</w:t>
      </w:r>
      <w:r>
        <w:rPr>
          <w:b w:val="0"/>
          <w:color w:val="000000"/>
          <w:u w:val="none" w:color="000000"/>
        </w:rPr>
        <w:t xml:space="preserve"> </w:t>
      </w:r>
    </w:p>
    <w:p w14:paraId="414A289C" w14:textId="77777777" w:rsidR="002E07FB" w:rsidRDefault="00901716">
      <w:pPr>
        <w:spacing w:after="0" w:line="259" w:lineRule="auto"/>
        <w:ind w:left="142" w:right="0" w:firstLine="0"/>
        <w:jc w:val="left"/>
      </w:pPr>
      <w:r>
        <w:t xml:space="preserve"> </w:t>
      </w:r>
    </w:p>
    <w:p w14:paraId="5504B699" w14:textId="77777777" w:rsidR="002E07FB" w:rsidRDefault="00901716">
      <w:pPr>
        <w:ind w:left="720" w:right="0"/>
      </w:pPr>
      <w:r>
        <w:t xml:space="preserve">NHS Norfolk and Waveney Integrated Care Board (hereafter known as ‘the ICB’) complaints policy and procedure </w:t>
      </w:r>
      <w:proofErr w:type="gramStart"/>
      <w:r>
        <w:t>is</w:t>
      </w:r>
      <w:proofErr w:type="gramEnd"/>
      <w:r>
        <w:t xml:space="preserve"> written in accordance with </w:t>
      </w:r>
      <w:r>
        <w:rPr>
          <w:b/>
        </w:rPr>
        <w:t xml:space="preserve">The Local Authority, Social Services and National Health Service Complaints (England) Regulations 2009 </w:t>
      </w:r>
      <w:r>
        <w:t xml:space="preserve">which came into force on 1st April 2009. </w:t>
      </w:r>
    </w:p>
    <w:p w14:paraId="30DDE1D3" w14:textId="77777777" w:rsidR="002E07FB" w:rsidRDefault="00901716">
      <w:pPr>
        <w:spacing w:after="0" w:line="259" w:lineRule="auto"/>
        <w:ind w:left="710" w:right="0" w:firstLine="0"/>
        <w:jc w:val="left"/>
      </w:pPr>
      <w:r>
        <w:t xml:space="preserve">  </w:t>
      </w:r>
    </w:p>
    <w:p w14:paraId="4B2D381D" w14:textId="77777777" w:rsidR="002E07FB" w:rsidRDefault="00901716">
      <w:pPr>
        <w:ind w:left="720" w:right="0"/>
      </w:pPr>
      <w:r>
        <w:t xml:space="preserve">If a person is unhappy about any matter reasonably connected with the exercise of the ICB’s functions, they are entitled to make a complaint, have it considered, and receive a response. </w:t>
      </w:r>
      <w:proofErr w:type="gramStart"/>
      <w:r>
        <w:t>In particular, these</w:t>
      </w:r>
      <w:proofErr w:type="gramEnd"/>
      <w:r>
        <w:t xml:space="preserve"> complaints may relate to the commissioning of health care or other services under an NHS contract, or making arrangements for the provision of such care or other services with an independent provider or with an NHS trust, </w:t>
      </w:r>
    </w:p>
    <w:p w14:paraId="20CE8FEC" w14:textId="77777777" w:rsidR="002E07FB" w:rsidRDefault="00901716">
      <w:pPr>
        <w:spacing w:after="0" w:line="259" w:lineRule="auto"/>
        <w:ind w:left="710" w:right="0" w:firstLine="0"/>
        <w:jc w:val="left"/>
      </w:pPr>
      <w:r>
        <w:t xml:space="preserve"> </w:t>
      </w:r>
    </w:p>
    <w:p w14:paraId="2F740CFA" w14:textId="77777777" w:rsidR="002E07FB" w:rsidRDefault="00901716">
      <w:pPr>
        <w:ind w:left="720" w:right="0"/>
      </w:pPr>
      <w:r>
        <w:t xml:space="preserve">Matters excluded from consideration under these arrangements are listed in </w:t>
      </w:r>
      <w:r>
        <w:rPr>
          <w:color w:val="0000FF"/>
          <w:u w:val="single" w:color="0000FF"/>
        </w:rPr>
        <w:t>Appendix 4.</w:t>
      </w:r>
      <w:r>
        <w:t xml:space="preserve">  </w:t>
      </w:r>
    </w:p>
    <w:p w14:paraId="1222AE29" w14:textId="77777777" w:rsidR="002E07FB" w:rsidRDefault="00901716">
      <w:pPr>
        <w:spacing w:after="0" w:line="259" w:lineRule="auto"/>
        <w:ind w:left="710" w:right="0" w:firstLine="0"/>
        <w:jc w:val="left"/>
      </w:pPr>
      <w:r>
        <w:t xml:space="preserve"> </w:t>
      </w:r>
    </w:p>
    <w:p w14:paraId="57801E7B" w14:textId="77777777" w:rsidR="002E07FB" w:rsidRDefault="00901716">
      <w:pPr>
        <w:ind w:left="720" w:right="0"/>
      </w:pPr>
      <w:r>
        <w:t xml:space="preserve">The ICB aims to manage complaints by the procedure of local resolution. The primary objective of this process is to provide the opportunity for investigation and resolution of the complaint, as quickly as is sensible in the circumstances and minimising the need for the complainant to escalate concerns to the Parliamentary and Health Service Ombudsman (PHSO). It aims to satisfy the complainant while being fair to staff. Local resolution should be open, honest, fair, flexible and conciliatory.  </w:t>
      </w:r>
    </w:p>
    <w:p w14:paraId="691E2860" w14:textId="77777777" w:rsidR="002E07FB" w:rsidRDefault="00901716">
      <w:pPr>
        <w:spacing w:after="0" w:line="259" w:lineRule="auto"/>
        <w:ind w:left="710" w:right="0" w:firstLine="0"/>
        <w:jc w:val="left"/>
      </w:pPr>
      <w:r>
        <w:t xml:space="preserve"> </w:t>
      </w:r>
    </w:p>
    <w:p w14:paraId="44FFE6F5" w14:textId="77777777" w:rsidR="002E07FB" w:rsidRDefault="00901716">
      <w:pPr>
        <w:ind w:left="720" w:right="0"/>
      </w:pPr>
      <w:r>
        <w:t xml:space="preserve">Complaints are recognised by the ICB as a vital form of feedback to help improve both the service the organisation and providers offer. The ICB aims to ensure all complainants feel listened </w:t>
      </w:r>
      <w:proofErr w:type="gramStart"/>
      <w:r>
        <w:t>to,</w:t>
      </w:r>
      <w:proofErr w:type="gramEnd"/>
      <w:r>
        <w:t xml:space="preserve"> have their complaint investigated thoroughly and that any response is delivered in a personalised way. </w:t>
      </w:r>
    </w:p>
    <w:p w14:paraId="284C170D" w14:textId="77777777" w:rsidR="002E07FB" w:rsidRDefault="00901716">
      <w:pPr>
        <w:spacing w:after="0" w:line="259" w:lineRule="auto"/>
        <w:ind w:left="142" w:right="0" w:firstLine="0"/>
        <w:jc w:val="left"/>
      </w:pPr>
      <w:r>
        <w:t xml:space="preserve"> </w:t>
      </w:r>
    </w:p>
    <w:p w14:paraId="0A1D2398" w14:textId="77777777" w:rsidR="002E07FB" w:rsidRDefault="00901716">
      <w:pPr>
        <w:spacing w:after="0" w:line="259" w:lineRule="auto"/>
        <w:ind w:left="142" w:right="0" w:firstLine="0"/>
        <w:jc w:val="left"/>
      </w:pPr>
      <w:r>
        <w:t xml:space="preserve"> </w:t>
      </w:r>
    </w:p>
    <w:p w14:paraId="1AEB37D7" w14:textId="77777777" w:rsidR="002E07FB" w:rsidRDefault="00901716">
      <w:pPr>
        <w:pStyle w:val="Heading2"/>
        <w:tabs>
          <w:tab w:val="center" w:pos="1821"/>
        </w:tabs>
        <w:ind w:left="0" w:firstLine="0"/>
      </w:pPr>
      <w:r>
        <w:rPr>
          <w:color w:val="000000"/>
          <w:u w:val="none" w:color="000000"/>
        </w:rPr>
        <w:t xml:space="preserve">2. </w:t>
      </w:r>
      <w:r>
        <w:rPr>
          <w:color w:val="000000"/>
          <w:u w:val="none" w:color="000000"/>
        </w:rPr>
        <w:tab/>
      </w:r>
      <w:r>
        <w:t>POLICY STATEMENT</w:t>
      </w:r>
      <w:r>
        <w:rPr>
          <w:color w:val="000000"/>
          <w:u w:val="none" w:color="000000"/>
        </w:rPr>
        <w:t xml:space="preserve">  </w:t>
      </w:r>
    </w:p>
    <w:p w14:paraId="4CCA00BB" w14:textId="77777777" w:rsidR="002E07FB" w:rsidRDefault="00901716">
      <w:pPr>
        <w:spacing w:after="0" w:line="259" w:lineRule="auto"/>
        <w:ind w:left="142" w:right="0" w:firstLine="0"/>
        <w:jc w:val="left"/>
      </w:pPr>
      <w:r>
        <w:t xml:space="preserve"> </w:t>
      </w:r>
    </w:p>
    <w:p w14:paraId="7C8AE6AA" w14:textId="77777777" w:rsidR="002E07FB" w:rsidRDefault="00901716">
      <w:pPr>
        <w:ind w:left="720" w:right="0"/>
      </w:pPr>
      <w:r>
        <w:t xml:space="preserve">NHS Norfolk and Waveney ICB is committed to providing an accessible, fair and effective means for people (and/or their representatives) to express their views. It is also recognised staff have the right to make a complaint to senior managers on behalf of, or in the interests of, a patient.  </w:t>
      </w:r>
    </w:p>
    <w:p w14:paraId="77BFF4B3" w14:textId="77777777" w:rsidR="002E07FB" w:rsidRDefault="00901716">
      <w:pPr>
        <w:spacing w:after="0" w:line="259" w:lineRule="auto"/>
        <w:ind w:left="710" w:right="0" w:firstLine="0"/>
        <w:jc w:val="left"/>
      </w:pPr>
      <w:r>
        <w:t xml:space="preserve"> </w:t>
      </w:r>
    </w:p>
    <w:p w14:paraId="1A1B7B6E" w14:textId="77777777" w:rsidR="002E07FB" w:rsidRDefault="00901716">
      <w:pPr>
        <w:ind w:left="720" w:right="0"/>
      </w:pPr>
      <w:r>
        <w:t xml:space="preserve">The ICB aims to promote a culture in which all forms of feedback are listened to and acted upon. Complaints, compliments, general comments and suggestions are encouraged. It is recognised such information is invaluable as a means of identifying both problems and areas of good practice and as such can be used as a tool for improving services.  </w:t>
      </w:r>
    </w:p>
    <w:p w14:paraId="2B5ADCF1" w14:textId="77777777" w:rsidR="002E07FB" w:rsidRDefault="00901716">
      <w:pPr>
        <w:spacing w:after="0" w:line="259" w:lineRule="auto"/>
        <w:ind w:left="710" w:right="0" w:firstLine="0"/>
        <w:jc w:val="left"/>
      </w:pPr>
      <w:r>
        <w:t xml:space="preserve"> </w:t>
      </w:r>
    </w:p>
    <w:p w14:paraId="57DAC2F2" w14:textId="77777777" w:rsidR="002E07FB" w:rsidRDefault="00901716">
      <w:pPr>
        <w:ind w:left="720" w:right="0"/>
      </w:pPr>
      <w:r>
        <w:rPr>
          <w:b/>
        </w:rPr>
        <w:t xml:space="preserve">Being open: </w:t>
      </w:r>
      <w:r>
        <w:t xml:space="preserve">Often, all that is required is a simple apology and/or explanation. This should, wherever possible, be given at the earliest opportunity by all front-line staff. Patients have a right to expect openness in their healthcare. </w:t>
      </w:r>
    </w:p>
    <w:p w14:paraId="7E759CFF" w14:textId="77777777" w:rsidR="002E07FB" w:rsidRDefault="00901716">
      <w:pPr>
        <w:spacing w:after="0" w:line="259" w:lineRule="auto"/>
        <w:ind w:left="710" w:right="0" w:firstLine="0"/>
        <w:jc w:val="left"/>
      </w:pPr>
      <w:r>
        <w:t xml:space="preserve">  </w:t>
      </w:r>
    </w:p>
    <w:p w14:paraId="0114CFBD" w14:textId="77777777" w:rsidR="002E07FB" w:rsidRDefault="00901716">
      <w:pPr>
        <w:ind w:left="720" w:right="0"/>
      </w:pPr>
      <w:r>
        <w:rPr>
          <w:b/>
        </w:rPr>
        <w:t xml:space="preserve">No discrimination: </w:t>
      </w:r>
      <w:r>
        <w:t xml:space="preserve">Patients should always be reassured that making a complaint will not affect their eligibility for, or the nature of, current or future treatment. This is achieved through the complete separation of complaint documentation from the patient’s medical records. Complainants and members of staff are asked to inform the ICB’s Complaints and Enquiries Manager if they have any concerns about this.  </w:t>
      </w:r>
    </w:p>
    <w:p w14:paraId="167224C2" w14:textId="77777777" w:rsidR="002E07FB" w:rsidRDefault="00901716">
      <w:pPr>
        <w:spacing w:after="0" w:line="259" w:lineRule="auto"/>
        <w:ind w:left="710" w:right="0" w:firstLine="0"/>
        <w:jc w:val="left"/>
      </w:pPr>
      <w:r>
        <w:t xml:space="preserve"> </w:t>
      </w:r>
    </w:p>
    <w:p w14:paraId="33F8E891" w14:textId="77777777" w:rsidR="002E07FB" w:rsidRDefault="00901716">
      <w:pPr>
        <w:ind w:left="720" w:right="0"/>
      </w:pPr>
      <w:r>
        <w:t xml:space="preserve">Complaints about care that is felt to discriminate against a person will be reported to the ICB’s Patient and Communities Committee.  </w:t>
      </w:r>
    </w:p>
    <w:p w14:paraId="6EFEC998" w14:textId="77777777" w:rsidR="002E07FB" w:rsidRDefault="00901716">
      <w:pPr>
        <w:spacing w:after="0" w:line="259" w:lineRule="auto"/>
        <w:ind w:left="710" w:right="0" w:firstLine="0"/>
        <w:jc w:val="left"/>
      </w:pPr>
      <w:r>
        <w:t xml:space="preserve"> </w:t>
      </w:r>
    </w:p>
    <w:p w14:paraId="3F88B648" w14:textId="77777777" w:rsidR="002E07FB" w:rsidRDefault="00901716">
      <w:pPr>
        <w:ind w:left="720" w:right="0"/>
      </w:pPr>
      <w:r>
        <w:rPr>
          <w:b/>
        </w:rPr>
        <w:lastRenderedPageBreak/>
        <w:t xml:space="preserve">Dignity and respect: </w:t>
      </w:r>
      <w:r>
        <w:t xml:space="preserve">Complaints about care that compromises the dignity of, or respect shown to, a person will be overtly reported to the ICB’s Patient and Communities Committee.  </w:t>
      </w:r>
    </w:p>
    <w:p w14:paraId="7AC5B328" w14:textId="77777777" w:rsidR="002E07FB" w:rsidRDefault="00901716">
      <w:pPr>
        <w:spacing w:after="0" w:line="259" w:lineRule="auto"/>
        <w:ind w:left="710" w:right="0" w:firstLine="0"/>
        <w:jc w:val="left"/>
      </w:pPr>
      <w:r>
        <w:t xml:space="preserve"> </w:t>
      </w:r>
    </w:p>
    <w:p w14:paraId="0D76FEEB" w14:textId="77777777" w:rsidR="002E07FB" w:rsidRDefault="00901716">
      <w:pPr>
        <w:ind w:left="720" w:right="0"/>
      </w:pPr>
      <w:r>
        <w:rPr>
          <w:b/>
        </w:rPr>
        <w:t xml:space="preserve">Mindful of people’s human rights: </w:t>
      </w:r>
      <w:r>
        <w:t xml:space="preserve">The ICB respects and observes the Absolute, Limited, and Qualified Rights contained in legislation and applies these rights to all its business undertakings. The Rights are set out at </w:t>
      </w:r>
      <w:r>
        <w:rPr>
          <w:color w:val="0000FF"/>
          <w:u w:val="single" w:color="0000FF"/>
        </w:rPr>
        <w:t>Appendix 1</w:t>
      </w:r>
      <w:r>
        <w:t xml:space="preserve">.  </w:t>
      </w:r>
    </w:p>
    <w:p w14:paraId="291E3ABD" w14:textId="77777777" w:rsidR="002E07FB" w:rsidRDefault="00901716">
      <w:pPr>
        <w:spacing w:after="0" w:line="259" w:lineRule="auto"/>
        <w:ind w:left="710" w:right="0" w:firstLine="0"/>
        <w:jc w:val="left"/>
      </w:pPr>
      <w:r>
        <w:t xml:space="preserve"> </w:t>
      </w:r>
    </w:p>
    <w:p w14:paraId="07C03570" w14:textId="77777777" w:rsidR="002E07FB" w:rsidRDefault="00901716">
      <w:pPr>
        <w:ind w:left="720" w:right="0"/>
      </w:pPr>
      <w:r>
        <w:rPr>
          <w:b/>
        </w:rPr>
        <w:t xml:space="preserve">Mental Capacity Act 2005, revised 2007: </w:t>
      </w:r>
      <w:r>
        <w:t xml:space="preserve">The ICB is also mindful of the statutory principles contained in this legislation, an overview of which is set out at </w:t>
      </w:r>
      <w:r>
        <w:rPr>
          <w:color w:val="0000FF"/>
          <w:u w:val="single" w:color="0000FF"/>
        </w:rPr>
        <w:t>Appendix 2.</w:t>
      </w:r>
      <w:r>
        <w:t xml:space="preserve">  </w:t>
      </w:r>
    </w:p>
    <w:p w14:paraId="73CEB5D1" w14:textId="77777777" w:rsidR="002E07FB" w:rsidRDefault="00901716">
      <w:pPr>
        <w:spacing w:after="0" w:line="259" w:lineRule="auto"/>
        <w:ind w:left="710" w:right="0" w:firstLine="0"/>
        <w:jc w:val="left"/>
      </w:pPr>
      <w:r>
        <w:t xml:space="preserve"> </w:t>
      </w:r>
    </w:p>
    <w:p w14:paraId="5C22129A" w14:textId="77777777" w:rsidR="002E07FB" w:rsidRDefault="00901716">
      <w:pPr>
        <w:ind w:left="720" w:right="0"/>
      </w:pPr>
      <w:r>
        <w:rPr>
          <w:b/>
        </w:rPr>
        <w:t>Legal Action</w:t>
      </w:r>
      <w:r>
        <w:t xml:space="preserve">: Should a complainant explicitly indicate an intention to take any form of legal action the matter will be treated under the appropriate procedure.  </w:t>
      </w:r>
    </w:p>
    <w:p w14:paraId="22308B91" w14:textId="77777777" w:rsidR="002E07FB" w:rsidRDefault="00901716">
      <w:pPr>
        <w:spacing w:after="0" w:line="259" w:lineRule="auto"/>
        <w:ind w:left="710" w:right="0" w:firstLine="0"/>
        <w:jc w:val="left"/>
      </w:pPr>
      <w:r>
        <w:t xml:space="preserve"> </w:t>
      </w:r>
    </w:p>
    <w:p w14:paraId="3B67098D" w14:textId="77777777" w:rsidR="002E07FB" w:rsidRDefault="00901716">
      <w:pPr>
        <w:ind w:left="720" w:right="0"/>
      </w:pPr>
      <w:r>
        <w:t xml:space="preserve">The ICB’s Complaints and Enquiries Manager may investigate the complaint if it does not compromise or prejudice the concurrent investigation, but this can be discontinued at any time if circumstances change.  </w:t>
      </w:r>
    </w:p>
    <w:p w14:paraId="7AE631D2" w14:textId="77777777" w:rsidR="002E07FB" w:rsidRDefault="00901716">
      <w:pPr>
        <w:spacing w:after="0" w:line="259" w:lineRule="auto"/>
        <w:ind w:left="142" w:right="0" w:firstLine="0"/>
        <w:jc w:val="left"/>
      </w:pPr>
      <w:r>
        <w:t xml:space="preserve"> </w:t>
      </w:r>
    </w:p>
    <w:p w14:paraId="6C12500E" w14:textId="77777777" w:rsidR="002E07FB" w:rsidRDefault="00901716">
      <w:pPr>
        <w:spacing w:after="0" w:line="259" w:lineRule="auto"/>
        <w:ind w:left="142" w:right="0" w:firstLine="0"/>
        <w:jc w:val="left"/>
      </w:pPr>
      <w:r>
        <w:t xml:space="preserve"> </w:t>
      </w:r>
    </w:p>
    <w:p w14:paraId="15961237" w14:textId="77777777" w:rsidR="002E07FB" w:rsidRDefault="00901716">
      <w:pPr>
        <w:pStyle w:val="Heading2"/>
        <w:tabs>
          <w:tab w:val="center" w:pos="2487"/>
        </w:tabs>
        <w:ind w:left="0" w:firstLine="0"/>
      </w:pPr>
      <w:r>
        <w:rPr>
          <w:color w:val="000000"/>
          <w:u w:val="none" w:color="000000"/>
        </w:rPr>
        <w:t xml:space="preserve">3.  </w:t>
      </w:r>
      <w:r>
        <w:rPr>
          <w:color w:val="000000"/>
          <w:u w:val="none" w:color="000000"/>
        </w:rPr>
        <w:tab/>
      </w:r>
      <w:r>
        <w:t>COMPLAINTS HANDLING POLICY</w:t>
      </w:r>
      <w:r>
        <w:rPr>
          <w:color w:val="000000"/>
          <w:u w:val="none" w:color="000000"/>
        </w:rPr>
        <w:t xml:space="preserve">  </w:t>
      </w:r>
    </w:p>
    <w:p w14:paraId="39457576" w14:textId="77777777" w:rsidR="002E07FB" w:rsidRDefault="00901716">
      <w:pPr>
        <w:spacing w:after="0" w:line="259" w:lineRule="auto"/>
        <w:ind w:left="142" w:right="0" w:firstLine="0"/>
        <w:jc w:val="left"/>
      </w:pPr>
      <w:r>
        <w:t xml:space="preserve"> </w:t>
      </w:r>
    </w:p>
    <w:p w14:paraId="38B81386" w14:textId="77777777" w:rsidR="002E07FB" w:rsidRDefault="00901716">
      <w:pPr>
        <w:pStyle w:val="Heading3"/>
        <w:tabs>
          <w:tab w:val="center" w:pos="861"/>
          <w:tab w:val="center" w:pos="2119"/>
        </w:tabs>
        <w:spacing w:after="4" w:line="250" w:lineRule="auto"/>
        <w:ind w:left="0" w:firstLine="0"/>
        <w:jc w:val="left"/>
      </w:pPr>
      <w:r>
        <w:rPr>
          <w:rFonts w:ascii="Calibri" w:eastAsia="Calibri" w:hAnsi="Calibri" w:cs="Calibri"/>
          <w:b w:val="0"/>
        </w:rPr>
        <w:tab/>
      </w:r>
      <w:r>
        <w:t xml:space="preserve">3.1 </w:t>
      </w:r>
      <w:r>
        <w:tab/>
      </w:r>
      <w:r>
        <w:rPr>
          <w:color w:val="0000FF"/>
          <w:u w:val="single" w:color="0000FF"/>
        </w:rPr>
        <w:t>Responsibilities</w:t>
      </w:r>
      <w:r>
        <w:t xml:space="preserve">  </w:t>
      </w:r>
    </w:p>
    <w:p w14:paraId="08D1C57D" w14:textId="72EB71AA" w:rsidR="002E07FB" w:rsidRDefault="00901716">
      <w:pPr>
        <w:ind w:left="1276" w:right="0" w:hanging="568"/>
      </w:pPr>
      <w:r>
        <w:rPr>
          <w:b/>
        </w:rPr>
        <w:t xml:space="preserve"> </w:t>
      </w:r>
      <w:r w:rsidR="00995F25">
        <w:rPr>
          <w:b/>
        </w:rPr>
        <w:tab/>
      </w:r>
      <w:r>
        <w:rPr>
          <w:b/>
        </w:rPr>
        <w:t xml:space="preserve">The Chief Executive </w:t>
      </w:r>
      <w:r>
        <w:t xml:space="preserve">is accountable for the quality of the care commissioned and will, therefore, have an overview of all recorded dissatisfaction expressed by patients and service users.  </w:t>
      </w:r>
    </w:p>
    <w:p w14:paraId="7291FCA9" w14:textId="77777777" w:rsidR="002E07FB" w:rsidRDefault="00901716">
      <w:pPr>
        <w:spacing w:after="0" w:line="259" w:lineRule="auto"/>
        <w:ind w:left="708" w:right="0" w:firstLine="0"/>
        <w:jc w:val="left"/>
      </w:pPr>
      <w:r>
        <w:rPr>
          <w:b/>
        </w:rPr>
        <w:t xml:space="preserve"> </w:t>
      </w:r>
    </w:p>
    <w:p w14:paraId="6596DEB2" w14:textId="4D747AAC" w:rsidR="002E07FB" w:rsidRDefault="00901716">
      <w:pPr>
        <w:ind w:left="1276" w:right="0" w:hanging="568"/>
      </w:pPr>
      <w:r>
        <w:rPr>
          <w:b/>
        </w:rPr>
        <w:t xml:space="preserve"> </w:t>
      </w:r>
      <w:r w:rsidR="00995F25">
        <w:rPr>
          <w:b/>
        </w:rPr>
        <w:tab/>
      </w:r>
      <w:r>
        <w:rPr>
          <w:b/>
        </w:rPr>
        <w:t xml:space="preserve">Director for Corporate Affairs and ICS Development </w:t>
      </w:r>
      <w:r>
        <w:t xml:space="preserve">is the senior person appointed by the Chief Executive to ensure the process for handling and reporting on complaints on behalf of the ICB complies with this policy.  </w:t>
      </w:r>
    </w:p>
    <w:p w14:paraId="67EA43E1" w14:textId="77777777" w:rsidR="002E07FB" w:rsidRDefault="00901716">
      <w:pPr>
        <w:spacing w:after="0" w:line="259" w:lineRule="auto"/>
        <w:ind w:left="708" w:right="0" w:firstLine="0"/>
        <w:jc w:val="left"/>
      </w:pPr>
      <w:r>
        <w:t xml:space="preserve"> </w:t>
      </w:r>
    </w:p>
    <w:p w14:paraId="213AFA30" w14:textId="77777777" w:rsidR="002E07FB" w:rsidRDefault="00901716">
      <w:pPr>
        <w:tabs>
          <w:tab w:val="center" w:pos="861"/>
          <w:tab w:val="center" w:pos="2376"/>
        </w:tabs>
        <w:ind w:left="0" w:right="0" w:firstLine="0"/>
        <w:jc w:val="left"/>
      </w:pPr>
      <w:r>
        <w:rPr>
          <w:rFonts w:ascii="Calibri" w:eastAsia="Calibri" w:hAnsi="Calibri" w:cs="Calibri"/>
        </w:rPr>
        <w:tab/>
      </w:r>
      <w:r>
        <w:rPr>
          <w:b/>
        </w:rPr>
        <w:t xml:space="preserve">3.2 </w:t>
      </w:r>
      <w:r>
        <w:rPr>
          <w:b/>
        </w:rPr>
        <w:tab/>
      </w:r>
      <w:r>
        <w:rPr>
          <w:b/>
          <w:color w:val="0000FF"/>
          <w:u w:val="single" w:color="0000FF"/>
        </w:rPr>
        <w:t>What is a complaint?</w:t>
      </w:r>
      <w:r>
        <w:rPr>
          <w:b/>
        </w:rPr>
        <w:t xml:space="preserve"> </w:t>
      </w:r>
    </w:p>
    <w:p w14:paraId="6E9CC90B" w14:textId="77777777" w:rsidR="002E07FB" w:rsidRDefault="00901716">
      <w:pPr>
        <w:tabs>
          <w:tab w:val="center" w:pos="708"/>
          <w:tab w:val="right" w:pos="9782"/>
        </w:tabs>
        <w:spacing w:after="27"/>
        <w:ind w:left="0" w:right="0" w:firstLine="0"/>
        <w:jc w:val="left"/>
      </w:pPr>
      <w:r>
        <w:rPr>
          <w:rFonts w:ascii="Calibri" w:eastAsia="Calibri" w:hAnsi="Calibri" w:cs="Calibri"/>
        </w:rPr>
        <w:tab/>
      </w:r>
      <w:r>
        <w:t xml:space="preserve"> </w:t>
      </w:r>
      <w:r>
        <w:tab/>
        <w:t xml:space="preserve">A complaint is a verbal or written expression of concern or dissatisfaction about a matter </w:t>
      </w:r>
    </w:p>
    <w:p w14:paraId="0FD9A163" w14:textId="77777777" w:rsidR="002E07FB" w:rsidRDefault="00901716">
      <w:pPr>
        <w:ind w:left="1271" w:right="0"/>
      </w:pPr>
      <w:r>
        <w:t xml:space="preserve">relative to the ICB’s functions or decisions, which requires a response and/or redress. </w:t>
      </w:r>
    </w:p>
    <w:p w14:paraId="2B110624" w14:textId="77777777" w:rsidR="002E07FB" w:rsidRDefault="00901716">
      <w:pPr>
        <w:spacing w:after="0" w:line="259" w:lineRule="auto"/>
        <w:ind w:left="708" w:right="0" w:firstLine="0"/>
        <w:jc w:val="left"/>
      </w:pPr>
      <w:r>
        <w:t xml:space="preserve"> </w:t>
      </w:r>
    </w:p>
    <w:p w14:paraId="47256F3D" w14:textId="77777777" w:rsidR="002E07FB" w:rsidRDefault="00901716">
      <w:pPr>
        <w:tabs>
          <w:tab w:val="center" w:pos="861"/>
          <w:tab w:val="center" w:pos="2315"/>
        </w:tabs>
        <w:ind w:left="0" w:right="0" w:firstLine="0"/>
        <w:jc w:val="left"/>
      </w:pPr>
      <w:r>
        <w:rPr>
          <w:rFonts w:ascii="Calibri" w:eastAsia="Calibri" w:hAnsi="Calibri" w:cs="Calibri"/>
        </w:rPr>
        <w:tab/>
      </w:r>
      <w:r>
        <w:rPr>
          <w:b/>
        </w:rPr>
        <w:t xml:space="preserve">3.3 </w:t>
      </w:r>
      <w:r>
        <w:rPr>
          <w:b/>
        </w:rPr>
        <w:tab/>
      </w:r>
      <w:r>
        <w:rPr>
          <w:b/>
          <w:color w:val="0000FF"/>
          <w:u w:val="single" w:color="0000FF"/>
        </w:rPr>
        <w:t>Who can complain?</w:t>
      </w:r>
      <w:r>
        <w:rPr>
          <w:b/>
        </w:rPr>
        <w:t xml:space="preserve"> </w:t>
      </w:r>
      <w:r>
        <w:t xml:space="preserve"> </w:t>
      </w:r>
    </w:p>
    <w:p w14:paraId="0229610A" w14:textId="77777777" w:rsidR="002E07FB" w:rsidRDefault="00901716">
      <w:pPr>
        <w:tabs>
          <w:tab w:val="center" w:pos="708"/>
          <w:tab w:val="center" w:pos="3519"/>
        </w:tabs>
        <w:ind w:left="0" w:right="0" w:firstLine="0"/>
        <w:jc w:val="left"/>
      </w:pPr>
      <w:r>
        <w:rPr>
          <w:rFonts w:ascii="Calibri" w:eastAsia="Calibri" w:hAnsi="Calibri" w:cs="Calibri"/>
        </w:rPr>
        <w:tab/>
      </w:r>
      <w:r>
        <w:t xml:space="preserve"> </w:t>
      </w:r>
      <w:r>
        <w:tab/>
        <w:t xml:space="preserve">A complaint can be made under this policy by:  </w:t>
      </w:r>
    </w:p>
    <w:p w14:paraId="087C6300" w14:textId="77777777" w:rsidR="002E07FB" w:rsidRDefault="00901716">
      <w:pPr>
        <w:spacing w:after="0" w:line="259" w:lineRule="auto"/>
        <w:ind w:left="142" w:right="0" w:firstLine="0"/>
        <w:jc w:val="left"/>
      </w:pPr>
      <w:r>
        <w:t xml:space="preserve"> </w:t>
      </w:r>
    </w:p>
    <w:p w14:paraId="26EEAA7B" w14:textId="77777777" w:rsidR="002E07FB" w:rsidRDefault="00901716">
      <w:pPr>
        <w:numPr>
          <w:ilvl w:val="0"/>
          <w:numId w:val="1"/>
        </w:numPr>
        <w:spacing w:after="44"/>
        <w:ind w:right="0" w:hanging="568"/>
      </w:pPr>
      <w:r>
        <w:t xml:space="preserve">A patient or person affected or likely to be affected by the actions or decisions of the </w:t>
      </w:r>
      <w:proofErr w:type="gramStart"/>
      <w:r>
        <w:t>ICB;</w:t>
      </w:r>
      <w:proofErr w:type="gramEnd"/>
      <w:r>
        <w:t xml:space="preserve">  </w:t>
      </w:r>
    </w:p>
    <w:p w14:paraId="2D0EF2FD" w14:textId="77777777" w:rsidR="002E07FB" w:rsidRDefault="00901716">
      <w:pPr>
        <w:numPr>
          <w:ilvl w:val="0"/>
          <w:numId w:val="1"/>
        </w:numPr>
        <w:ind w:right="0" w:hanging="568"/>
      </w:pPr>
      <w:r>
        <w:t xml:space="preserve">someone acting on behalf of the patient or person concerned, with their </w:t>
      </w:r>
      <w:proofErr w:type="gramStart"/>
      <w:r>
        <w:t>consent;</w:t>
      </w:r>
      <w:proofErr w:type="gramEnd"/>
      <w:r>
        <w:t xml:space="preserve"> </w:t>
      </w:r>
    </w:p>
    <w:p w14:paraId="318C94FD" w14:textId="77777777" w:rsidR="002E07FB" w:rsidRDefault="00901716">
      <w:pPr>
        <w:numPr>
          <w:ilvl w:val="0"/>
          <w:numId w:val="1"/>
        </w:numPr>
        <w:ind w:right="0" w:hanging="568"/>
      </w:pPr>
      <w:r>
        <w:t xml:space="preserve">someone acting on behalf of a person mentioned above, and in any case where that person has </w:t>
      </w:r>
      <w:proofErr w:type="gramStart"/>
      <w:r>
        <w:t>died;</w:t>
      </w:r>
      <w:proofErr w:type="gramEnd"/>
      <w:r>
        <w:t xml:space="preserve"> </w:t>
      </w:r>
    </w:p>
    <w:p w14:paraId="793C6B29" w14:textId="77777777" w:rsidR="002E07FB" w:rsidRDefault="00901716">
      <w:pPr>
        <w:numPr>
          <w:ilvl w:val="0"/>
          <w:numId w:val="1"/>
        </w:numPr>
        <w:ind w:right="0" w:hanging="568"/>
      </w:pPr>
      <w:r>
        <w:t xml:space="preserve">a child, or in the case of a child, someone acting on their behalf, who must be a parent, legal guardian or other adult person who has care of the child. Where the child is in the care of a local authority or a voluntary organisation, the representative must be an authorised person identified by the local authority or voluntary organisation, and must be making the complaint in the best interests of the </w:t>
      </w:r>
      <w:proofErr w:type="gramStart"/>
      <w:r>
        <w:t>child;</w:t>
      </w:r>
      <w:proofErr w:type="gramEnd"/>
      <w:r>
        <w:t xml:space="preserve"> </w:t>
      </w:r>
    </w:p>
    <w:p w14:paraId="1DE803C3" w14:textId="77777777" w:rsidR="002E07FB" w:rsidRDefault="00901716">
      <w:pPr>
        <w:numPr>
          <w:ilvl w:val="0"/>
          <w:numId w:val="1"/>
        </w:numPr>
        <w:ind w:right="0" w:hanging="568"/>
      </w:pPr>
      <w:r>
        <w:t xml:space="preserve">someone who is unable by reasons of physical or mental incapacity to make the complaint themselves.  </w:t>
      </w:r>
    </w:p>
    <w:p w14:paraId="68E51572" w14:textId="77777777" w:rsidR="002E07FB" w:rsidRDefault="00901716">
      <w:pPr>
        <w:spacing w:after="0" w:line="259" w:lineRule="auto"/>
        <w:ind w:left="142" w:right="0" w:firstLine="0"/>
        <w:jc w:val="left"/>
      </w:pPr>
      <w:r>
        <w:t xml:space="preserve"> </w:t>
      </w:r>
    </w:p>
    <w:p w14:paraId="3774ACCD" w14:textId="77777777" w:rsidR="002E07FB" w:rsidRDefault="00901716">
      <w:pPr>
        <w:pStyle w:val="Heading3"/>
        <w:tabs>
          <w:tab w:val="center" w:pos="861"/>
          <w:tab w:val="center" w:pos="2162"/>
        </w:tabs>
        <w:spacing w:after="4" w:line="250" w:lineRule="auto"/>
        <w:ind w:left="0" w:firstLine="0"/>
        <w:jc w:val="left"/>
      </w:pPr>
      <w:r>
        <w:rPr>
          <w:rFonts w:ascii="Calibri" w:eastAsia="Calibri" w:hAnsi="Calibri" w:cs="Calibri"/>
          <w:b w:val="0"/>
        </w:rPr>
        <w:lastRenderedPageBreak/>
        <w:tab/>
      </w:r>
      <w:r>
        <w:t xml:space="preserve">3.4 </w:t>
      </w:r>
      <w:r>
        <w:tab/>
      </w:r>
      <w:r>
        <w:rPr>
          <w:color w:val="0000FF"/>
          <w:u w:val="single" w:color="0000FF"/>
        </w:rPr>
        <w:t>Local Resolution</w:t>
      </w:r>
      <w:r>
        <w:t xml:space="preserve"> </w:t>
      </w:r>
      <w:r>
        <w:rPr>
          <w:b w:val="0"/>
        </w:rPr>
        <w:t xml:space="preserve"> </w:t>
      </w:r>
    </w:p>
    <w:p w14:paraId="12160E04" w14:textId="1C1E675D" w:rsidR="002E07FB" w:rsidRDefault="00901716">
      <w:pPr>
        <w:ind w:left="1271" w:right="0"/>
      </w:pPr>
      <w:r>
        <w:t>The first stage of the NHS complaints procedure is called ‘local resolution</w:t>
      </w:r>
      <w:proofErr w:type="gramStart"/>
      <w:r>
        <w:t>’</w:t>
      </w:r>
      <w:proofErr w:type="gramEnd"/>
      <w:r>
        <w:t xml:space="preserve"> and co</w:t>
      </w:r>
      <w:r w:rsidR="00A800AE">
        <w:t>ncerns should be brought to the attention</w:t>
      </w:r>
      <w:r>
        <w:t xml:space="preserve">, in the first instance, to the organisation providing the service.  </w:t>
      </w:r>
    </w:p>
    <w:p w14:paraId="73246540" w14:textId="77777777" w:rsidR="002E07FB" w:rsidRDefault="00901716">
      <w:pPr>
        <w:spacing w:after="0" w:line="259" w:lineRule="auto"/>
        <w:ind w:left="1276" w:right="0" w:firstLine="0"/>
        <w:jc w:val="left"/>
      </w:pPr>
      <w:r>
        <w:t xml:space="preserve"> </w:t>
      </w:r>
    </w:p>
    <w:p w14:paraId="564D321F" w14:textId="77777777" w:rsidR="002E07FB" w:rsidRDefault="00901716">
      <w:pPr>
        <w:ind w:left="1271" w:right="0"/>
      </w:pPr>
      <w:r>
        <w:t xml:space="preserve">Local resolution aims to resolve complaints quickly and as close to the source of the complaint as possible, using the most appropriate </w:t>
      </w:r>
      <w:proofErr w:type="gramStart"/>
      <w:r>
        <w:t>means;</w:t>
      </w:r>
      <w:proofErr w:type="gramEnd"/>
      <w:r>
        <w:t xml:space="preserve"> for example, the use of conciliation. Local resolution enables concerns to be raised immediately by speaking to a member of staff who may be able to resolve issues without the need to make a formal complaint.  </w:t>
      </w:r>
    </w:p>
    <w:p w14:paraId="1B97B068" w14:textId="588CF9DE" w:rsidR="002E07FB" w:rsidRDefault="00901716">
      <w:pPr>
        <w:spacing w:after="0" w:line="259" w:lineRule="auto"/>
        <w:ind w:left="708" w:right="0" w:firstLine="0"/>
        <w:jc w:val="left"/>
      </w:pPr>
      <w:r>
        <w:t xml:space="preserve"> </w:t>
      </w:r>
      <w:r>
        <w:rPr>
          <w:b/>
        </w:rPr>
        <w:t xml:space="preserve"> </w:t>
      </w:r>
    </w:p>
    <w:p w14:paraId="25575356" w14:textId="77777777" w:rsidR="002E07FB" w:rsidRDefault="00901716">
      <w:pPr>
        <w:pStyle w:val="Heading3"/>
        <w:tabs>
          <w:tab w:val="center" w:pos="861"/>
          <w:tab w:val="center" w:pos="2711"/>
        </w:tabs>
        <w:spacing w:after="4" w:line="250" w:lineRule="auto"/>
        <w:ind w:left="0" w:firstLine="0"/>
        <w:jc w:val="left"/>
      </w:pPr>
      <w:r>
        <w:rPr>
          <w:rFonts w:ascii="Calibri" w:eastAsia="Calibri" w:hAnsi="Calibri" w:cs="Calibri"/>
          <w:b w:val="0"/>
        </w:rPr>
        <w:tab/>
      </w:r>
      <w:r>
        <w:t xml:space="preserve">3.5 </w:t>
      </w:r>
      <w:r>
        <w:tab/>
      </w:r>
      <w:r>
        <w:rPr>
          <w:color w:val="0000FF"/>
          <w:u w:val="single" w:color="0000FF"/>
        </w:rPr>
        <w:t>Making a Formal Complaint</w:t>
      </w:r>
      <w:r>
        <w:t xml:space="preserve"> </w:t>
      </w:r>
      <w:r>
        <w:rPr>
          <w:b w:val="0"/>
        </w:rPr>
        <w:t xml:space="preserve"> </w:t>
      </w:r>
    </w:p>
    <w:p w14:paraId="23F61B9F" w14:textId="77777777" w:rsidR="00A800AE" w:rsidRDefault="00A800AE" w:rsidP="00A800AE">
      <w:pPr>
        <w:ind w:left="1271" w:right="0"/>
      </w:pPr>
    </w:p>
    <w:p w14:paraId="36E7DB39" w14:textId="44EE065B" w:rsidR="00A800AE" w:rsidRDefault="00A800AE" w:rsidP="00A800AE">
      <w:pPr>
        <w:ind w:left="1271" w:right="0"/>
      </w:pPr>
      <w:r>
        <w:t>A complaint about the ICB or a service the ICB pays for can be made in writing, including by email, over the phone or in person / remotely via an online meeting upon request.</w:t>
      </w:r>
    </w:p>
    <w:p w14:paraId="488B00CC" w14:textId="77777777" w:rsidR="00A800AE" w:rsidRDefault="00A800AE">
      <w:pPr>
        <w:ind w:left="1271" w:right="0"/>
      </w:pPr>
    </w:p>
    <w:p w14:paraId="2224BDA5" w14:textId="4B79480D" w:rsidR="002E07FB" w:rsidRDefault="00901716">
      <w:pPr>
        <w:ind w:left="1271" w:right="0"/>
      </w:pPr>
      <w:r>
        <w:t xml:space="preserve">If local resolution does not resolve matters and the complainant wishes to continue with their </w:t>
      </w:r>
      <w:proofErr w:type="gramStart"/>
      <w:r>
        <w:t>complaint</w:t>
      </w:r>
      <w:proofErr w:type="gramEnd"/>
      <w:r>
        <w:t xml:space="preserve"> they can do this </w:t>
      </w:r>
      <w:r w:rsidR="00A800AE">
        <w:t>formally to the organisation concerned or</w:t>
      </w:r>
      <w:r w:rsidR="00364F1E">
        <w:t xml:space="preserve">, if the complainant wishes, to the ICB. This can be done </w:t>
      </w:r>
      <w:r>
        <w:t xml:space="preserve">orally or in writing (including e-mail) to the Complaints and Enquiries Manager for NHS Norfolk and Waveney ICB at the following address:  </w:t>
      </w:r>
    </w:p>
    <w:p w14:paraId="768C2DA4" w14:textId="77777777" w:rsidR="002E07FB" w:rsidRDefault="00901716">
      <w:pPr>
        <w:spacing w:after="0" w:line="259" w:lineRule="auto"/>
        <w:ind w:left="142" w:right="0" w:firstLine="0"/>
        <w:jc w:val="left"/>
      </w:pPr>
      <w:r>
        <w:t xml:space="preserve"> </w:t>
      </w:r>
    </w:p>
    <w:p w14:paraId="7ABFF073" w14:textId="77777777" w:rsidR="002E07FB" w:rsidRDefault="00901716">
      <w:pPr>
        <w:ind w:left="1271" w:right="0"/>
      </w:pPr>
      <w:r>
        <w:t xml:space="preserve">The Complaints and Enquiries Manager  </w:t>
      </w:r>
    </w:p>
    <w:p w14:paraId="127546B8" w14:textId="280387F7" w:rsidR="002E07FB" w:rsidRDefault="00635F48">
      <w:pPr>
        <w:ind w:left="1271" w:right="0"/>
      </w:pPr>
      <w:r>
        <w:t>Norfolk and Waveney Integrated Care Board</w:t>
      </w:r>
    </w:p>
    <w:p w14:paraId="1D05EE2F" w14:textId="1434ADE0" w:rsidR="00635F48" w:rsidRDefault="00635F48">
      <w:pPr>
        <w:ind w:left="1271" w:right="0"/>
      </w:pPr>
      <w:r>
        <w:t>County Hall</w:t>
      </w:r>
    </w:p>
    <w:p w14:paraId="300EA481" w14:textId="4716125E" w:rsidR="00635F48" w:rsidRDefault="00635F48">
      <w:pPr>
        <w:ind w:left="1271" w:right="0"/>
      </w:pPr>
      <w:r>
        <w:t>Norwich</w:t>
      </w:r>
    </w:p>
    <w:p w14:paraId="7ACC2AD5" w14:textId="052B13B3" w:rsidR="00635F48" w:rsidRDefault="00635F48">
      <w:pPr>
        <w:ind w:left="1271" w:right="0"/>
      </w:pPr>
      <w:r>
        <w:t>Martineau Lane</w:t>
      </w:r>
    </w:p>
    <w:p w14:paraId="5F0AC19A" w14:textId="4DF6BA92" w:rsidR="00635F48" w:rsidRDefault="00635F48">
      <w:pPr>
        <w:ind w:left="1271" w:right="0"/>
      </w:pPr>
      <w:r>
        <w:t>NR1 2D</w:t>
      </w:r>
      <w:r w:rsidR="00014E84">
        <w:t>H</w:t>
      </w:r>
    </w:p>
    <w:p w14:paraId="3826ADF4" w14:textId="77777777" w:rsidR="002E07FB" w:rsidRDefault="00901716">
      <w:pPr>
        <w:spacing w:after="0" w:line="259" w:lineRule="auto"/>
        <w:ind w:left="1276" w:right="0" w:firstLine="0"/>
        <w:jc w:val="left"/>
      </w:pPr>
      <w:r>
        <w:t xml:space="preserve"> </w:t>
      </w:r>
    </w:p>
    <w:p w14:paraId="3EEC2A74" w14:textId="77777777" w:rsidR="002E07FB" w:rsidRDefault="00901716">
      <w:pPr>
        <w:ind w:left="1271" w:right="0"/>
      </w:pPr>
      <w:r>
        <w:t xml:space="preserve">Tel - 01603 595857 </w:t>
      </w:r>
    </w:p>
    <w:p w14:paraId="0525828E" w14:textId="77777777" w:rsidR="002E07FB" w:rsidRDefault="00901716">
      <w:pPr>
        <w:spacing w:after="0" w:line="259" w:lineRule="auto"/>
        <w:ind w:left="1276" w:right="0" w:firstLine="0"/>
        <w:jc w:val="left"/>
      </w:pPr>
      <w:r>
        <w:t xml:space="preserve"> </w:t>
      </w:r>
    </w:p>
    <w:p w14:paraId="0B0E2FF8" w14:textId="77777777" w:rsidR="002E07FB" w:rsidRDefault="00901716">
      <w:pPr>
        <w:pStyle w:val="Heading3"/>
        <w:spacing w:after="0" w:line="259" w:lineRule="auto"/>
        <w:ind w:left="1286"/>
        <w:jc w:val="left"/>
      </w:pPr>
      <w:r>
        <w:rPr>
          <w:b w:val="0"/>
        </w:rPr>
        <w:t xml:space="preserve">Email – </w:t>
      </w:r>
      <w:r>
        <w:rPr>
          <w:b w:val="0"/>
          <w:color w:val="0000FF"/>
          <w:u w:val="single" w:color="0000FF"/>
        </w:rPr>
        <w:t>nwicb.complaintsservice@nhs.net</w:t>
      </w:r>
      <w:r>
        <w:rPr>
          <w:b w:val="0"/>
        </w:rPr>
        <w:t xml:space="preserve"> </w:t>
      </w:r>
    </w:p>
    <w:p w14:paraId="3A530147" w14:textId="77777777" w:rsidR="002E07FB" w:rsidRDefault="00901716">
      <w:pPr>
        <w:spacing w:after="0" w:line="259" w:lineRule="auto"/>
        <w:ind w:left="1276" w:right="0" w:firstLine="0"/>
        <w:jc w:val="left"/>
      </w:pPr>
      <w:r>
        <w:t xml:space="preserve"> </w:t>
      </w:r>
    </w:p>
    <w:p w14:paraId="1D64E5E0" w14:textId="77777777" w:rsidR="002E07FB" w:rsidRDefault="00901716">
      <w:pPr>
        <w:ind w:left="1271" w:right="0"/>
      </w:pPr>
      <w:r>
        <w:t xml:space="preserve">The complaint will be recorded as being made on the date on which it was received by the Complaints and Enquiries Manager.  </w:t>
      </w:r>
    </w:p>
    <w:p w14:paraId="42D37720" w14:textId="77777777" w:rsidR="002E07FB" w:rsidRDefault="00901716">
      <w:pPr>
        <w:spacing w:after="0" w:line="259" w:lineRule="auto"/>
        <w:ind w:left="142" w:right="0" w:firstLine="0"/>
        <w:jc w:val="left"/>
      </w:pPr>
      <w:r>
        <w:t xml:space="preserve"> </w:t>
      </w:r>
    </w:p>
    <w:p w14:paraId="458DDBAB" w14:textId="77777777" w:rsidR="002E07FB" w:rsidRDefault="00901716">
      <w:pPr>
        <w:pStyle w:val="Heading4"/>
        <w:tabs>
          <w:tab w:val="center" w:pos="861"/>
          <w:tab w:val="center" w:pos="3023"/>
        </w:tabs>
        <w:ind w:left="0" w:firstLine="0"/>
      </w:pPr>
      <w:r>
        <w:rPr>
          <w:rFonts w:ascii="Calibri" w:eastAsia="Calibri" w:hAnsi="Calibri" w:cs="Calibri"/>
          <w:b w:val="0"/>
          <w:color w:val="000000"/>
          <w:u w:val="none" w:color="000000"/>
        </w:rPr>
        <w:tab/>
      </w:r>
      <w:r>
        <w:rPr>
          <w:color w:val="000000"/>
          <w:u w:val="none" w:color="000000"/>
        </w:rPr>
        <w:t xml:space="preserve">3.6 </w:t>
      </w:r>
      <w:r>
        <w:rPr>
          <w:color w:val="000000"/>
          <w:u w:val="none" w:color="000000"/>
        </w:rPr>
        <w:tab/>
      </w:r>
      <w:r>
        <w:t>Time limit for making a complaint</w:t>
      </w:r>
      <w:r>
        <w:rPr>
          <w:color w:val="000000"/>
          <w:u w:val="none" w:color="000000"/>
        </w:rPr>
        <w:t xml:space="preserve">  </w:t>
      </w:r>
    </w:p>
    <w:p w14:paraId="6E310F2D" w14:textId="77777777" w:rsidR="002E07FB" w:rsidRDefault="00901716">
      <w:pPr>
        <w:ind w:left="1271" w:right="0"/>
      </w:pPr>
      <w:r>
        <w:t xml:space="preserve">A complaint should be made within 12 months of the event(s) concerned, or within 12 months of the date on which the matter came to the notice of the complainant. The Complaints and Enquiries Manager has discretion to waive this time limit if there are good reasons for the complaint not having been made within that time frame.  </w:t>
      </w:r>
    </w:p>
    <w:p w14:paraId="6B202C4D" w14:textId="77777777" w:rsidR="002E07FB" w:rsidRDefault="00901716">
      <w:pPr>
        <w:spacing w:after="0" w:line="259" w:lineRule="auto"/>
        <w:ind w:left="708" w:right="0" w:firstLine="0"/>
        <w:jc w:val="left"/>
      </w:pPr>
      <w:r>
        <w:rPr>
          <w:b/>
        </w:rPr>
        <w:t xml:space="preserve"> </w:t>
      </w:r>
    </w:p>
    <w:p w14:paraId="1AB06BF3" w14:textId="6E565DA2" w:rsidR="002E07FB" w:rsidRDefault="002E07FB" w:rsidP="005E2844">
      <w:pPr>
        <w:pStyle w:val="Heading4"/>
        <w:tabs>
          <w:tab w:val="center" w:pos="861"/>
          <w:tab w:val="center" w:pos="3152"/>
        </w:tabs>
        <w:ind w:left="0" w:firstLine="0"/>
      </w:pPr>
    </w:p>
    <w:p w14:paraId="7D29F901" w14:textId="45097886" w:rsidR="002E07FB" w:rsidRDefault="00901716">
      <w:pPr>
        <w:pStyle w:val="Heading4"/>
        <w:tabs>
          <w:tab w:val="center" w:pos="861"/>
          <w:tab w:val="center" w:pos="2137"/>
        </w:tabs>
        <w:spacing w:after="31"/>
        <w:ind w:left="0" w:firstLine="0"/>
      </w:pPr>
      <w:r>
        <w:rPr>
          <w:rFonts w:ascii="Calibri" w:eastAsia="Calibri" w:hAnsi="Calibri" w:cs="Calibri"/>
          <w:b w:val="0"/>
          <w:color w:val="000000"/>
          <w:u w:val="none" w:color="000000"/>
        </w:rPr>
        <w:tab/>
      </w:r>
      <w:r>
        <w:rPr>
          <w:color w:val="000000"/>
          <w:u w:val="none" w:color="000000"/>
        </w:rPr>
        <w:t>3.</w:t>
      </w:r>
      <w:r w:rsidR="005E2844">
        <w:rPr>
          <w:color w:val="000000"/>
          <w:u w:val="none" w:color="000000"/>
        </w:rPr>
        <w:t>7</w:t>
      </w:r>
      <w:r>
        <w:rPr>
          <w:color w:val="000000"/>
          <w:u w:val="none" w:color="000000"/>
        </w:rPr>
        <w:t xml:space="preserve"> </w:t>
      </w:r>
      <w:r>
        <w:rPr>
          <w:color w:val="000000"/>
          <w:u w:val="none" w:color="000000"/>
        </w:rPr>
        <w:tab/>
      </w:r>
      <w:r>
        <w:t>Duty of Candour</w:t>
      </w:r>
      <w:r>
        <w:rPr>
          <w:color w:val="000000"/>
          <w:u w:val="none" w:color="000000"/>
        </w:rPr>
        <w:t xml:space="preserve"> </w:t>
      </w:r>
    </w:p>
    <w:p w14:paraId="4E429040" w14:textId="77777777" w:rsidR="002E07FB" w:rsidRDefault="00901716">
      <w:pPr>
        <w:ind w:left="1271" w:right="0"/>
      </w:pPr>
      <w:r>
        <w:t xml:space="preserve">The ICB welcomes the government’s commitment to introducing a duty of candour within the NHS. This recommends that all providers of NHS care should owe a duty of candour to their commissioners under which they provide, amongst </w:t>
      </w:r>
      <w:proofErr w:type="gramStart"/>
      <w:r>
        <w:t>others;</w:t>
      </w:r>
      <w:proofErr w:type="gramEnd"/>
      <w:r>
        <w:t xml:space="preserve">  </w:t>
      </w:r>
    </w:p>
    <w:p w14:paraId="6AA4CEE0" w14:textId="77777777" w:rsidR="002E07FB" w:rsidRDefault="00901716">
      <w:pPr>
        <w:spacing w:after="0" w:line="259" w:lineRule="auto"/>
        <w:ind w:left="142" w:right="0" w:firstLine="0"/>
        <w:jc w:val="left"/>
      </w:pPr>
      <w:r>
        <w:t xml:space="preserve"> </w:t>
      </w:r>
    </w:p>
    <w:p w14:paraId="4FA1493B" w14:textId="77777777" w:rsidR="002E07FB" w:rsidRDefault="00901716">
      <w:pPr>
        <w:numPr>
          <w:ilvl w:val="0"/>
          <w:numId w:val="3"/>
        </w:numPr>
        <w:ind w:right="0" w:hanging="568"/>
      </w:pPr>
      <w:r>
        <w:t xml:space="preserve">Timely reports, prepared to an agreed protocol, of all complaints made by NHS </w:t>
      </w:r>
    </w:p>
    <w:p w14:paraId="79833ED0" w14:textId="77777777" w:rsidR="002E07FB" w:rsidRDefault="00901716">
      <w:pPr>
        <w:ind w:left="1854" w:right="0"/>
      </w:pPr>
      <w:proofErr w:type="gramStart"/>
      <w:r>
        <w:t>patients;</w:t>
      </w:r>
      <w:proofErr w:type="gramEnd"/>
      <w:r>
        <w:t xml:space="preserve">  </w:t>
      </w:r>
    </w:p>
    <w:p w14:paraId="3B0D9E5C" w14:textId="77777777" w:rsidR="002E07FB" w:rsidRDefault="00901716">
      <w:pPr>
        <w:numPr>
          <w:ilvl w:val="0"/>
          <w:numId w:val="3"/>
        </w:numPr>
        <w:ind w:right="0" w:hanging="568"/>
      </w:pPr>
      <w:r>
        <w:t xml:space="preserve">In cases when complaints are upheld, Complaints Action Plans to address the weaknesses that have been </w:t>
      </w:r>
      <w:proofErr w:type="gramStart"/>
      <w:r>
        <w:t>identified;</w:t>
      </w:r>
      <w:proofErr w:type="gramEnd"/>
      <w:r>
        <w:t xml:space="preserve">  </w:t>
      </w:r>
    </w:p>
    <w:p w14:paraId="1480FF60" w14:textId="77777777" w:rsidR="002E07FB" w:rsidRDefault="00901716">
      <w:pPr>
        <w:numPr>
          <w:ilvl w:val="0"/>
          <w:numId w:val="3"/>
        </w:numPr>
        <w:ind w:right="0" w:hanging="568"/>
      </w:pPr>
      <w:r>
        <w:lastRenderedPageBreak/>
        <w:t xml:space="preserve">Progress reports in relation to implementation of complaints action plans  </w:t>
      </w:r>
    </w:p>
    <w:p w14:paraId="33D1B215" w14:textId="77777777" w:rsidR="002E07FB" w:rsidRDefault="00901716">
      <w:pPr>
        <w:spacing w:after="0" w:line="259" w:lineRule="auto"/>
        <w:ind w:left="1276" w:right="0" w:firstLine="0"/>
        <w:jc w:val="left"/>
      </w:pPr>
      <w:r>
        <w:t xml:space="preserve"> </w:t>
      </w:r>
    </w:p>
    <w:p w14:paraId="0EA9AFEA" w14:textId="77777777" w:rsidR="002E07FB" w:rsidRDefault="00901716">
      <w:pPr>
        <w:ind w:left="1271" w:right="0"/>
      </w:pPr>
      <w:r>
        <w:t xml:space="preserve">The ICB is committed to improving the quality of care and the services it commissions. The Clinical Quality team will review and monitor the reports received from providers and will report to the Patient and Communities Committee to ensure the quality of services provided is of a high standard and they continually strive for further improvement. This will be addressed with providers through the existing quality monitoring mechanisms. </w:t>
      </w:r>
    </w:p>
    <w:p w14:paraId="1ECE6725" w14:textId="77777777" w:rsidR="002E07FB" w:rsidRDefault="00901716">
      <w:pPr>
        <w:spacing w:after="0" w:line="259" w:lineRule="auto"/>
        <w:ind w:left="142" w:right="0" w:firstLine="0"/>
        <w:jc w:val="left"/>
      </w:pPr>
      <w:r>
        <w:t xml:space="preserve"> </w:t>
      </w:r>
    </w:p>
    <w:p w14:paraId="6F57C6B0" w14:textId="77777777" w:rsidR="002E07FB" w:rsidRDefault="00901716">
      <w:pPr>
        <w:spacing w:after="0" w:line="259" w:lineRule="auto"/>
        <w:ind w:left="142" w:right="0" w:firstLine="0"/>
        <w:jc w:val="left"/>
      </w:pPr>
      <w:r>
        <w:t xml:space="preserve"> </w:t>
      </w:r>
    </w:p>
    <w:p w14:paraId="156E3C62" w14:textId="77777777" w:rsidR="002E07FB" w:rsidRDefault="00901716">
      <w:pPr>
        <w:pStyle w:val="Heading2"/>
        <w:tabs>
          <w:tab w:val="center" w:pos="2780"/>
        </w:tabs>
        <w:ind w:left="0" w:firstLine="0"/>
      </w:pPr>
      <w:r>
        <w:rPr>
          <w:color w:val="000000"/>
          <w:u w:val="none" w:color="000000"/>
        </w:rPr>
        <w:t xml:space="preserve">4. </w:t>
      </w:r>
      <w:r>
        <w:rPr>
          <w:color w:val="000000"/>
          <w:u w:val="none" w:color="000000"/>
        </w:rPr>
        <w:tab/>
      </w:r>
      <w:r>
        <w:t>COMPLAINTS HANDLING PROCEDURE</w:t>
      </w:r>
      <w:r>
        <w:rPr>
          <w:color w:val="000000"/>
          <w:u w:val="none" w:color="000000"/>
        </w:rPr>
        <w:t xml:space="preserve"> </w:t>
      </w:r>
      <w:r>
        <w:rPr>
          <w:b w:val="0"/>
          <w:color w:val="000000"/>
          <w:u w:val="none" w:color="000000"/>
        </w:rPr>
        <w:t xml:space="preserve"> </w:t>
      </w:r>
    </w:p>
    <w:p w14:paraId="410F4B8D" w14:textId="77777777" w:rsidR="002E07FB" w:rsidRDefault="00901716">
      <w:pPr>
        <w:spacing w:after="0" w:line="259" w:lineRule="auto"/>
        <w:ind w:left="142" w:right="0" w:firstLine="0"/>
        <w:jc w:val="left"/>
      </w:pPr>
      <w:r>
        <w:rPr>
          <w:b/>
        </w:rPr>
        <w:t xml:space="preserve"> </w:t>
      </w:r>
    </w:p>
    <w:p w14:paraId="02D232CC" w14:textId="77777777" w:rsidR="002E07FB" w:rsidRDefault="00901716">
      <w:pPr>
        <w:pStyle w:val="Heading3"/>
        <w:tabs>
          <w:tab w:val="center" w:pos="861"/>
          <w:tab w:val="center" w:pos="3530"/>
        </w:tabs>
        <w:spacing w:after="4" w:line="250" w:lineRule="auto"/>
        <w:ind w:left="0" w:firstLine="0"/>
        <w:jc w:val="left"/>
      </w:pPr>
      <w:r>
        <w:rPr>
          <w:rFonts w:ascii="Calibri" w:eastAsia="Calibri" w:hAnsi="Calibri" w:cs="Calibri"/>
          <w:b w:val="0"/>
        </w:rPr>
        <w:tab/>
      </w:r>
      <w:r>
        <w:t xml:space="preserve">4.1 </w:t>
      </w:r>
      <w:r>
        <w:tab/>
      </w:r>
      <w:r>
        <w:rPr>
          <w:color w:val="0000FF"/>
          <w:u w:val="single" w:color="0000FF"/>
        </w:rPr>
        <w:t>Acknowledgement and record of complaint</w:t>
      </w:r>
      <w:r>
        <w:t xml:space="preserve">  </w:t>
      </w:r>
    </w:p>
    <w:p w14:paraId="54F37607" w14:textId="77777777" w:rsidR="002E07FB" w:rsidRDefault="00901716">
      <w:pPr>
        <w:ind w:left="1271" w:right="0"/>
      </w:pPr>
      <w:r>
        <w:t xml:space="preserve">The Complaints and Enquiries Team will send to the complainant a written acknowledgement of the complaint within </w:t>
      </w:r>
      <w:r>
        <w:rPr>
          <w:b/>
        </w:rPr>
        <w:t xml:space="preserve">three working days </w:t>
      </w:r>
      <w:r>
        <w:t xml:space="preserve">of the date on which the complaint was received. This acknowledgement will include: </w:t>
      </w:r>
    </w:p>
    <w:p w14:paraId="1B03D40C" w14:textId="77777777" w:rsidR="002E07FB" w:rsidRDefault="00901716">
      <w:pPr>
        <w:spacing w:after="0" w:line="259" w:lineRule="auto"/>
        <w:ind w:left="142" w:right="0" w:firstLine="0"/>
        <w:jc w:val="left"/>
      </w:pPr>
      <w:r>
        <w:t xml:space="preserve"> </w:t>
      </w:r>
      <w:r>
        <w:rPr>
          <w:sz w:val="12"/>
        </w:rPr>
        <w:t xml:space="preserve"> </w:t>
      </w:r>
    </w:p>
    <w:p w14:paraId="7CEA913E" w14:textId="77777777" w:rsidR="002E07FB" w:rsidRDefault="00901716">
      <w:pPr>
        <w:numPr>
          <w:ilvl w:val="0"/>
          <w:numId w:val="4"/>
        </w:numPr>
        <w:ind w:right="0" w:hanging="568"/>
      </w:pPr>
      <w:r>
        <w:t xml:space="preserve">if necessary, a consent form to be signed and returned by the patient if they are not the person who has identified the concerns to be </w:t>
      </w:r>
      <w:proofErr w:type="gramStart"/>
      <w:r>
        <w:t>investigated;</w:t>
      </w:r>
      <w:proofErr w:type="gramEnd"/>
      <w:r>
        <w:t xml:space="preserve">  </w:t>
      </w:r>
    </w:p>
    <w:p w14:paraId="4DD30344" w14:textId="77777777" w:rsidR="002E07FB" w:rsidRDefault="00901716">
      <w:pPr>
        <w:numPr>
          <w:ilvl w:val="0"/>
          <w:numId w:val="4"/>
        </w:numPr>
        <w:ind w:right="0" w:hanging="568"/>
      </w:pPr>
      <w:r>
        <w:t xml:space="preserve">information concerning how to access the local NHS advocacy provider, POHWER   </w:t>
      </w:r>
    </w:p>
    <w:p w14:paraId="33311867" w14:textId="77777777" w:rsidR="002E07FB" w:rsidRDefault="00901716">
      <w:pPr>
        <w:numPr>
          <w:ilvl w:val="0"/>
          <w:numId w:val="4"/>
        </w:numPr>
        <w:ind w:right="0" w:hanging="568"/>
      </w:pPr>
      <w:r>
        <w:t xml:space="preserve">information concerning how to access the Parliamentary and Health Service </w:t>
      </w:r>
      <w:proofErr w:type="gramStart"/>
      <w:r>
        <w:t>Ombudsman;</w:t>
      </w:r>
      <w:proofErr w:type="gramEnd"/>
      <w:r>
        <w:t xml:space="preserve">  </w:t>
      </w:r>
    </w:p>
    <w:p w14:paraId="7D81F2F1" w14:textId="77777777" w:rsidR="002E07FB" w:rsidRDefault="00901716">
      <w:pPr>
        <w:spacing w:after="0" w:line="259" w:lineRule="auto"/>
        <w:ind w:left="862" w:right="0" w:firstLine="0"/>
        <w:jc w:val="left"/>
      </w:pPr>
      <w:r>
        <w:t xml:space="preserve"> </w:t>
      </w:r>
    </w:p>
    <w:p w14:paraId="7D520B59" w14:textId="77777777" w:rsidR="002E07FB" w:rsidRDefault="00901716">
      <w:pPr>
        <w:pStyle w:val="Heading3"/>
        <w:tabs>
          <w:tab w:val="center" w:pos="861"/>
          <w:tab w:val="center" w:pos="2412"/>
        </w:tabs>
        <w:spacing w:after="4" w:line="250" w:lineRule="auto"/>
        <w:ind w:left="0" w:firstLine="0"/>
        <w:jc w:val="left"/>
      </w:pPr>
      <w:r>
        <w:rPr>
          <w:rFonts w:ascii="Calibri" w:eastAsia="Calibri" w:hAnsi="Calibri" w:cs="Calibri"/>
          <w:b w:val="0"/>
        </w:rPr>
        <w:tab/>
      </w:r>
      <w:r>
        <w:t xml:space="preserve">4.2 </w:t>
      </w:r>
      <w:r>
        <w:tab/>
      </w:r>
      <w:r>
        <w:rPr>
          <w:color w:val="0000FF"/>
          <w:u w:val="single" w:color="0000FF"/>
        </w:rPr>
        <w:t>Complaints in Writing</w:t>
      </w:r>
      <w:r>
        <w:t xml:space="preserve">  </w:t>
      </w:r>
    </w:p>
    <w:p w14:paraId="4F8A42A7" w14:textId="77777777" w:rsidR="002E07FB" w:rsidRDefault="00901716">
      <w:pPr>
        <w:ind w:left="1271" w:right="0"/>
      </w:pPr>
      <w:r>
        <w:t xml:space="preserve">The ICB’s Complaints and Enquiries Team will review the complaint, then identify the appropriate senior manager to investigate the matter.  </w:t>
      </w:r>
    </w:p>
    <w:p w14:paraId="062BDB1C" w14:textId="77777777" w:rsidR="002E07FB" w:rsidRDefault="00901716">
      <w:pPr>
        <w:spacing w:after="0" w:line="259" w:lineRule="auto"/>
        <w:ind w:left="1276" w:right="0" w:firstLine="0"/>
        <w:jc w:val="left"/>
      </w:pPr>
      <w:r>
        <w:t xml:space="preserve"> </w:t>
      </w:r>
    </w:p>
    <w:p w14:paraId="5B817DDD" w14:textId="77777777" w:rsidR="002E07FB" w:rsidRDefault="00901716">
      <w:pPr>
        <w:ind w:left="1271" w:right="0"/>
      </w:pPr>
      <w:r>
        <w:t xml:space="preserve">Where the complaint involves services or care commissioned from or provided by more than one organisation, the ICB’s Complaints and Enquiries Manager will liaise with the complaints manager(s) of the other organisation(s) to ensure all aspects of the complaint are appropriately investigated and responded to. This is provided appropriate consent has been provided by the complainant/patient to do so.  </w:t>
      </w:r>
    </w:p>
    <w:p w14:paraId="11C66613" w14:textId="77777777" w:rsidR="002E07FB" w:rsidRDefault="00901716">
      <w:pPr>
        <w:spacing w:after="0" w:line="259" w:lineRule="auto"/>
        <w:ind w:left="708" w:right="0" w:firstLine="0"/>
        <w:jc w:val="left"/>
      </w:pPr>
      <w:r>
        <w:t xml:space="preserve"> </w:t>
      </w:r>
    </w:p>
    <w:p w14:paraId="034691C4" w14:textId="77777777" w:rsidR="002E07FB" w:rsidRDefault="00901716">
      <w:pPr>
        <w:pStyle w:val="Heading3"/>
        <w:tabs>
          <w:tab w:val="center" w:pos="861"/>
          <w:tab w:val="center" w:pos="2241"/>
        </w:tabs>
        <w:spacing w:after="4" w:line="250" w:lineRule="auto"/>
        <w:ind w:left="0" w:firstLine="0"/>
        <w:jc w:val="left"/>
      </w:pPr>
      <w:r>
        <w:rPr>
          <w:rFonts w:ascii="Calibri" w:eastAsia="Calibri" w:hAnsi="Calibri" w:cs="Calibri"/>
          <w:b w:val="0"/>
        </w:rPr>
        <w:tab/>
      </w:r>
      <w:r>
        <w:t xml:space="preserve">4.3 </w:t>
      </w:r>
      <w:r>
        <w:tab/>
      </w:r>
      <w:r>
        <w:rPr>
          <w:color w:val="0000FF"/>
          <w:u w:val="single" w:color="0000FF"/>
        </w:rPr>
        <w:t>Verbal Complaints</w:t>
      </w:r>
      <w:r>
        <w:t xml:space="preserve"> </w:t>
      </w:r>
    </w:p>
    <w:p w14:paraId="4552BBC8" w14:textId="435FD6E1" w:rsidR="002E07FB" w:rsidRDefault="00901716">
      <w:pPr>
        <w:ind w:left="1276" w:right="0" w:hanging="568"/>
      </w:pPr>
      <w:r>
        <w:rPr>
          <w:b/>
        </w:rPr>
        <w:t xml:space="preserve"> </w:t>
      </w:r>
      <w:r>
        <w:t xml:space="preserve"> </w:t>
      </w:r>
      <w:r w:rsidR="00B67E91">
        <w:tab/>
      </w:r>
      <w:r>
        <w:t xml:space="preserve">When a verbal complaint is made to the ICB’s Complaints and Enquiries Team, the letter of acknowledgement and associated enclosures must be accompanied by a written file note summarising the issues raised, with an invitation to the complainant to sign and return it. This will ensure all aspects of the complaint have been thoroughly understood.  </w:t>
      </w:r>
    </w:p>
    <w:p w14:paraId="11FACE9D" w14:textId="77777777" w:rsidR="002E07FB" w:rsidRDefault="00901716">
      <w:pPr>
        <w:spacing w:after="0" w:line="259" w:lineRule="auto"/>
        <w:ind w:left="708" w:right="0" w:firstLine="0"/>
        <w:jc w:val="left"/>
      </w:pPr>
      <w:r>
        <w:t xml:space="preserve"> </w:t>
      </w:r>
    </w:p>
    <w:p w14:paraId="5DD5172E" w14:textId="77777777" w:rsidR="002E07FB" w:rsidRDefault="00901716">
      <w:pPr>
        <w:pStyle w:val="Heading3"/>
        <w:tabs>
          <w:tab w:val="center" w:pos="861"/>
          <w:tab w:val="center" w:pos="1954"/>
        </w:tabs>
        <w:spacing w:after="4" w:line="250" w:lineRule="auto"/>
        <w:ind w:left="0" w:firstLine="0"/>
        <w:jc w:val="left"/>
      </w:pPr>
      <w:r>
        <w:rPr>
          <w:rFonts w:ascii="Calibri" w:eastAsia="Calibri" w:hAnsi="Calibri" w:cs="Calibri"/>
          <w:b w:val="0"/>
        </w:rPr>
        <w:tab/>
      </w:r>
      <w:r>
        <w:t xml:space="preserve">4.4 </w:t>
      </w:r>
      <w:r>
        <w:tab/>
      </w:r>
      <w:r>
        <w:rPr>
          <w:color w:val="0000FF"/>
          <w:u w:val="single" w:color="0000FF"/>
        </w:rPr>
        <w:t>Investigation</w:t>
      </w:r>
      <w:r>
        <w:t xml:space="preserve">  </w:t>
      </w:r>
    </w:p>
    <w:p w14:paraId="52E717C0" w14:textId="4EC349BB" w:rsidR="002E07FB" w:rsidRDefault="00901716">
      <w:pPr>
        <w:ind w:left="1276" w:right="0" w:hanging="568"/>
      </w:pPr>
      <w:r>
        <w:t xml:space="preserve"> </w:t>
      </w:r>
      <w:r w:rsidR="00B67E91">
        <w:tab/>
      </w:r>
      <w:r>
        <w:t xml:space="preserve">The ICB’s Complaints and Enquiries Manager will discuss the investigation of high-risk cases with the ICB’s Chief Executive and Director of Nursing. The investigation must be of sufficient rigour and detail to enable the ICB to provide an open, honest and comprehensive response to the complainant. The investigating officer will request the review of patient records and statements from the staff involved as necessary and provide a response to the complaint to the ICB’s Complaints and Enquiries Manager.  </w:t>
      </w:r>
    </w:p>
    <w:p w14:paraId="06870B01" w14:textId="77777777" w:rsidR="002E07FB" w:rsidRDefault="00901716">
      <w:pPr>
        <w:spacing w:after="0" w:line="259" w:lineRule="auto"/>
        <w:ind w:left="708" w:right="0" w:firstLine="0"/>
        <w:jc w:val="left"/>
      </w:pPr>
      <w:r>
        <w:t xml:space="preserve"> </w:t>
      </w:r>
    </w:p>
    <w:p w14:paraId="05BDC835" w14:textId="34F07C87" w:rsidR="002E07FB" w:rsidRDefault="00901716">
      <w:pPr>
        <w:ind w:left="1276" w:right="0" w:hanging="568"/>
      </w:pPr>
      <w:r>
        <w:t xml:space="preserve"> </w:t>
      </w:r>
      <w:r w:rsidR="00B67E91">
        <w:tab/>
      </w:r>
      <w:r>
        <w:t xml:space="preserve">Investigating managers will share a copy of the written complaint response with any person who was the subject of the complaint.  </w:t>
      </w:r>
    </w:p>
    <w:p w14:paraId="5CB65E7C" w14:textId="77777777" w:rsidR="002E07FB" w:rsidRDefault="00901716">
      <w:pPr>
        <w:spacing w:after="0" w:line="259" w:lineRule="auto"/>
        <w:ind w:left="708" w:right="0" w:firstLine="0"/>
        <w:jc w:val="left"/>
      </w:pPr>
      <w:r>
        <w:t xml:space="preserve"> </w:t>
      </w:r>
    </w:p>
    <w:p w14:paraId="5B53B4F4" w14:textId="77777777" w:rsidR="002E07FB" w:rsidRDefault="00901716">
      <w:pPr>
        <w:pStyle w:val="Heading3"/>
        <w:tabs>
          <w:tab w:val="center" w:pos="861"/>
          <w:tab w:val="center" w:pos="1801"/>
        </w:tabs>
        <w:spacing w:after="4" w:line="250" w:lineRule="auto"/>
        <w:ind w:left="0" w:firstLine="0"/>
        <w:jc w:val="left"/>
      </w:pPr>
      <w:r>
        <w:rPr>
          <w:rFonts w:ascii="Calibri" w:eastAsia="Calibri" w:hAnsi="Calibri" w:cs="Calibri"/>
          <w:b w:val="0"/>
        </w:rPr>
        <w:lastRenderedPageBreak/>
        <w:tab/>
      </w:r>
      <w:r>
        <w:t xml:space="preserve">4.5 </w:t>
      </w:r>
      <w:r>
        <w:tab/>
      </w:r>
      <w:r>
        <w:rPr>
          <w:color w:val="0000FF"/>
          <w:u w:val="single" w:color="0000FF"/>
        </w:rPr>
        <w:t>Response</w:t>
      </w:r>
      <w:r>
        <w:t xml:space="preserve">  </w:t>
      </w:r>
    </w:p>
    <w:p w14:paraId="3551E2C9" w14:textId="77777777" w:rsidR="002E07FB" w:rsidRDefault="00901716">
      <w:pPr>
        <w:ind w:left="1271" w:right="0"/>
      </w:pPr>
      <w:r>
        <w:t xml:space="preserve">The complainant should receive a full written response from the ICB’s Chief Executive as soon as reasonably practical following completion of the investigation and within a preferred timescale of 30 working days following receipt of the complaint if possible. It should be noted that in stances where consent is required from a complainant to proceed with the complaint, the </w:t>
      </w:r>
      <w:proofErr w:type="gramStart"/>
      <w:r>
        <w:t>30 working</w:t>
      </w:r>
      <w:proofErr w:type="gramEnd"/>
      <w:r>
        <w:t xml:space="preserve"> day timescale will start on the date formal consent is received.  </w:t>
      </w:r>
    </w:p>
    <w:p w14:paraId="2176134F" w14:textId="77777777" w:rsidR="002E07FB" w:rsidRDefault="00901716">
      <w:pPr>
        <w:spacing w:after="0" w:line="259" w:lineRule="auto"/>
        <w:ind w:left="1276" w:right="0" w:firstLine="0"/>
        <w:jc w:val="left"/>
      </w:pPr>
      <w:r>
        <w:t xml:space="preserve"> </w:t>
      </w:r>
    </w:p>
    <w:p w14:paraId="49CF92D1" w14:textId="77777777" w:rsidR="002E07FB" w:rsidRDefault="00901716">
      <w:pPr>
        <w:ind w:left="1271" w:right="0"/>
      </w:pPr>
      <w:r>
        <w:t xml:space="preserve">If it is not achievable to respond with the target timescale, the ICB’s Complaints and Enquiries Team will write to the complainant explaining the reason, and an achievable date will be negotiated. A response must be sent within six months of the date of a complaint being received.  </w:t>
      </w:r>
    </w:p>
    <w:p w14:paraId="3B4042F4" w14:textId="77777777" w:rsidR="002E07FB" w:rsidRDefault="00901716">
      <w:pPr>
        <w:spacing w:after="0" w:line="259" w:lineRule="auto"/>
        <w:ind w:left="1276" w:right="0" w:firstLine="0"/>
        <w:jc w:val="left"/>
      </w:pPr>
      <w:r>
        <w:t xml:space="preserve"> </w:t>
      </w:r>
    </w:p>
    <w:p w14:paraId="2B555B1D" w14:textId="24C6BE5C" w:rsidR="002E07FB" w:rsidRDefault="00901716">
      <w:pPr>
        <w:ind w:left="1271" w:right="0"/>
      </w:pPr>
      <w:r>
        <w:t xml:space="preserve">If a complainant is not happy with aspects of the response, they are encouraged to contact the ICB’s Complaints Team in the first instance, but they will also have the option of </w:t>
      </w:r>
      <w:r w:rsidR="00B67E91">
        <w:t>escalation</w:t>
      </w:r>
      <w:r>
        <w:t xml:space="preserve"> to the PHSO. </w:t>
      </w:r>
    </w:p>
    <w:p w14:paraId="04954486" w14:textId="77777777" w:rsidR="002E07FB" w:rsidRDefault="00901716">
      <w:pPr>
        <w:spacing w:after="0" w:line="259" w:lineRule="auto"/>
        <w:ind w:left="708" w:right="0" w:firstLine="0"/>
        <w:jc w:val="left"/>
      </w:pPr>
      <w:r>
        <w:t xml:space="preserve"> </w:t>
      </w:r>
    </w:p>
    <w:p w14:paraId="6D728C1D" w14:textId="77777777" w:rsidR="002E07FB" w:rsidRDefault="00901716">
      <w:pPr>
        <w:spacing w:after="0" w:line="259" w:lineRule="auto"/>
        <w:ind w:left="708" w:right="0" w:firstLine="0"/>
        <w:jc w:val="left"/>
      </w:pPr>
      <w:r>
        <w:t xml:space="preserve"> </w:t>
      </w:r>
    </w:p>
    <w:p w14:paraId="5E7620A8" w14:textId="77777777" w:rsidR="002E07FB" w:rsidRDefault="00901716">
      <w:pPr>
        <w:pStyle w:val="Heading2"/>
        <w:tabs>
          <w:tab w:val="center" w:pos="2744"/>
        </w:tabs>
        <w:ind w:left="0" w:firstLine="0"/>
      </w:pPr>
      <w:r>
        <w:rPr>
          <w:color w:val="000000"/>
          <w:u w:val="none" w:color="000000"/>
        </w:rPr>
        <w:t xml:space="preserve">5. </w:t>
      </w:r>
      <w:r>
        <w:rPr>
          <w:color w:val="000000"/>
          <w:u w:val="none" w:color="000000"/>
        </w:rPr>
        <w:tab/>
      </w:r>
      <w:r>
        <w:t>PHSO AND PRINCIPLES FOR REMEDY</w:t>
      </w:r>
      <w:r>
        <w:rPr>
          <w:color w:val="000000"/>
          <w:u w:val="none" w:color="000000"/>
        </w:rPr>
        <w:t xml:space="preserve"> </w:t>
      </w:r>
    </w:p>
    <w:p w14:paraId="74CFAB10" w14:textId="77777777" w:rsidR="002E07FB" w:rsidRDefault="00901716">
      <w:pPr>
        <w:spacing w:after="0" w:line="259" w:lineRule="auto"/>
        <w:ind w:left="708" w:right="0" w:firstLine="0"/>
        <w:jc w:val="left"/>
      </w:pPr>
      <w:r>
        <w:rPr>
          <w:b/>
        </w:rPr>
        <w:t xml:space="preserve"> </w:t>
      </w:r>
    </w:p>
    <w:p w14:paraId="5DE28371" w14:textId="77777777" w:rsidR="002E07FB" w:rsidRDefault="00901716">
      <w:pPr>
        <w:ind w:left="720" w:right="0"/>
      </w:pPr>
      <w:r>
        <w:t xml:space="preserve">The ICB will follow the principles of good administration outlined by the PHSO and will consider the impact of the organisation’s actions on the individual concerned. The key principles are as follows:  </w:t>
      </w:r>
    </w:p>
    <w:p w14:paraId="55D95EFD" w14:textId="77777777" w:rsidR="002E07FB" w:rsidRDefault="00901716">
      <w:pPr>
        <w:spacing w:after="0" w:line="259" w:lineRule="auto"/>
        <w:ind w:left="142" w:right="0" w:firstLine="0"/>
        <w:jc w:val="left"/>
      </w:pPr>
      <w:r>
        <w:rPr>
          <w:b/>
        </w:rPr>
        <w:t xml:space="preserve"> </w:t>
      </w:r>
    </w:p>
    <w:p w14:paraId="0F1E010E" w14:textId="77777777" w:rsidR="002E07FB" w:rsidRDefault="00901716">
      <w:pPr>
        <w:pStyle w:val="Heading3"/>
        <w:ind w:left="718"/>
      </w:pPr>
      <w:proofErr w:type="spellStart"/>
      <w:r>
        <w:t>i</w:t>
      </w:r>
      <w:proofErr w:type="spellEnd"/>
      <w:r>
        <w:t xml:space="preserve">. Getting it right </w:t>
      </w:r>
      <w:r>
        <w:rPr>
          <w:b w:val="0"/>
        </w:rPr>
        <w:t xml:space="preserve"> </w:t>
      </w:r>
    </w:p>
    <w:p w14:paraId="0D1B3434" w14:textId="77777777" w:rsidR="002E07FB" w:rsidRDefault="00901716">
      <w:pPr>
        <w:numPr>
          <w:ilvl w:val="0"/>
          <w:numId w:val="5"/>
        </w:numPr>
        <w:ind w:right="0" w:hanging="283"/>
      </w:pPr>
      <w:r>
        <w:t xml:space="preserve">Acting in accordance with the law and with due regard for the rights of those concerned  </w:t>
      </w:r>
    </w:p>
    <w:p w14:paraId="67AE789E" w14:textId="77777777" w:rsidR="002E07FB" w:rsidRDefault="00901716">
      <w:pPr>
        <w:numPr>
          <w:ilvl w:val="0"/>
          <w:numId w:val="5"/>
        </w:numPr>
        <w:ind w:right="0" w:hanging="283"/>
      </w:pPr>
      <w:r>
        <w:t xml:space="preserve">Acting in accordance with the public body's policy and guidance (published or internal)  </w:t>
      </w:r>
    </w:p>
    <w:p w14:paraId="2B563B69" w14:textId="77777777" w:rsidR="002E07FB" w:rsidRDefault="00901716">
      <w:pPr>
        <w:numPr>
          <w:ilvl w:val="0"/>
          <w:numId w:val="5"/>
        </w:numPr>
        <w:ind w:right="0" w:hanging="283"/>
      </w:pPr>
      <w:r>
        <w:t xml:space="preserve">Taking proper account of established good practice  </w:t>
      </w:r>
    </w:p>
    <w:p w14:paraId="26320835" w14:textId="77777777" w:rsidR="002E07FB" w:rsidRDefault="00901716">
      <w:pPr>
        <w:numPr>
          <w:ilvl w:val="0"/>
          <w:numId w:val="5"/>
        </w:numPr>
        <w:ind w:right="0" w:hanging="283"/>
      </w:pPr>
      <w:r>
        <w:t xml:space="preserve">Providing effective services, using appropriately trained and competent staff  </w:t>
      </w:r>
    </w:p>
    <w:p w14:paraId="6871A3A8" w14:textId="77777777" w:rsidR="002E07FB" w:rsidRDefault="00901716">
      <w:pPr>
        <w:numPr>
          <w:ilvl w:val="0"/>
          <w:numId w:val="5"/>
        </w:numPr>
        <w:ind w:right="0" w:hanging="283"/>
      </w:pPr>
      <w:r>
        <w:t xml:space="preserve">Taking reasonable decisions, based on all relevant considerations  </w:t>
      </w:r>
    </w:p>
    <w:p w14:paraId="6AA04C08" w14:textId="77777777" w:rsidR="002E07FB" w:rsidRDefault="00901716">
      <w:pPr>
        <w:spacing w:after="0" w:line="259" w:lineRule="auto"/>
        <w:ind w:left="708" w:right="0" w:firstLine="0"/>
        <w:jc w:val="left"/>
      </w:pPr>
      <w:r>
        <w:t xml:space="preserve"> </w:t>
      </w:r>
    </w:p>
    <w:p w14:paraId="2291AD3E" w14:textId="77777777" w:rsidR="002E07FB" w:rsidRDefault="00901716">
      <w:pPr>
        <w:pStyle w:val="Heading3"/>
        <w:ind w:left="718"/>
      </w:pPr>
      <w:r>
        <w:t xml:space="preserve">ii. Being customer focused </w:t>
      </w:r>
      <w:r>
        <w:rPr>
          <w:b w:val="0"/>
        </w:rPr>
        <w:t xml:space="preserve"> </w:t>
      </w:r>
    </w:p>
    <w:p w14:paraId="49AFF14C" w14:textId="77777777" w:rsidR="002E07FB" w:rsidRDefault="00901716">
      <w:pPr>
        <w:numPr>
          <w:ilvl w:val="0"/>
          <w:numId w:val="6"/>
        </w:numPr>
        <w:ind w:right="0" w:hanging="283"/>
      </w:pPr>
      <w:r>
        <w:t xml:space="preserve">Ensuring people can access services easily  </w:t>
      </w:r>
    </w:p>
    <w:p w14:paraId="7DC8DF46" w14:textId="77777777" w:rsidR="002E07FB" w:rsidRDefault="00901716">
      <w:pPr>
        <w:numPr>
          <w:ilvl w:val="0"/>
          <w:numId w:val="6"/>
        </w:numPr>
        <w:ind w:right="0" w:hanging="283"/>
      </w:pPr>
      <w:r>
        <w:t xml:space="preserve">Informing customers what they can expect and what the public body expects of them  </w:t>
      </w:r>
    </w:p>
    <w:p w14:paraId="1E2A8B80" w14:textId="77777777" w:rsidR="002E07FB" w:rsidRDefault="00901716">
      <w:pPr>
        <w:numPr>
          <w:ilvl w:val="0"/>
          <w:numId w:val="6"/>
        </w:numPr>
        <w:ind w:right="0" w:hanging="283"/>
      </w:pPr>
      <w:r>
        <w:t xml:space="preserve">Keeping to its commitments, including any published service standards  </w:t>
      </w:r>
    </w:p>
    <w:p w14:paraId="613665C5" w14:textId="77777777" w:rsidR="002E07FB" w:rsidRDefault="00901716">
      <w:pPr>
        <w:numPr>
          <w:ilvl w:val="0"/>
          <w:numId w:val="6"/>
        </w:numPr>
        <w:ind w:right="0" w:hanging="283"/>
      </w:pPr>
      <w:r>
        <w:t xml:space="preserve">Dealing with people helpfully, promptly and sensitively, bearing in mind their individual circumstances  </w:t>
      </w:r>
    </w:p>
    <w:p w14:paraId="7EEB2036" w14:textId="77777777" w:rsidR="002E07FB" w:rsidRDefault="00901716">
      <w:pPr>
        <w:numPr>
          <w:ilvl w:val="0"/>
          <w:numId w:val="6"/>
        </w:numPr>
        <w:ind w:right="0" w:hanging="283"/>
      </w:pPr>
      <w:r>
        <w:t xml:space="preserve">Responding to customers' needs flexibly including, where appropriate, co-ordinating a response with other providers  </w:t>
      </w:r>
    </w:p>
    <w:p w14:paraId="1D3FBC2B" w14:textId="77777777" w:rsidR="002E07FB" w:rsidRDefault="00901716">
      <w:pPr>
        <w:spacing w:after="0" w:line="259" w:lineRule="auto"/>
        <w:ind w:left="708" w:right="0" w:firstLine="0"/>
        <w:jc w:val="left"/>
      </w:pPr>
      <w:r>
        <w:t xml:space="preserve"> </w:t>
      </w:r>
    </w:p>
    <w:p w14:paraId="31227D89" w14:textId="77777777" w:rsidR="002E07FB" w:rsidRDefault="00901716">
      <w:pPr>
        <w:pStyle w:val="Heading3"/>
        <w:ind w:left="718"/>
      </w:pPr>
      <w:r>
        <w:t xml:space="preserve">iii. Being open and accountable </w:t>
      </w:r>
      <w:r>
        <w:rPr>
          <w:b w:val="0"/>
        </w:rPr>
        <w:t xml:space="preserve"> </w:t>
      </w:r>
    </w:p>
    <w:p w14:paraId="1336C84A" w14:textId="77777777" w:rsidR="002E07FB" w:rsidRDefault="00901716">
      <w:pPr>
        <w:numPr>
          <w:ilvl w:val="0"/>
          <w:numId w:val="7"/>
        </w:numPr>
        <w:ind w:right="0" w:hanging="283"/>
      </w:pPr>
      <w:r>
        <w:t xml:space="preserve">Being open and clear about policies, procedures and decisions, and ensuring that information and any advice provided is clear, accurate and complete  </w:t>
      </w:r>
    </w:p>
    <w:p w14:paraId="37AE785B" w14:textId="77777777" w:rsidR="002E07FB" w:rsidRDefault="00901716">
      <w:pPr>
        <w:numPr>
          <w:ilvl w:val="0"/>
          <w:numId w:val="7"/>
        </w:numPr>
        <w:ind w:right="0" w:hanging="283"/>
      </w:pPr>
      <w:r>
        <w:t xml:space="preserve">Stating its criteria for decision making and giving reasons for decisions  </w:t>
      </w:r>
    </w:p>
    <w:p w14:paraId="3B4BFAC0" w14:textId="77777777" w:rsidR="002E07FB" w:rsidRDefault="00901716">
      <w:pPr>
        <w:numPr>
          <w:ilvl w:val="0"/>
          <w:numId w:val="7"/>
        </w:numPr>
        <w:ind w:right="0" w:hanging="283"/>
      </w:pPr>
      <w:r>
        <w:t xml:space="preserve">Handling information properly and appropriately  </w:t>
      </w:r>
    </w:p>
    <w:p w14:paraId="6CDF5A5C" w14:textId="77777777" w:rsidR="002E07FB" w:rsidRDefault="00901716">
      <w:pPr>
        <w:numPr>
          <w:ilvl w:val="0"/>
          <w:numId w:val="7"/>
        </w:numPr>
        <w:ind w:right="0" w:hanging="283"/>
      </w:pPr>
      <w:r>
        <w:t xml:space="preserve">Keeping proper and appropriate records  </w:t>
      </w:r>
    </w:p>
    <w:p w14:paraId="4F9A679E" w14:textId="77777777" w:rsidR="002E07FB" w:rsidRDefault="00901716">
      <w:pPr>
        <w:numPr>
          <w:ilvl w:val="0"/>
          <w:numId w:val="7"/>
        </w:numPr>
        <w:ind w:right="0" w:hanging="283"/>
      </w:pPr>
      <w:r>
        <w:t xml:space="preserve">Taking responsibility for its actions  </w:t>
      </w:r>
    </w:p>
    <w:p w14:paraId="7185FD53" w14:textId="77777777" w:rsidR="002E07FB" w:rsidRDefault="00901716">
      <w:pPr>
        <w:spacing w:after="0" w:line="259" w:lineRule="auto"/>
        <w:ind w:left="708" w:right="0" w:firstLine="0"/>
        <w:jc w:val="left"/>
      </w:pPr>
      <w:r>
        <w:t xml:space="preserve"> </w:t>
      </w:r>
    </w:p>
    <w:p w14:paraId="3C544CB1" w14:textId="77777777" w:rsidR="002E07FB" w:rsidRDefault="00901716">
      <w:pPr>
        <w:pStyle w:val="Heading3"/>
        <w:ind w:left="718"/>
      </w:pPr>
      <w:r>
        <w:t xml:space="preserve">iv. Acting fairly and proportionately </w:t>
      </w:r>
      <w:r>
        <w:rPr>
          <w:b w:val="0"/>
        </w:rPr>
        <w:t xml:space="preserve"> </w:t>
      </w:r>
    </w:p>
    <w:p w14:paraId="090EFFBD" w14:textId="77777777" w:rsidR="002E07FB" w:rsidRDefault="00901716">
      <w:pPr>
        <w:numPr>
          <w:ilvl w:val="0"/>
          <w:numId w:val="8"/>
        </w:numPr>
        <w:ind w:right="0" w:hanging="283"/>
      </w:pPr>
      <w:r>
        <w:t xml:space="preserve">Treating people impartially, with respect and courtesy  </w:t>
      </w:r>
    </w:p>
    <w:p w14:paraId="1F75BC8B" w14:textId="77777777" w:rsidR="002E07FB" w:rsidRDefault="00901716">
      <w:pPr>
        <w:numPr>
          <w:ilvl w:val="0"/>
          <w:numId w:val="8"/>
        </w:numPr>
        <w:ind w:right="0" w:hanging="283"/>
      </w:pPr>
      <w:r>
        <w:t xml:space="preserve">Treating people without unlawful discrimination or prejudice, and ensuring no conflict of interests  </w:t>
      </w:r>
    </w:p>
    <w:p w14:paraId="02CEF3E5" w14:textId="77777777" w:rsidR="002E07FB" w:rsidRDefault="00901716">
      <w:pPr>
        <w:numPr>
          <w:ilvl w:val="0"/>
          <w:numId w:val="8"/>
        </w:numPr>
        <w:ind w:right="0" w:hanging="283"/>
      </w:pPr>
      <w:r>
        <w:t xml:space="preserve">Dealing with people and issues objectively and consistently  </w:t>
      </w:r>
    </w:p>
    <w:p w14:paraId="586F5209" w14:textId="77777777" w:rsidR="002E07FB" w:rsidRDefault="00901716">
      <w:pPr>
        <w:numPr>
          <w:ilvl w:val="0"/>
          <w:numId w:val="8"/>
        </w:numPr>
        <w:ind w:right="0" w:hanging="283"/>
      </w:pPr>
      <w:r>
        <w:lastRenderedPageBreak/>
        <w:t xml:space="preserve">Ensuring that decisions and actions are proportionate, appropriate and fair  </w:t>
      </w:r>
    </w:p>
    <w:p w14:paraId="41AB05CE" w14:textId="77777777" w:rsidR="002E07FB" w:rsidRDefault="00901716">
      <w:pPr>
        <w:spacing w:after="0" w:line="259" w:lineRule="auto"/>
        <w:ind w:left="708" w:right="0" w:firstLine="0"/>
        <w:jc w:val="left"/>
      </w:pPr>
      <w:r>
        <w:t xml:space="preserve"> </w:t>
      </w:r>
    </w:p>
    <w:p w14:paraId="590A74D8" w14:textId="77777777" w:rsidR="002E07FB" w:rsidRDefault="00901716">
      <w:pPr>
        <w:pStyle w:val="Heading3"/>
        <w:ind w:left="718"/>
      </w:pPr>
      <w:r>
        <w:t xml:space="preserve">v. Putting things right </w:t>
      </w:r>
      <w:r>
        <w:rPr>
          <w:b w:val="0"/>
        </w:rPr>
        <w:t xml:space="preserve"> </w:t>
      </w:r>
    </w:p>
    <w:p w14:paraId="0131677A" w14:textId="77777777" w:rsidR="002E07FB" w:rsidRDefault="00901716">
      <w:pPr>
        <w:numPr>
          <w:ilvl w:val="0"/>
          <w:numId w:val="9"/>
        </w:numPr>
        <w:ind w:right="0" w:hanging="283"/>
      </w:pPr>
      <w:r>
        <w:t xml:space="preserve">Acknowledging mistakes and apologising where appropriate  </w:t>
      </w:r>
    </w:p>
    <w:p w14:paraId="5F5B611A" w14:textId="77777777" w:rsidR="002E07FB" w:rsidRDefault="00901716">
      <w:pPr>
        <w:numPr>
          <w:ilvl w:val="0"/>
          <w:numId w:val="9"/>
        </w:numPr>
        <w:ind w:right="0" w:hanging="283"/>
      </w:pPr>
      <w:r>
        <w:t xml:space="preserve">Putting mistakes right quickly and effectively  </w:t>
      </w:r>
    </w:p>
    <w:p w14:paraId="4FA8FB9C" w14:textId="77777777" w:rsidR="002E07FB" w:rsidRDefault="00901716">
      <w:pPr>
        <w:numPr>
          <w:ilvl w:val="0"/>
          <w:numId w:val="9"/>
        </w:numPr>
        <w:ind w:right="0" w:hanging="283"/>
      </w:pPr>
      <w:r>
        <w:t xml:space="preserve">Providing clear and timely information on how and when to appeal or complain  </w:t>
      </w:r>
    </w:p>
    <w:p w14:paraId="20C97AD2" w14:textId="77777777" w:rsidR="002E07FB" w:rsidRDefault="00901716">
      <w:pPr>
        <w:numPr>
          <w:ilvl w:val="0"/>
          <w:numId w:val="9"/>
        </w:numPr>
        <w:ind w:right="0" w:hanging="283"/>
      </w:pPr>
      <w:r>
        <w:t xml:space="preserve">Operating an effective complaints procedure, this includes offering a fair and appropriate remedy when a complaint is upheld  </w:t>
      </w:r>
    </w:p>
    <w:p w14:paraId="6C799A63" w14:textId="77777777" w:rsidR="002E07FB" w:rsidRDefault="00901716">
      <w:pPr>
        <w:spacing w:after="0" w:line="259" w:lineRule="auto"/>
        <w:ind w:left="708" w:right="0" w:firstLine="0"/>
        <w:jc w:val="left"/>
      </w:pPr>
      <w:r>
        <w:t xml:space="preserve"> </w:t>
      </w:r>
    </w:p>
    <w:p w14:paraId="1024A87A" w14:textId="77777777" w:rsidR="002E07FB" w:rsidRDefault="00901716">
      <w:pPr>
        <w:pStyle w:val="Heading3"/>
        <w:ind w:left="718"/>
      </w:pPr>
      <w:r>
        <w:t xml:space="preserve">vi. Seeking continuous improvement </w:t>
      </w:r>
      <w:r>
        <w:rPr>
          <w:b w:val="0"/>
        </w:rPr>
        <w:t xml:space="preserve"> </w:t>
      </w:r>
    </w:p>
    <w:p w14:paraId="696001FF" w14:textId="77777777" w:rsidR="002E07FB" w:rsidRDefault="00901716">
      <w:pPr>
        <w:numPr>
          <w:ilvl w:val="0"/>
          <w:numId w:val="10"/>
        </w:numPr>
        <w:ind w:right="0" w:hanging="283"/>
      </w:pPr>
      <w:r>
        <w:t xml:space="preserve">Reviewing policies and procedures regularly to ensure they are effective  </w:t>
      </w:r>
    </w:p>
    <w:p w14:paraId="23397DE3" w14:textId="77777777" w:rsidR="002E07FB" w:rsidRDefault="00901716">
      <w:pPr>
        <w:numPr>
          <w:ilvl w:val="0"/>
          <w:numId w:val="10"/>
        </w:numPr>
        <w:ind w:right="0" w:hanging="283"/>
      </w:pPr>
      <w:r>
        <w:t xml:space="preserve">Asking for feedback and using it to improve services and performance  </w:t>
      </w:r>
    </w:p>
    <w:p w14:paraId="4A0129B8" w14:textId="77777777" w:rsidR="002E07FB" w:rsidRDefault="00901716">
      <w:pPr>
        <w:numPr>
          <w:ilvl w:val="0"/>
          <w:numId w:val="10"/>
        </w:numPr>
        <w:ind w:right="0" w:hanging="283"/>
      </w:pPr>
      <w:r>
        <w:t xml:space="preserve">Ensuring that the public body learns lessons from complaints and uses these to improve services and performance.  </w:t>
      </w:r>
    </w:p>
    <w:p w14:paraId="29AA4B64" w14:textId="77777777" w:rsidR="002E07FB" w:rsidRDefault="00901716">
      <w:pPr>
        <w:spacing w:after="0" w:line="259" w:lineRule="auto"/>
        <w:ind w:left="0" w:right="0" w:firstLine="0"/>
        <w:jc w:val="left"/>
      </w:pPr>
      <w:r>
        <w:rPr>
          <w:b/>
        </w:rPr>
        <w:t xml:space="preserve"> </w:t>
      </w:r>
    </w:p>
    <w:p w14:paraId="051B031D" w14:textId="77777777" w:rsidR="002E07FB" w:rsidRDefault="00901716">
      <w:pPr>
        <w:spacing w:after="0" w:line="259" w:lineRule="auto"/>
        <w:ind w:left="0" w:right="0" w:firstLine="0"/>
        <w:jc w:val="left"/>
      </w:pPr>
      <w:r>
        <w:rPr>
          <w:b/>
        </w:rPr>
        <w:t xml:space="preserve"> </w:t>
      </w:r>
    </w:p>
    <w:p w14:paraId="78532375" w14:textId="77777777" w:rsidR="002E07FB" w:rsidRDefault="00901716">
      <w:pPr>
        <w:pStyle w:val="Heading2"/>
        <w:tabs>
          <w:tab w:val="center" w:pos="1649"/>
        </w:tabs>
        <w:ind w:left="0" w:firstLine="0"/>
      </w:pPr>
      <w:r>
        <w:rPr>
          <w:color w:val="000000"/>
          <w:u w:val="none" w:color="000000"/>
        </w:rPr>
        <w:t xml:space="preserve">6. </w:t>
      </w:r>
      <w:r>
        <w:rPr>
          <w:color w:val="000000"/>
          <w:u w:val="none" w:color="000000"/>
        </w:rPr>
        <w:tab/>
      </w:r>
      <w:r>
        <w:t>ROLE OF THE PHSO</w:t>
      </w:r>
      <w:r>
        <w:rPr>
          <w:color w:val="000000"/>
          <w:u w:val="none" w:color="000000"/>
        </w:rPr>
        <w:t xml:space="preserve">  </w:t>
      </w:r>
    </w:p>
    <w:p w14:paraId="28843AFD" w14:textId="77777777" w:rsidR="002E07FB" w:rsidRDefault="00901716">
      <w:pPr>
        <w:spacing w:after="0" w:line="259" w:lineRule="auto"/>
        <w:ind w:left="0" w:right="0" w:firstLine="0"/>
        <w:jc w:val="left"/>
      </w:pPr>
      <w:r>
        <w:t xml:space="preserve"> </w:t>
      </w:r>
    </w:p>
    <w:p w14:paraId="73D7BC92" w14:textId="77777777" w:rsidR="002E07FB" w:rsidRDefault="00901716">
      <w:pPr>
        <w:ind w:left="578" w:right="0"/>
      </w:pPr>
      <w:r>
        <w:t xml:space="preserve">The PHSO is completely independent of the NHS and of government and derives his powers from the Health Service Commissioners Act 1993. The Ombudsman is the final arbiter in the complaints process where it has not been possible to resolve concerns locally. The ICB will co-operate fully with any investigation undertaken by the Ombudsman. Further information on the role and work of the Ombudsman is available at:  </w:t>
      </w:r>
    </w:p>
    <w:p w14:paraId="366A23E0" w14:textId="77777777" w:rsidR="002E07FB" w:rsidRDefault="00901716">
      <w:pPr>
        <w:spacing w:after="0" w:line="259" w:lineRule="auto"/>
        <w:ind w:left="568" w:right="0" w:firstLine="0"/>
        <w:jc w:val="left"/>
      </w:pPr>
      <w:r>
        <w:t xml:space="preserve"> </w:t>
      </w:r>
    </w:p>
    <w:p w14:paraId="20EF2583" w14:textId="77777777" w:rsidR="002E07FB" w:rsidRDefault="00901716">
      <w:pPr>
        <w:ind w:left="578" w:right="0"/>
      </w:pPr>
      <w:r>
        <w:t xml:space="preserve">Parliamentary and Health Service Ombudsman  </w:t>
      </w:r>
    </w:p>
    <w:p w14:paraId="4BFC383F" w14:textId="135C78C0" w:rsidR="002E07FB" w:rsidRDefault="00743215">
      <w:pPr>
        <w:ind w:left="578" w:right="0"/>
      </w:pPr>
      <w:r>
        <w:t>Citygate</w:t>
      </w:r>
    </w:p>
    <w:p w14:paraId="214EAFBF" w14:textId="272AEA66" w:rsidR="00743215" w:rsidRDefault="00743215">
      <w:pPr>
        <w:ind w:left="578" w:right="0"/>
      </w:pPr>
      <w:r>
        <w:t>Mosley Street</w:t>
      </w:r>
    </w:p>
    <w:p w14:paraId="2606A799" w14:textId="28C8723A" w:rsidR="002E07FB" w:rsidRDefault="00934306">
      <w:pPr>
        <w:ind w:left="578" w:right="0"/>
      </w:pPr>
      <w:r>
        <w:t>Manchester</w:t>
      </w:r>
    </w:p>
    <w:p w14:paraId="2EAF3E02" w14:textId="0A1CF734" w:rsidR="00934306" w:rsidRDefault="00934306">
      <w:pPr>
        <w:ind w:left="578" w:right="0"/>
      </w:pPr>
      <w:r>
        <w:t>M2 3HQ</w:t>
      </w:r>
    </w:p>
    <w:p w14:paraId="685862D5" w14:textId="77777777" w:rsidR="002E07FB" w:rsidRDefault="00901716">
      <w:pPr>
        <w:spacing w:after="0" w:line="259" w:lineRule="auto"/>
        <w:ind w:left="568" w:right="0" w:firstLine="0"/>
        <w:jc w:val="left"/>
      </w:pPr>
      <w:r>
        <w:t xml:space="preserve"> </w:t>
      </w:r>
    </w:p>
    <w:p w14:paraId="21D485CF" w14:textId="77777777" w:rsidR="002E07FB" w:rsidRDefault="00901716">
      <w:pPr>
        <w:ind w:left="578" w:right="0"/>
      </w:pPr>
      <w:r>
        <w:t xml:space="preserve">Tel: 0345 015 4033       </w:t>
      </w:r>
    </w:p>
    <w:p w14:paraId="711E1669" w14:textId="77777777" w:rsidR="002E07FB" w:rsidRDefault="00901716">
      <w:pPr>
        <w:spacing w:after="0" w:line="259" w:lineRule="auto"/>
        <w:ind w:left="563" w:right="0"/>
        <w:jc w:val="left"/>
      </w:pPr>
      <w:r>
        <w:t xml:space="preserve">e-mail: </w:t>
      </w:r>
      <w:proofErr w:type="gramStart"/>
      <w:r>
        <w:rPr>
          <w:color w:val="0000FF"/>
          <w:u w:val="single" w:color="0000FF"/>
        </w:rPr>
        <w:t>phso.enquiries@ombudsman.org.uk</w:t>
      </w:r>
      <w:r>
        <w:t xml:space="preserve">  Website</w:t>
      </w:r>
      <w:proofErr w:type="gramEnd"/>
      <w:r>
        <w:t xml:space="preserve">: </w:t>
      </w:r>
      <w:hyperlink r:id="rId20">
        <w:r>
          <w:rPr>
            <w:color w:val="0000FF"/>
            <w:u w:val="single" w:color="0000FF"/>
          </w:rPr>
          <w:t>www.ombudsman.org.uk</w:t>
        </w:r>
      </w:hyperlink>
      <w:hyperlink r:id="rId21">
        <w:r>
          <w:t xml:space="preserve"> </w:t>
        </w:r>
      </w:hyperlink>
    </w:p>
    <w:p w14:paraId="2A4EAD89" w14:textId="77777777" w:rsidR="002E07FB" w:rsidRDefault="00901716">
      <w:pPr>
        <w:spacing w:after="0" w:line="259" w:lineRule="auto"/>
        <w:ind w:left="0" w:right="0" w:firstLine="0"/>
        <w:jc w:val="left"/>
      </w:pPr>
      <w:r>
        <w:t xml:space="preserve"> </w:t>
      </w:r>
    </w:p>
    <w:p w14:paraId="2764301F" w14:textId="77777777" w:rsidR="002E07FB" w:rsidRDefault="00901716">
      <w:pPr>
        <w:spacing w:after="0" w:line="259" w:lineRule="auto"/>
        <w:ind w:left="0" w:right="0" w:firstLine="0"/>
        <w:jc w:val="left"/>
      </w:pPr>
      <w:r>
        <w:t xml:space="preserve"> </w:t>
      </w:r>
    </w:p>
    <w:p w14:paraId="4996D673" w14:textId="77777777" w:rsidR="002E07FB" w:rsidRDefault="00901716">
      <w:pPr>
        <w:pStyle w:val="Heading2"/>
        <w:tabs>
          <w:tab w:val="center" w:pos="3838"/>
        </w:tabs>
        <w:ind w:left="0" w:firstLine="0"/>
      </w:pPr>
      <w:r>
        <w:rPr>
          <w:color w:val="000000"/>
          <w:u w:val="none" w:color="000000"/>
        </w:rPr>
        <w:t xml:space="preserve">7. </w:t>
      </w:r>
      <w:r>
        <w:rPr>
          <w:color w:val="000000"/>
          <w:u w:val="none" w:color="000000"/>
        </w:rPr>
        <w:tab/>
      </w:r>
      <w:r>
        <w:t>ROLE OF THE COMPLAINTS ADVOCACY SERVICE (POHWER</w:t>
      </w:r>
      <w:r>
        <w:rPr>
          <w:color w:val="000000"/>
          <w:u w:val="none" w:color="000000"/>
        </w:rPr>
        <w:t xml:space="preserve">)  </w:t>
      </w:r>
    </w:p>
    <w:p w14:paraId="3AADD4AA" w14:textId="77777777" w:rsidR="002E07FB" w:rsidRDefault="00901716">
      <w:pPr>
        <w:spacing w:after="0" w:line="259" w:lineRule="auto"/>
        <w:ind w:left="0" w:right="0" w:firstLine="0"/>
        <w:jc w:val="left"/>
      </w:pPr>
      <w:r>
        <w:t xml:space="preserve"> </w:t>
      </w:r>
    </w:p>
    <w:p w14:paraId="39C46443" w14:textId="77777777" w:rsidR="002E07FB" w:rsidRDefault="00901716">
      <w:pPr>
        <w:ind w:left="578" w:right="0"/>
      </w:pPr>
      <w:r>
        <w:t xml:space="preserve">POHWER have an important role in helping complainants at each stage of the process. Their contact details can be found below: </w:t>
      </w:r>
    </w:p>
    <w:p w14:paraId="3E472466" w14:textId="77777777" w:rsidR="002E07FB" w:rsidRDefault="00901716">
      <w:pPr>
        <w:spacing w:after="0" w:line="259" w:lineRule="auto"/>
        <w:ind w:left="568" w:right="0" w:firstLine="0"/>
        <w:jc w:val="left"/>
      </w:pPr>
      <w:r>
        <w:t xml:space="preserve"> </w:t>
      </w:r>
    </w:p>
    <w:p w14:paraId="4A4C3086" w14:textId="77777777" w:rsidR="002E07FB" w:rsidRDefault="00901716">
      <w:pPr>
        <w:ind w:left="578" w:right="0"/>
      </w:pPr>
      <w:r>
        <w:t xml:space="preserve">POHWER </w:t>
      </w:r>
    </w:p>
    <w:p w14:paraId="67EE6BDB" w14:textId="77777777" w:rsidR="002E07FB" w:rsidRDefault="00901716">
      <w:pPr>
        <w:numPr>
          <w:ilvl w:val="0"/>
          <w:numId w:val="11"/>
        </w:numPr>
        <w:ind w:left="1135" w:right="0" w:hanging="568"/>
      </w:pPr>
      <w:r>
        <w:t xml:space="preserve">Telephone: 0300 456 2370 </w:t>
      </w:r>
    </w:p>
    <w:p w14:paraId="40AC8EF8" w14:textId="77777777" w:rsidR="002E07FB" w:rsidRDefault="00901716">
      <w:pPr>
        <w:numPr>
          <w:ilvl w:val="0"/>
          <w:numId w:val="11"/>
        </w:numPr>
        <w:ind w:left="1135" w:right="0" w:hanging="568"/>
      </w:pPr>
      <w:r>
        <w:t xml:space="preserve">Email: pohwer@pohwer.net </w:t>
      </w:r>
    </w:p>
    <w:p w14:paraId="36F594D7" w14:textId="77777777" w:rsidR="002E07FB" w:rsidRDefault="00901716">
      <w:pPr>
        <w:numPr>
          <w:ilvl w:val="0"/>
          <w:numId w:val="11"/>
        </w:numPr>
        <w:ind w:left="1135" w:right="0" w:hanging="568"/>
      </w:pPr>
      <w:r>
        <w:t xml:space="preserve">Letter: PO Box 14043, Birmingham, B6 9BL </w:t>
      </w:r>
    </w:p>
    <w:p w14:paraId="065BC04B" w14:textId="77777777" w:rsidR="002E07FB" w:rsidRDefault="00901716">
      <w:pPr>
        <w:spacing w:after="0" w:line="259" w:lineRule="auto"/>
        <w:ind w:left="1134" w:right="0" w:firstLine="0"/>
        <w:jc w:val="left"/>
      </w:pPr>
      <w:r>
        <w:t xml:space="preserve"> </w:t>
      </w:r>
    </w:p>
    <w:p w14:paraId="08ECBBF7" w14:textId="77777777" w:rsidR="002E07FB" w:rsidRDefault="00901716">
      <w:pPr>
        <w:ind w:left="578" w:right="0"/>
      </w:pPr>
      <w:r>
        <w:t xml:space="preserve">Under the </w:t>
      </w:r>
      <w:hyperlink r:id="rId22">
        <w:r>
          <w:rPr>
            <w:color w:val="0000FF"/>
            <w:u w:val="single" w:color="0000FF"/>
          </w:rPr>
          <w:t>Mental Capacity Act 2005</w:t>
        </w:r>
      </w:hyperlink>
      <w:hyperlink r:id="rId23">
        <w:r>
          <w:t>,</w:t>
        </w:r>
      </w:hyperlink>
      <w:r>
        <w:t xml:space="preserve"> the role of advocacy for patients who lack capacity is undertaken by the Independent Mental Capacity Advocate Service (IMCA). All complainants are sent information with POHWER’s details to inform them of their role in providing support and information.  </w:t>
      </w:r>
    </w:p>
    <w:p w14:paraId="7CF3A77A" w14:textId="77777777" w:rsidR="002E07FB" w:rsidRDefault="00901716">
      <w:pPr>
        <w:spacing w:after="0" w:line="259" w:lineRule="auto"/>
        <w:ind w:left="0" w:right="0" w:firstLine="0"/>
        <w:jc w:val="left"/>
      </w:pPr>
      <w:r>
        <w:t xml:space="preserve"> </w:t>
      </w:r>
    </w:p>
    <w:p w14:paraId="197A7FD3" w14:textId="77777777" w:rsidR="00934306" w:rsidRDefault="00934306">
      <w:pPr>
        <w:spacing w:after="0" w:line="259" w:lineRule="auto"/>
        <w:ind w:left="0" w:right="0" w:firstLine="0"/>
        <w:jc w:val="left"/>
      </w:pPr>
    </w:p>
    <w:p w14:paraId="444346D0" w14:textId="77777777" w:rsidR="00934306" w:rsidRDefault="00934306">
      <w:pPr>
        <w:spacing w:after="0" w:line="259" w:lineRule="auto"/>
        <w:ind w:left="0" w:right="0" w:firstLine="0"/>
        <w:jc w:val="left"/>
      </w:pPr>
    </w:p>
    <w:p w14:paraId="2A6CEEBB" w14:textId="77777777" w:rsidR="002E07FB" w:rsidRDefault="00901716">
      <w:pPr>
        <w:spacing w:after="0" w:line="259" w:lineRule="auto"/>
        <w:ind w:left="0" w:right="0" w:firstLine="0"/>
        <w:jc w:val="left"/>
      </w:pPr>
      <w:r>
        <w:t xml:space="preserve"> </w:t>
      </w:r>
    </w:p>
    <w:p w14:paraId="300F35B4" w14:textId="77777777" w:rsidR="002E07FB" w:rsidRDefault="00901716">
      <w:pPr>
        <w:pStyle w:val="Heading2"/>
        <w:tabs>
          <w:tab w:val="center" w:pos="3177"/>
        </w:tabs>
        <w:ind w:left="0" w:firstLine="0"/>
      </w:pPr>
      <w:r>
        <w:rPr>
          <w:color w:val="000000"/>
          <w:u w:val="none" w:color="000000"/>
        </w:rPr>
        <w:lastRenderedPageBreak/>
        <w:t xml:space="preserve">8. </w:t>
      </w:r>
      <w:r>
        <w:rPr>
          <w:color w:val="000000"/>
          <w:u w:val="none" w:color="000000"/>
        </w:rPr>
        <w:tab/>
      </w:r>
      <w:r>
        <w:t>COMPLAINTS AND DISCIPLINARY PROCEDURES</w:t>
      </w:r>
      <w:r>
        <w:rPr>
          <w:color w:val="000000"/>
          <w:u w:val="none" w:color="000000"/>
        </w:rPr>
        <w:t xml:space="preserve">  </w:t>
      </w:r>
    </w:p>
    <w:p w14:paraId="528C15F4" w14:textId="77777777" w:rsidR="002E07FB" w:rsidRDefault="00901716">
      <w:pPr>
        <w:spacing w:after="0" w:line="259" w:lineRule="auto"/>
        <w:ind w:left="0" w:right="0" w:firstLine="0"/>
        <w:jc w:val="left"/>
      </w:pPr>
      <w:r>
        <w:t xml:space="preserve"> </w:t>
      </w:r>
    </w:p>
    <w:p w14:paraId="63330A21" w14:textId="77777777" w:rsidR="002E07FB" w:rsidRDefault="00901716">
      <w:pPr>
        <w:ind w:left="730" w:right="0"/>
      </w:pPr>
      <w:r>
        <w:t xml:space="preserve">The complaints procedure is concerned only with resolving complaints and not with investigating disciplinary matters. Whether disciplinary action is warranted is a separate matter for management outside of the Complaints Procedure and there must be a separate process of investigation.  </w:t>
      </w:r>
    </w:p>
    <w:p w14:paraId="381881AF" w14:textId="77777777" w:rsidR="002E07FB" w:rsidRDefault="00901716">
      <w:pPr>
        <w:spacing w:after="0" w:line="259" w:lineRule="auto"/>
        <w:ind w:left="0" w:right="0" w:firstLine="0"/>
        <w:jc w:val="left"/>
      </w:pPr>
      <w:r>
        <w:t xml:space="preserve"> </w:t>
      </w:r>
    </w:p>
    <w:p w14:paraId="1F33ED6B" w14:textId="122483FA" w:rsidR="002E07FB" w:rsidRDefault="00901716">
      <w:pPr>
        <w:spacing w:after="0" w:line="259" w:lineRule="auto"/>
        <w:ind w:left="0" w:right="0" w:firstLine="0"/>
        <w:jc w:val="left"/>
      </w:pPr>
      <w:r>
        <w:t xml:space="preserve"> </w:t>
      </w:r>
      <w:r>
        <w:tab/>
      </w:r>
    </w:p>
    <w:p w14:paraId="2627E95B" w14:textId="77777777" w:rsidR="002E07FB" w:rsidRDefault="00901716">
      <w:pPr>
        <w:spacing w:after="0" w:line="259" w:lineRule="auto"/>
        <w:ind w:left="0" w:right="0" w:firstLine="0"/>
        <w:jc w:val="left"/>
      </w:pPr>
      <w:r>
        <w:t xml:space="preserve"> </w:t>
      </w:r>
    </w:p>
    <w:p w14:paraId="64300679" w14:textId="77777777" w:rsidR="002E07FB" w:rsidRDefault="00901716">
      <w:pPr>
        <w:pStyle w:val="Heading2"/>
        <w:tabs>
          <w:tab w:val="center" w:pos="3268"/>
        </w:tabs>
        <w:ind w:left="0" w:firstLine="0"/>
      </w:pPr>
      <w:r>
        <w:rPr>
          <w:color w:val="000000"/>
          <w:u w:val="none" w:color="000000"/>
        </w:rPr>
        <w:t xml:space="preserve">9. </w:t>
      </w:r>
      <w:r>
        <w:rPr>
          <w:color w:val="000000"/>
          <w:u w:val="none" w:color="000000"/>
        </w:rPr>
        <w:tab/>
      </w:r>
      <w:r>
        <w:t>MONITORING AND LEARNING FROM COMPLAINTS</w:t>
      </w:r>
      <w:r>
        <w:rPr>
          <w:color w:val="000000"/>
          <w:u w:val="none" w:color="000000"/>
        </w:rPr>
        <w:t xml:space="preserve">  </w:t>
      </w:r>
    </w:p>
    <w:p w14:paraId="21753590" w14:textId="77777777" w:rsidR="002E07FB" w:rsidRDefault="00901716">
      <w:pPr>
        <w:spacing w:after="0" w:line="259" w:lineRule="auto"/>
        <w:ind w:left="0" w:right="0" w:firstLine="0"/>
        <w:jc w:val="left"/>
      </w:pPr>
      <w:r>
        <w:t xml:space="preserve"> </w:t>
      </w:r>
    </w:p>
    <w:p w14:paraId="2894947B" w14:textId="77777777" w:rsidR="002E07FB" w:rsidRDefault="00901716">
      <w:pPr>
        <w:numPr>
          <w:ilvl w:val="0"/>
          <w:numId w:val="12"/>
        </w:numPr>
        <w:ind w:left="1135" w:right="0" w:hanging="568"/>
      </w:pPr>
      <w:r>
        <w:t xml:space="preserve">All complaints will be recorded on the ICB’s database and complaint files maintained for a period of not less than ten </w:t>
      </w:r>
      <w:proofErr w:type="gramStart"/>
      <w:r>
        <w:t>years;</w:t>
      </w:r>
      <w:proofErr w:type="gramEnd"/>
      <w:r>
        <w:t xml:space="preserve">  </w:t>
      </w:r>
    </w:p>
    <w:p w14:paraId="6710EAE1" w14:textId="77777777" w:rsidR="002E07FB" w:rsidRDefault="00901716">
      <w:pPr>
        <w:spacing w:after="0" w:line="259" w:lineRule="auto"/>
        <w:ind w:left="567" w:right="0" w:firstLine="0"/>
        <w:jc w:val="left"/>
      </w:pPr>
      <w:r>
        <w:t xml:space="preserve"> </w:t>
      </w:r>
    </w:p>
    <w:p w14:paraId="0F0F9C6C" w14:textId="64008306" w:rsidR="002E07FB" w:rsidRDefault="00901716">
      <w:pPr>
        <w:numPr>
          <w:ilvl w:val="0"/>
          <w:numId w:val="12"/>
        </w:numPr>
        <w:spacing w:line="242" w:lineRule="auto"/>
        <w:ind w:left="1135" w:right="0" w:hanging="568"/>
      </w:pPr>
      <w:r>
        <w:t xml:space="preserve">The Complaints and Enquiries Manager will provide regular reports, to the Patient and Communities Committee. The report will provide information about the number of complaints; the services involved; the reasons for complaints and any ongoing trends.  </w:t>
      </w:r>
    </w:p>
    <w:p w14:paraId="64F0972D" w14:textId="77777777" w:rsidR="002E07FB" w:rsidRDefault="00901716">
      <w:pPr>
        <w:spacing w:after="0" w:line="259" w:lineRule="auto"/>
        <w:ind w:left="567" w:right="0" w:firstLine="0"/>
        <w:jc w:val="left"/>
      </w:pPr>
      <w:r>
        <w:t xml:space="preserve"> </w:t>
      </w:r>
    </w:p>
    <w:p w14:paraId="7CE47F2C" w14:textId="773433FB" w:rsidR="002E07FB" w:rsidRDefault="00901716">
      <w:pPr>
        <w:numPr>
          <w:ilvl w:val="0"/>
          <w:numId w:val="12"/>
        </w:numPr>
        <w:ind w:left="1135" w:right="0" w:hanging="568"/>
      </w:pPr>
      <w:r>
        <w:t>The ICB’s Complaints and Enquiries Manager will prepare information regarding complaints handling which will be included in the ICB’s Annual Report</w:t>
      </w:r>
      <w:r w:rsidR="00175B08">
        <w:t xml:space="preserve"> as and where necessary</w:t>
      </w:r>
      <w:r>
        <w:t xml:space="preserve">.  </w:t>
      </w:r>
    </w:p>
    <w:p w14:paraId="64EFB56A" w14:textId="77777777" w:rsidR="002E07FB" w:rsidRDefault="00901716">
      <w:pPr>
        <w:spacing w:after="0" w:line="259" w:lineRule="auto"/>
        <w:ind w:left="0" w:right="0" w:firstLine="0"/>
        <w:jc w:val="left"/>
      </w:pPr>
      <w:r>
        <w:t xml:space="preserve"> </w:t>
      </w:r>
    </w:p>
    <w:p w14:paraId="5B0F9C37" w14:textId="77777777" w:rsidR="002E07FB" w:rsidRDefault="00901716">
      <w:pPr>
        <w:spacing w:after="0" w:line="259" w:lineRule="auto"/>
        <w:ind w:left="0" w:right="0" w:firstLine="0"/>
        <w:jc w:val="left"/>
      </w:pPr>
      <w:r>
        <w:t xml:space="preserve"> </w:t>
      </w:r>
    </w:p>
    <w:p w14:paraId="00E8DBBA" w14:textId="77777777" w:rsidR="002E07FB" w:rsidRDefault="00901716">
      <w:pPr>
        <w:pStyle w:val="Heading2"/>
        <w:tabs>
          <w:tab w:val="center" w:pos="1484"/>
        </w:tabs>
        <w:ind w:left="0" w:firstLine="0"/>
      </w:pPr>
      <w:r>
        <w:rPr>
          <w:color w:val="000000"/>
          <w:u w:val="none" w:color="000000"/>
        </w:rPr>
        <w:t xml:space="preserve">10. </w:t>
      </w:r>
      <w:r>
        <w:rPr>
          <w:color w:val="000000"/>
          <w:u w:val="none" w:color="000000"/>
        </w:rPr>
        <w:tab/>
      </w:r>
      <w:r>
        <w:t>STAFF SUPPORT</w:t>
      </w:r>
      <w:r>
        <w:rPr>
          <w:color w:val="000000"/>
          <w:u w:val="none" w:color="000000"/>
        </w:rPr>
        <w:t xml:space="preserve">  </w:t>
      </w:r>
    </w:p>
    <w:p w14:paraId="004217B6" w14:textId="77777777" w:rsidR="002E07FB" w:rsidRDefault="00901716">
      <w:pPr>
        <w:spacing w:after="0" w:line="259" w:lineRule="auto"/>
        <w:ind w:left="0" w:right="0" w:firstLine="0"/>
        <w:jc w:val="left"/>
      </w:pPr>
      <w:r>
        <w:t xml:space="preserve"> </w:t>
      </w:r>
    </w:p>
    <w:p w14:paraId="029449E2" w14:textId="77777777" w:rsidR="002E07FB" w:rsidRDefault="00901716">
      <w:pPr>
        <w:ind w:left="578" w:right="0"/>
      </w:pPr>
      <w:r>
        <w:t xml:space="preserve">The ICB acknowledges the importance of supporting those involved in complaints and recognises the need to ensure that all parties are provided with timely and appropriate support.  </w:t>
      </w:r>
    </w:p>
    <w:p w14:paraId="0DE31AE3" w14:textId="77777777" w:rsidR="002E07FB" w:rsidRDefault="00901716">
      <w:pPr>
        <w:spacing w:after="0" w:line="259" w:lineRule="auto"/>
        <w:ind w:left="0" w:right="0" w:firstLine="0"/>
        <w:jc w:val="left"/>
      </w:pPr>
      <w:r>
        <w:t xml:space="preserve"> </w:t>
      </w:r>
    </w:p>
    <w:p w14:paraId="5C8B31E2" w14:textId="77777777" w:rsidR="002E07FB" w:rsidRDefault="00901716">
      <w:pPr>
        <w:spacing w:after="0" w:line="259" w:lineRule="auto"/>
        <w:ind w:left="0" w:right="0" w:firstLine="0"/>
        <w:jc w:val="left"/>
      </w:pPr>
      <w:r>
        <w:t xml:space="preserve"> </w:t>
      </w:r>
    </w:p>
    <w:p w14:paraId="63058683" w14:textId="77777777" w:rsidR="002E07FB" w:rsidRDefault="00901716">
      <w:pPr>
        <w:pStyle w:val="Heading2"/>
        <w:tabs>
          <w:tab w:val="center" w:pos="4674"/>
        </w:tabs>
        <w:ind w:left="0" w:firstLine="0"/>
      </w:pPr>
      <w:r>
        <w:rPr>
          <w:color w:val="000000"/>
          <w:u w:val="none" w:color="000000"/>
        </w:rPr>
        <w:t xml:space="preserve">11. </w:t>
      </w:r>
      <w:r>
        <w:rPr>
          <w:color w:val="000000"/>
          <w:u w:val="none" w:color="000000"/>
        </w:rPr>
        <w:tab/>
      </w:r>
      <w:r>
        <w:t>HABITUAL, UNNECESSARILY AGGRESSIVE OR REPETITIVE COMPLAINANTS</w:t>
      </w:r>
      <w:r>
        <w:rPr>
          <w:color w:val="000000"/>
          <w:u w:val="none" w:color="000000"/>
        </w:rPr>
        <w:t xml:space="preserve">  </w:t>
      </w:r>
    </w:p>
    <w:p w14:paraId="66064081" w14:textId="77777777" w:rsidR="002E07FB" w:rsidRDefault="00901716">
      <w:pPr>
        <w:spacing w:after="0" w:line="259" w:lineRule="auto"/>
        <w:ind w:left="0" w:right="0" w:firstLine="0"/>
        <w:jc w:val="left"/>
      </w:pPr>
      <w:r>
        <w:t xml:space="preserve"> </w:t>
      </w:r>
    </w:p>
    <w:p w14:paraId="18E58ACE" w14:textId="77777777" w:rsidR="002E07FB" w:rsidRDefault="00901716">
      <w:pPr>
        <w:ind w:left="578" w:right="0"/>
      </w:pPr>
      <w:r>
        <w:t xml:space="preserve">Habitual, unnecessarily aggressive or repetitive complainants are an increasing problem for staff, reflecting a pattern experienced throughout the NHS. The difficulty in handling such complainants can place a strain on time and resources and cause undue stress for staff that may need support in difficult situations. Staff are trained to respond in a professional and helpful manner to the needs of all complainants. However, there are times where nothing further can reasonably be done to assist the complainant or to rectify a real or perceived problem. </w:t>
      </w:r>
      <w:r>
        <w:rPr>
          <w:color w:val="0000FF"/>
          <w:u w:val="single" w:color="0000FF"/>
        </w:rPr>
        <w:t>Appendix 3</w:t>
      </w:r>
      <w:r>
        <w:t xml:space="preserve"> sets out the procedure for the management of habitual, unnecessarily aggressive or repetitive complainants. </w:t>
      </w:r>
    </w:p>
    <w:p w14:paraId="390AB091" w14:textId="77777777" w:rsidR="002E07FB" w:rsidRDefault="00901716">
      <w:pPr>
        <w:spacing w:after="0" w:line="259" w:lineRule="auto"/>
        <w:ind w:left="0" w:right="0" w:firstLine="0"/>
        <w:jc w:val="left"/>
      </w:pPr>
      <w:r>
        <w:rPr>
          <w:b/>
        </w:rPr>
        <w:t xml:space="preserve"> </w:t>
      </w:r>
    </w:p>
    <w:p w14:paraId="6A247933" w14:textId="77777777" w:rsidR="002E07FB" w:rsidRDefault="00901716">
      <w:pPr>
        <w:spacing w:after="0" w:line="259" w:lineRule="auto"/>
        <w:ind w:left="0" w:right="0" w:firstLine="0"/>
        <w:jc w:val="left"/>
      </w:pPr>
      <w:r>
        <w:rPr>
          <w:b/>
        </w:rPr>
        <w:t xml:space="preserve"> </w:t>
      </w:r>
    </w:p>
    <w:p w14:paraId="144A8128" w14:textId="77777777" w:rsidR="002E07FB" w:rsidRDefault="00901716">
      <w:pPr>
        <w:pStyle w:val="Heading2"/>
        <w:tabs>
          <w:tab w:val="center" w:pos="1001"/>
        </w:tabs>
        <w:ind w:left="0" w:firstLine="0"/>
      </w:pPr>
      <w:r>
        <w:rPr>
          <w:color w:val="000000"/>
          <w:u w:val="none" w:color="000000"/>
        </w:rPr>
        <w:t xml:space="preserve">12. </w:t>
      </w:r>
      <w:r>
        <w:rPr>
          <w:color w:val="000000"/>
          <w:u w:val="none" w:color="000000"/>
        </w:rPr>
        <w:tab/>
      </w:r>
      <w:r>
        <w:t>REVIEW</w:t>
      </w:r>
      <w:r>
        <w:rPr>
          <w:color w:val="000000"/>
          <w:u w:val="none" w:color="000000"/>
        </w:rPr>
        <w:t xml:space="preserve"> </w:t>
      </w:r>
    </w:p>
    <w:p w14:paraId="09499707" w14:textId="77777777" w:rsidR="002E07FB" w:rsidRDefault="00901716">
      <w:pPr>
        <w:spacing w:after="0" w:line="259" w:lineRule="auto"/>
        <w:ind w:left="0" w:right="0" w:firstLine="0"/>
        <w:jc w:val="left"/>
      </w:pPr>
      <w:r>
        <w:t xml:space="preserve"> </w:t>
      </w:r>
    </w:p>
    <w:p w14:paraId="6733A38F" w14:textId="77777777" w:rsidR="002E07FB" w:rsidRDefault="00901716">
      <w:pPr>
        <w:ind w:left="578" w:right="0"/>
      </w:pPr>
      <w:r>
        <w:t xml:space="preserve">The Complaints Policy and Procedure will be reviewed every two years, or sooner, if changes occur in legislation. The effectiveness of the policy will be reviewed in the light of performance against response timeframes; numbers resolved and referred complaints as well as implementation of lessons learned.  </w:t>
      </w:r>
    </w:p>
    <w:p w14:paraId="431691BF" w14:textId="77777777" w:rsidR="002E07FB" w:rsidRDefault="00901716">
      <w:pPr>
        <w:spacing w:after="0" w:line="259" w:lineRule="auto"/>
        <w:ind w:left="568" w:right="0" w:firstLine="0"/>
        <w:jc w:val="left"/>
      </w:pPr>
      <w:r>
        <w:t xml:space="preserve"> </w:t>
      </w:r>
    </w:p>
    <w:p w14:paraId="53E21C56" w14:textId="77777777" w:rsidR="002E07FB" w:rsidRDefault="00901716">
      <w:pPr>
        <w:ind w:left="578" w:right="0"/>
      </w:pPr>
      <w:r>
        <w:t xml:space="preserve">The procedure will also be reviewed in the light of any audit recommendations, learning and developments cycles or changes to organisational structure that may impact on how the procedures operate.  </w:t>
      </w:r>
    </w:p>
    <w:p w14:paraId="2B05E307" w14:textId="77777777" w:rsidR="00175B08" w:rsidRDefault="00175B08">
      <w:pPr>
        <w:ind w:left="578" w:right="0"/>
      </w:pPr>
    </w:p>
    <w:p w14:paraId="7B8275C8" w14:textId="77777777" w:rsidR="00175B08" w:rsidRDefault="00175B08">
      <w:pPr>
        <w:ind w:left="578" w:right="0"/>
      </w:pPr>
    </w:p>
    <w:p w14:paraId="2465E1D1" w14:textId="77777777" w:rsidR="002E07FB" w:rsidRDefault="00901716">
      <w:pPr>
        <w:pStyle w:val="Heading2"/>
        <w:ind w:left="10"/>
      </w:pPr>
      <w:r>
        <w:lastRenderedPageBreak/>
        <w:t>APPENDIX 1:  ARTICLES OF HUMAN RIGHTS</w:t>
      </w:r>
      <w:r>
        <w:rPr>
          <w:color w:val="000000"/>
          <w:u w:val="none" w:color="000000"/>
        </w:rPr>
        <w:t xml:space="preserve"> </w:t>
      </w:r>
    </w:p>
    <w:p w14:paraId="7394C8D8" w14:textId="77777777" w:rsidR="002E07FB" w:rsidRDefault="00901716">
      <w:pPr>
        <w:spacing w:after="0" w:line="259" w:lineRule="auto"/>
        <w:ind w:left="0" w:right="0" w:firstLine="0"/>
        <w:jc w:val="left"/>
      </w:pPr>
      <w:r>
        <w:t xml:space="preserve"> </w:t>
      </w:r>
    </w:p>
    <w:p w14:paraId="2DE9EFF8" w14:textId="77777777" w:rsidR="002E07FB" w:rsidRDefault="00901716">
      <w:pPr>
        <w:pStyle w:val="Heading3"/>
        <w:ind w:left="-5"/>
      </w:pPr>
      <w:r>
        <w:t xml:space="preserve">Articles of Human Rights  </w:t>
      </w:r>
    </w:p>
    <w:p w14:paraId="02A7CD59" w14:textId="77777777" w:rsidR="002E07FB" w:rsidRDefault="00901716">
      <w:pPr>
        <w:spacing w:after="0" w:line="259" w:lineRule="auto"/>
        <w:ind w:left="0" w:right="0" w:firstLine="0"/>
        <w:jc w:val="left"/>
      </w:pPr>
      <w:r>
        <w:t xml:space="preserve"> </w:t>
      </w:r>
    </w:p>
    <w:p w14:paraId="7A7D710C" w14:textId="77777777" w:rsidR="002E07FB" w:rsidRDefault="00901716">
      <w:pPr>
        <w:ind w:right="0"/>
      </w:pPr>
      <w:r>
        <w:t xml:space="preserve">The </w:t>
      </w:r>
      <w:hyperlink r:id="rId24">
        <w:r>
          <w:rPr>
            <w:color w:val="0000FF"/>
            <w:u w:val="single" w:color="0000FF"/>
          </w:rPr>
          <w:t>Human Rights Act 1998</w:t>
        </w:r>
      </w:hyperlink>
      <w:hyperlink r:id="rId25">
        <w:r>
          <w:t xml:space="preserve"> </w:t>
        </w:r>
      </w:hyperlink>
      <w:r>
        <w:t xml:space="preserve">gives further effect to the rights and freedoms contained in the European Convention on Human Rights. Article 1 of the European Convention is introductory and is not incorporated into the Human Rights Act.  </w:t>
      </w:r>
    </w:p>
    <w:p w14:paraId="3966CF86" w14:textId="77777777" w:rsidR="002E07FB" w:rsidRDefault="00901716">
      <w:pPr>
        <w:spacing w:after="0" w:line="259" w:lineRule="auto"/>
        <w:ind w:left="0" w:right="0" w:firstLine="0"/>
        <w:jc w:val="left"/>
      </w:pPr>
      <w:r>
        <w:t xml:space="preserve"> </w:t>
      </w:r>
    </w:p>
    <w:p w14:paraId="38342351" w14:textId="77777777" w:rsidR="002E07FB" w:rsidRDefault="00901716">
      <w:pPr>
        <w:pStyle w:val="Heading3"/>
        <w:ind w:left="-5"/>
      </w:pPr>
      <w:r>
        <w:t xml:space="preserve">Article 2: Right to Life  </w:t>
      </w:r>
    </w:p>
    <w:p w14:paraId="433BB9E2" w14:textId="77777777" w:rsidR="002E07FB" w:rsidRDefault="00901716">
      <w:pPr>
        <w:ind w:right="0"/>
      </w:pPr>
      <w:r>
        <w:t xml:space="preserve">A person has the right to have their life protected by law. There are only certain very limited circumstances where it is acceptable for the state to take away someone’s life, e.g. if a police officer acts justifiably in self-defence. </w:t>
      </w:r>
    </w:p>
    <w:p w14:paraId="6556FCAC" w14:textId="77777777" w:rsidR="002E07FB" w:rsidRDefault="00901716">
      <w:pPr>
        <w:spacing w:after="0" w:line="259" w:lineRule="auto"/>
        <w:ind w:left="0" w:right="0" w:firstLine="0"/>
        <w:jc w:val="left"/>
      </w:pPr>
      <w:r>
        <w:t xml:space="preserve">  </w:t>
      </w:r>
    </w:p>
    <w:p w14:paraId="55285010" w14:textId="77777777" w:rsidR="002E07FB" w:rsidRDefault="00901716">
      <w:pPr>
        <w:pStyle w:val="Heading3"/>
        <w:ind w:left="-5"/>
      </w:pPr>
      <w:r>
        <w:t xml:space="preserve">Article 3: Prohibition of Torture  </w:t>
      </w:r>
    </w:p>
    <w:p w14:paraId="06946024" w14:textId="77777777" w:rsidR="002E07FB" w:rsidRDefault="00901716">
      <w:pPr>
        <w:ind w:right="0"/>
      </w:pPr>
      <w:r>
        <w:t xml:space="preserve">A person has the absolute right not to be tortured or subjected to treatment or punishment which is inhuman or degrading. </w:t>
      </w:r>
    </w:p>
    <w:p w14:paraId="0538EEE4" w14:textId="77777777" w:rsidR="002E07FB" w:rsidRDefault="00901716">
      <w:pPr>
        <w:spacing w:after="0" w:line="259" w:lineRule="auto"/>
        <w:ind w:left="0" w:right="0" w:firstLine="0"/>
        <w:jc w:val="left"/>
      </w:pPr>
      <w:r>
        <w:t xml:space="preserve">  </w:t>
      </w:r>
    </w:p>
    <w:p w14:paraId="743161F0" w14:textId="77777777" w:rsidR="002E07FB" w:rsidRDefault="00901716">
      <w:pPr>
        <w:pStyle w:val="Heading3"/>
        <w:ind w:left="-5"/>
      </w:pPr>
      <w:r>
        <w:t xml:space="preserve">Article 4: Prohibition of Slavery and Forced Labour  </w:t>
      </w:r>
    </w:p>
    <w:p w14:paraId="25872E79" w14:textId="77777777" w:rsidR="002E07FB" w:rsidRDefault="00901716">
      <w:pPr>
        <w:ind w:right="0"/>
      </w:pPr>
      <w:r>
        <w:t xml:space="preserve">A person has the absolute right not to be treated as a slave or to be required to perform forced or compulsory labour.  </w:t>
      </w:r>
    </w:p>
    <w:p w14:paraId="4E0E9C37" w14:textId="77777777" w:rsidR="002E07FB" w:rsidRDefault="00901716">
      <w:pPr>
        <w:spacing w:after="0" w:line="259" w:lineRule="auto"/>
        <w:ind w:left="0" w:right="0" w:firstLine="0"/>
        <w:jc w:val="left"/>
      </w:pPr>
      <w:r>
        <w:t xml:space="preserve"> </w:t>
      </w:r>
    </w:p>
    <w:p w14:paraId="218BD607" w14:textId="77777777" w:rsidR="002E07FB" w:rsidRDefault="00901716">
      <w:pPr>
        <w:pStyle w:val="Heading3"/>
        <w:ind w:left="-5"/>
      </w:pPr>
      <w:r>
        <w:t xml:space="preserve">Article 5: Right to Liberty and Security  </w:t>
      </w:r>
    </w:p>
    <w:p w14:paraId="0C9EA18A" w14:textId="77777777" w:rsidR="002E07FB" w:rsidRDefault="00901716">
      <w:pPr>
        <w:ind w:right="0"/>
      </w:pPr>
      <w:r>
        <w:t xml:space="preserve">A person has the right not to be deprived of their liberty except in limited cases and provided there is a proper legal basis in UK law.  </w:t>
      </w:r>
    </w:p>
    <w:p w14:paraId="3CA7DA30" w14:textId="77777777" w:rsidR="002E07FB" w:rsidRDefault="00901716">
      <w:pPr>
        <w:spacing w:after="0" w:line="259" w:lineRule="auto"/>
        <w:ind w:left="0" w:right="0" w:firstLine="0"/>
        <w:jc w:val="left"/>
      </w:pPr>
      <w:r>
        <w:t xml:space="preserve"> </w:t>
      </w:r>
    </w:p>
    <w:p w14:paraId="0E6A3FFA" w14:textId="77777777" w:rsidR="002E07FB" w:rsidRDefault="00901716">
      <w:pPr>
        <w:spacing w:after="5" w:line="249" w:lineRule="auto"/>
        <w:ind w:left="-5" w:right="0"/>
      </w:pPr>
      <w:r>
        <w:rPr>
          <w:b/>
        </w:rPr>
        <w:t xml:space="preserve">Article 6: Right to a Fair Trial  </w:t>
      </w:r>
    </w:p>
    <w:p w14:paraId="1D2519D0" w14:textId="77777777" w:rsidR="002E07FB" w:rsidRDefault="00901716">
      <w:pPr>
        <w:ind w:right="0"/>
      </w:pPr>
      <w:r>
        <w:t xml:space="preserve">A person has the right to a fair and public hearing within a reasonable </w:t>
      </w:r>
      <w:proofErr w:type="gramStart"/>
      <w:r>
        <w:t>period of time</w:t>
      </w:r>
      <w:proofErr w:type="gramEnd"/>
      <w:r>
        <w:t xml:space="preserve">.  </w:t>
      </w:r>
    </w:p>
    <w:p w14:paraId="335BF8AF" w14:textId="77777777" w:rsidR="002E07FB" w:rsidRDefault="00901716">
      <w:pPr>
        <w:spacing w:after="0" w:line="259" w:lineRule="auto"/>
        <w:ind w:left="0" w:right="0" w:firstLine="0"/>
        <w:jc w:val="left"/>
      </w:pPr>
      <w:r>
        <w:t xml:space="preserve"> </w:t>
      </w:r>
    </w:p>
    <w:p w14:paraId="6A602D49" w14:textId="77777777" w:rsidR="002E07FB" w:rsidRDefault="00901716">
      <w:pPr>
        <w:pStyle w:val="Heading3"/>
        <w:ind w:left="-5"/>
      </w:pPr>
      <w:r>
        <w:t xml:space="preserve">Article 7: No Punishment without Law  </w:t>
      </w:r>
    </w:p>
    <w:p w14:paraId="06B62FF3" w14:textId="77777777" w:rsidR="002E07FB" w:rsidRDefault="00901716">
      <w:pPr>
        <w:ind w:right="0"/>
      </w:pPr>
      <w:r>
        <w:t xml:space="preserve">A person normally has the right not to be found guilty of a crime arising out of actions which, at the time they committed them, were not criminal. </w:t>
      </w:r>
    </w:p>
    <w:p w14:paraId="165A3C5F" w14:textId="77777777" w:rsidR="002E07FB" w:rsidRDefault="00901716">
      <w:pPr>
        <w:spacing w:after="0" w:line="259" w:lineRule="auto"/>
        <w:ind w:left="0" w:right="0" w:firstLine="0"/>
        <w:jc w:val="left"/>
      </w:pPr>
      <w:r>
        <w:t xml:space="preserve">  </w:t>
      </w:r>
    </w:p>
    <w:p w14:paraId="1ECAB9BE" w14:textId="77777777" w:rsidR="002E07FB" w:rsidRDefault="00901716">
      <w:pPr>
        <w:spacing w:after="5" w:line="249" w:lineRule="auto"/>
        <w:ind w:left="-5" w:right="0"/>
      </w:pPr>
      <w:r>
        <w:rPr>
          <w:b/>
        </w:rPr>
        <w:t xml:space="preserve">Apart from the right to hold </w:t>
      </w:r>
      <w:proofErr w:type="gramStart"/>
      <w:r>
        <w:rPr>
          <w:b/>
        </w:rPr>
        <w:t>particular beliefs</w:t>
      </w:r>
      <w:proofErr w:type="gramEnd"/>
      <w:r>
        <w:rPr>
          <w:b/>
        </w:rPr>
        <w:t xml:space="preserve">, the rights in Articles 8-11 may be limited where that is necessary to achieve an important objective.  </w:t>
      </w:r>
    </w:p>
    <w:p w14:paraId="62446E76" w14:textId="77777777" w:rsidR="002E07FB" w:rsidRDefault="00901716">
      <w:pPr>
        <w:spacing w:after="0" w:line="259" w:lineRule="auto"/>
        <w:ind w:left="0" w:right="0" w:firstLine="0"/>
        <w:jc w:val="left"/>
      </w:pPr>
      <w:r>
        <w:t xml:space="preserve"> </w:t>
      </w:r>
    </w:p>
    <w:p w14:paraId="764E86CC" w14:textId="77777777" w:rsidR="002E07FB" w:rsidRDefault="00901716">
      <w:pPr>
        <w:spacing w:after="5" w:line="249" w:lineRule="auto"/>
        <w:ind w:left="-5" w:right="0"/>
      </w:pPr>
      <w:r>
        <w:rPr>
          <w:b/>
        </w:rPr>
        <w:t xml:space="preserve">Article 8: Right to Respect for Private and Family Life  </w:t>
      </w:r>
    </w:p>
    <w:p w14:paraId="3D962976" w14:textId="77777777" w:rsidR="002E07FB" w:rsidRDefault="00901716">
      <w:pPr>
        <w:ind w:right="0"/>
      </w:pPr>
      <w:r>
        <w:t xml:space="preserve">A person has the right to respect for their private and family life, their home and their correspondence.  </w:t>
      </w:r>
    </w:p>
    <w:p w14:paraId="44C15654" w14:textId="77777777" w:rsidR="002E07FB" w:rsidRDefault="00901716">
      <w:pPr>
        <w:spacing w:after="0" w:line="259" w:lineRule="auto"/>
        <w:ind w:left="0" w:right="0" w:firstLine="0"/>
        <w:jc w:val="left"/>
      </w:pPr>
      <w:r>
        <w:t xml:space="preserve"> </w:t>
      </w:r>
    </w:p>
    <w:p w14:paraId="4819B2C6" w14:textId="77777777" w:rsidR="002E07FB" w:rsidRDefault="00901716">
      <w:pPr>
        <w:spacing w:after="5" w:line="249" w:lineRule="auto"/>
        <w:ind w:left="-5" w:right="0"/>
      </w:pPr>
      <w:r>
        <w:rPr>
          <w:b/>
        </w:rPr>
        <w:t xml:space="preserve">Article 9: Freedom of Thought, Conscience and Religion </w:t>
      </w:r>
      <w:r>
        <w:t xml:space="preserve"> </w:t>
      </w:r>
    </w:p>
    <w:p w14:paraId="1CEC431A" w14:textId="77777777" w:rsidR="002E07FB" w:rsidRDefault="00901716">
      <w:pPr>
        <w:ind w:right="0"/>
      </w:pPr>
      <w:r>
        <w:t xml:space="preserve">A person is free to hold a broad range of views, beliefs and thoughts and to follow a religious faith.  </w:t>
      </w:r>
    </w:p>
    <w:p w14:paraId="2ED708E0" w14:textId="77777777" w:rsidR="002E07FB" w:rsidRDefault="00901716">
      <w:pPr>
        <w:spacing w:after="0" w:line="259" w:lineRule="auto"/>
        <w:ind w:left="0" w:right="0" w:firstLine="0"/>
        <w:jc w:val="left"/>
      </w:pPr>
      <w:r>
        <w:t xml:space="preserve"> </w:t>
      </w:r>
    </w:p>
    <w:p w14:paraId="0A7C3758" w14:textId="77777777" w:rsidR="002E07FB" w:rsidRDefault="00901716">
      <w:pPr>
        <w:pStyle w:val="Heading3"/>
        <w:ind w:left="-5"/>
      </w:pPr>
      <w:r>
        <w:t xml:space="preserve">Article 10: Freedom of Expression  </w:t>
      </w:r>
    </w:p>
    <w:p w14:paraId="5A63E6C3" w14:textId="77777777" w:rsidR="002E07FB" w:rsidRDefault="00901716">
      <w:pPr>
        <w:ind w:right="0"/>
      </w:pPr>
      <w:r>
        <w:t xml:space="preserve">A person has the right to hold opinions and express their views on their own or in a group. This applies even if those views are unpopular or disturbing.  </w:t>
      </w:r>
    </w:p>
    <w:p w14:paraId="45989EBB" w14:textId="77777777" w:rsidR="002E07FB" w:rsidRDefault="00901716">
      <w:pPr>
        <w:spacing w:after="0" w:line="259" w:lineRule="auto"/>
        <w:ind w:left="0" w:right="0" w:firstLine="0"/>
        <w:jc w:val="left"/>
      </w:pPr>
      <w:r>
        <w:t xml:space="preserve"> </w:t>
      </w:r>
    </w:p>
    <w:p w14:paraId="0B0E4840" w14:textId="77777777" w:rsidR="002E07FB" w:rsidRDefault="00901716">
      <w:pPr>
        <w:pStyle w:val="Heading3"/>
        <w:ind w:left="-5"/>
      </w:pPr>
      <w:r>
        <w:t xml:space="preserve">Article 11: Freedom of Assembly and Association </w:t>
      </w:r>
    </w:p>
    <w:p w14:paraId="3DF66A56" w14:textId="77777777" w:rsidR="002E07FB" w:rsidRDefault="00901716">
      <w:pPr>
        <w:ind w:right="0"/>
      </w:pPr>
      <w:r>
        <w:rPr>
          <w:b/>
        </w:rPr>
        <w:t xml:space="preserve"> </w:t>
      </w:r>
      <w:r>
        <w:t xml:space="preserve">A person has the right to assemble with other people in a peaceful way. They also have the right to associate with other people, including the right to form a trade union.  </w:t>
      </w:r>
    </w:p>
    <w:p w14:paraId="315A29BA" w14:textId="77777777" w:rsidR="002E07FB" w:rsidRDefault="00901716">
      <w:pPr>
        <w:spacing w:after="0" w:line="259" w:lineRule="auto"/>
        <w:ind w:left="0" w:right="0" w:firstLine="0"/>
        <w:jc w:val="left"/>
      </w:pPr>
      <w:r>
        <w:t xml:space="preserve"> </w:t>
      </w:r>
    </w:p>
    <w:p w14:paraId="6AFF9F28" w14:textId="77777777" w:rsidR="002E07FB" w:rsidRDefault="00901716">
      <w:pPr>
        <w:pStyle w:val="Heading3"/>
        <w:ind w:left="-5"/>
      </w:pPr>
      <w:r>
        <w:t xml:space="preserve">Article 12: Right to Marry  </w:t>
      </w:r>
    </w:p>
    <w:p w14:paraId="6B89B285" w14:textId="77777777" w:rsidR="002E07FB" w:rsidRDefault="00901716">
      <w:pPr>
        <w:ind w:right="0"/>
      </w:pPr>
      <w:r>
        <w:t xml:space="preserve">Men and women have the right to marry and start a family; however, national law will still govern how and at what age this can take place.  </w:t>
      </w:r>
    </w:p>
    <w:p w14:paraId="1C929539" w14:textId="77777777" w:rsidR="002E07FB" w:rsidRDefault="00901716">
      <w:pPr>
        <w:ind w:right="0"/>
      </w:pPr>
      <w:r>
        <w:t xml:space="preserve">(Article 13 is not included in the Human Rights Act)  </w:t>
      </w:r>
    </w:p>
    <w:p w14:paraId="3E737DC1" w14:textId="77777777" w:rsidR="002E07FB" w:rsidRDefault="00901716">
      <w:pPr>
        <w:spacing w:after="0" w:line="259" w:lineRule="auto"/>
        <w:ind w:left="0" w:right="0" w:firstLine="0"/>
        <w:jc w:val="left"/>
      </w:pPr>
      <w:r>
        <w:lastRenderedPageBreak/>
        <w:t xml:space="preserve"> </w:t>
      </w:r>
    </w:p>
    <w:p w14:paraId="6FAC2AFB" w14:textId="77777777" w:rsidR="002E07FB" w:rsidRDefault="00901716">
      <w:pPr>
        <w:pStyle w:val="Heading3"/>
        <w:ind w:left="-5"/>
      </w:pPr>
      <w:r>
        <w:t xml:space="preserve">Article 14: Prohibition of Discrimination  </w:t>
      </w:r>
    </w:p>
    <w:p w14:paraId="3AF9BF2B" w14:textId="77777777" w:rsidR="002E07FB" w:rsidRDefault="00901716">
      <w:pPr>
        <w:ind w:right="0"/>
      </w:pPr>
      <w:r>
        <w:t xml:space="preserve">A person has the right not to be treated differently because of their race, religion, sex, political views or any other personal status unless this can be justified objectively.  </w:t>
      </w:r>
    </w:p>
    <w:p w14:paraId="1A27A253" w14:textId="77777777" w:rsidR="002E07FB" w:rsidRDefault="00901716">
      <w:pPr>
        <w:pStyle w:val="Heading2"/>
        <w:ind w:left="10"/>
      </w:pPr>
      <w:r>
        <w:t>APPENDIX 2:  MENTAL CAPACITY ACT 2005, REVISED 2007</w:t>
      </w:r>
      <w:r>
        <w:rPr>
          <w:color w:val="000000"/>
          <w:u w:val="none" w:color="000000"/>
        </w:rPr>
        <w:t xml:space="preserve"> </w:t>
      </w:r>
      <w:r>
        <w:rPr>
          <w:b w:val="0"/>
          <w:color w:val="000000"/>
          <w:u w:val="none" w:color="000000"/>
        </w:rPr>
        <w:t xml:space="preserve"> </w:t>
      </w:r>
    </w:p>
    <w:p w14:paraId="7D8B0B7D" w14:textId="77777777" w:rsidR="002E07FB" w:rsidRDefault="00901716">
      <w:pPr>
        <w:spacing w:after="0" w:line="259" w:lineRule="auto"/>
        <w:ind w:left="0" w:right="0" w:firstLine="0"/>
        <w:jc w:val="left"/>
      </w:pPr>
      <w:r>
        <w:rPr>
          <w:b/>
        </w:rPr>
        <w:t xml:space="preserve"> </w:t>
      </w:r>
    </w:p>
    <w:p w14:paraId="5A44A33C" w14:textId="77777777" w:rsidR="002E07FB" w:rsidRDefault="00901716">
      <w:pPr>
        <w:pStyle w:val="Heading3"/>
        <w:ind w:left="-5"/>
      </w:pPr>
      <w:r>
        <w:t xml:space="preserve">Introduction </w:t>
      </w:r>
      <w:r>
        <w:rPr>
          <w:b w:val="0"/>
        </w:rPr>
        <w:t xml:space="preserve"> </w:t>
      </w:r>
    </w:p>
    <w:p w14:paraId="16371322" w14:textId="77777777" w:rsidR="002E07FB" w:rsidRDefault="00901716">
      <w:pPr>
        <w:spacing w:after="0" w:line="259" w:lineRule="auto"/>
        <w:ind w:left="0" w:right="0" w:firstLine="0"/>
        <w:jc w:val="left"/>
      </w:pPr>
      <w:r>
        <w:t xml:space="preserve"> </w:t>
      </w:r>
    </w:p>
    <w:p w14:paraId="59E5CD20" w14:textId="77777777" w:rsidR="002E07FB" w:rsidRDefault="00901716">
      <w:pPr>
        <w:ind w:right="0"/>
      </w:pPr>
      <w:r>
        <w:t xml:space="preserve">The </w:t>
      </w:r>
      <w:hyperlink r:id="rId26">
        <w:r>
          <w:rPr>
            <w:color w:val="0000FF"/>
            <w:u w:val="single" w:color="0000FF"/>
          </w:rPr>
          <w:t>Mental Capacity Act 2005</w:t>
        </w:r>
      </w:hyperlink>
      <w:hyperlink r:id="rId27">
        <w:r>
          <w:t xml:space="preserve"> </w:t>
        </w:r>
      </w:hyperlink>
      <w:r>
        <w:t xml:space="preserve">(the Act) provides the legal framework for acting and making decisions on behalf of individuals who lack the mental capacity to make particular decisions for themselves. Everyone working with and/or caring for an adult who may lack capacity to make specific decisions must comply with this Act when making decisions or acting for that person, when the person lacks the capacity to make a particular decision for themselves. The same rules apply whether the decisions are life-changing events or everyday matters.  </w:t>
      </w:r>
    </w:p>
    <w:p w14:paraId="5FFB334B" w14:textId="77777777" w:rsidR="002E07FB" w:rsidRDefault="00901716">
      <w:pPr>
        <w:spacing w:after="0" w:line="259" w:lineRule="auto"/>
        <w:ind w:left="0" w:right="0" w:firstLine="0"/>
        <w:jc w:val="left"/>
      </w:pPr>
      <w:r>
        <w:t xml:space="preserve"> </w:t>
      </w:r>
    </w:p>
    <w:p w14:paraId="42EBA8F3" w14:textId="77777777" w:rsidR="002E07FB" w:rsidRDefault="00901716">
      <w:pPr>
        <w:ind w:right="0"/>
      </w:pPr>
      <w:r>
        <w:t xml:space="preserve">The Act’s starting point is to confirm in legislation that it should be assumed that an adult (aged 16 or over) has full legal capacity to make decisions for themselves (the right to autonomy) unless it can be shown that they lack capacity to </w:t>
      </w:r>
      <w:proofErr w:type="gramStart"/>
      <w:r>
        <w:t>make a decision</w:t>
      </w:r>
      <w:proofErr w:type="gramEnd"/>
      <w:r>
        <w:t xml:space="preserve"> for themselves at the time the decision needs to be made. This is known as the presumption of capacity. The Act also states that people must be given all appropriate help and support to enable them to make their own decisions or to maximise their participation in any decision-making process.  </w:t>
      </w:r>
    </w:p>
    <w:p w14:paraId="65BD50E9" w14:textId="77777777" w:rsidR="002E07FB" w:rsidRDefault="00901716">
      <w:pPr>
        <w:spacing w:after="0" w:line="259" w:lineRule="auto"/>
        <w:ind w:left="0" w:right="0" w:firstLine="0"/>
        <w:jc w:val="left"/>
      </w:pPr>
      <w:r>
        <w:t xml:space="preserve"> </w:t>
      </w:r>
    </w:p>
    <w:p w14:paraId="2AD5E44C" w14:textId="77777777" w:rsidR="002E07FB" w:rsidRDefault="00901716">
      <w:pPr>
        <w:spacing w:line="242" w:lineRule="auto"/>
        <w:ind w:left="-15" w:right="-11" w:firstLine="0"/>
        <w:jc w:val="left"/>
      </w:pPr>
      <w:r>
        <w:t xml:space="preserve">The underlying philosophy of the Act is to ensure that any decision made, or action taken, on behalf of someone who lacks the capacity to make the decision or act for themselves is made in their best interests.  </w:t>
      </w:r>
    </w:p>
    <w:p w14:paraId="6AA3EF6E" w14:textId="77777777" w:rsidR="002E07FB" w:rsidRDefault="00901716">
      <w:pPr>
        <w:spacing w:after="0" w:line="259" w:lineRule="auto"/>
        <w:ind w:left="0" w:right="0" w:firstLine="0"/>
        <w:jc w:val="left"/>
      </w:pPr>
      <w:r>
        <w:t xml:space="preserve"> </w:t>
      </w:r>
    </w:p>
    <w:p w14:paraId="2E25352A" w14:textId="77777777" w:rsidR="002E07FB" w:rsidRDefault="00901716">
      <w:pPr>
        <w:ind w:right="0"/>
      </w:pPr>
      <w:r>
        <w:t xml:space="preserve">The Act is intended to assist and support people who may lack capacity and to discourage anyone who is involved in caring for someone who lacks capacity from being overly restrictive or controlling. But the Act also aims to balance an individual’s right to make decisions for themselves with their right to be protected from harm if they lack capacity to make decisions to protect themselves.  </w:t>
      </w:r>
    </w:p>
    <w:p w14:paraId="64755CCE" w14:textId="77777777" w:rsidR="002E07FB" w:rsidRDefault="00901716">
      <w:pPr>
        <w:spacing w:after="0" w:line="259" w:lineRule="auto"/>
        <w:ind w:left="0" w:right="0" w:firstLine="0"/>
        <w:jc w:val="left"/>
      </w:pPr>
      <w:r>
        <w:t xml:space="preserve"> </w:t>
      </w:r>
    </w:p>
    <w:p w14:paraId="05762ECB" w14:textId="77777777" w:rsidR="002E07FB" w:rsidRDefault="00901716">
      <w:pPr>
        <w:ind w:right="0"/>
      </w:pPr>
      <w:r>
        <w:t xml:space="preserve">The Act sets out a legal framework of how to act and make decisions on behalf of people who lack capacity to make specific decisions for themselves. It sets out some core principles and methods for making decisions and carrying out actions in relation to personal welfare, healthcare and financial matters affecting people who may lack capacity to make specific decisions about these issues for themselves.  </w:t>
      </w:r>
    </w:p>
    <w:p w14:paraId="21EDE110" w14:textId="77777777" w:rsidR="002E07FB" w:rsidRDefault="00901716">
      <w:pPr>
        <w:spacing w:after="0" w:line="259" w:lineRule="auto"/>
        <w:ind w:left="0" w:right="0" w:firstLine="0"/>
        <w:jc w:val="left"/>
      </w:pPr>
      <w:r>
        <w:t xml:space="preserve"> </w:t>
      </w:r>
    </w:p>
    <w:p w14:paraId="3DDFE8F2" w14:textId="77777777" w:rsidR="002E07FB" w:rsidRDefault="00901716">
      <w:pPr>
        <w:ind w:right="0"/>
      </w:pPr>
      <w:r>
        <w:t xml:space="preserve">Many of the provisions in the Act are based upon existing common law principles (i.e. principles that have been established through decisions made by courts in individual cases). The Act clarifies and improves upon these principles and builds on current good practice which is based on the principles.  </w:t>
      </w:r>
    </w:p>
    <w:p w14:paraId="51F8665A" w14:textId="77777777" w:rsidR="002E07FB" w:rsidRDefault="00901716">
      <w:pPr>
        <w:spacing w:after="0" w:line="259" w:lineRule="auto"/>
        <w:ind w:left="0" w:right="0" w:firstLine="0"/>
        <w:jc w:val="left"/>
      </w:pPr>
      <w:r>
        <w:t xml:space="preserve"> </w:t>
      </w:r>
    </w:p>
    <w:p w14:paraId="417B6DC0" w14:textId="77777777" w:rsidR="002E07FB" w:rsidRDefault="00901716">
      <w:pPr>
        <w:ind w:right="0"/>
      </w:pPr>
      <w:r>
        <w:t xml:space="preserve">The </w:t>
      </w:r>
      <w:r>
        <w:rPr>
          <w:b/>
        </w:rPr>
        <w:t>five statutory principles</w:t>
      </w:r>
      <w:r>
        <w:t xml:space="preserve">, contained in Section 1 of The Act, are:  </w:t>
      </w:r>
    </w:p>
    <w:p w14:paraId="372E3D89" w14:textId="77777777" w:rsidR="002E07FB" w:rsidRDefault="00901716">
      <w:pPr>
        <w:spacing w:after="0" w:line="259" w:lineRule="auto"/>
        <w:ind w:left="0" w:right="0" w:firstLine="0"/>
        <w:jc w:val="left"/>
      </w:pPr>
      <w:r>
        <w:t xml:space="preserve"> </w:t>
      </w:r>
    </w:p>
    <w:p w14:paraId="03FB81FF" w14:textId="77777777" w:rsidR="002E07FB" w:rsidRDefault="00901716">
      <w:pPr>
        <w:numPr>
          <w:ilvl w:val="0"/>
          <w:numId w:val="13"/>
        </w:numPr>
        <w:ind w:right="0" w:hanging="426"/>
      </w:pPr>
      <w:r>
        <w:t xml:space="preserve">A person must be assumed to have capacity unless it is established that they lack capacity.  </w:t>
      </w:r>
    </w:p>
    <w:p w14:paraId="62B6C337" w14:textId="77777777" w:rsidR="002E07FB" w:rsidRDefault="00901716">
      <w:pPr>
        <w:numPr>
          <w:ilvl w:val="0"/>
          <w:numId w:val="13"/>
        </w:numPr>
        <w:ind w:right="0" w:hanging="426"/>
      </w:pPr>
      <w:r>
        <w:t xml:space="preserve">A person is not to be treated as unable to </w:t>
      </w:r>
      <w:proofErr w:type="gramStart"/>
      <w:r>
        <w:t>make a decision</w:t>
      </w:r>
      <w:proofErr w:type="gramEnd"/>
      <w:r>
        <w:t xml:space="preserve"> unless all practicable steps to help him to do so have been taken without success.  </w:t>
      </w:r>
    </w:p>
    <w:p w14:paraId="186BFBEF" w14:textId="77777777" w:rsidR="002E07FB" w:rsidRDefault="00901716">
      <w:pPr>
        <w:numPr>
          <w:ilvl w:val="0"/>
          <w:numId w:val="13"/>
        </w:numPr>
        <w:ind w:right="0" w:hanging="426"/>
      </w:pPr>
      <w:r>
        <w:t xml:space="preserve">A person is not to be treated as unable to </w:t>
      </w:r>
      <w:proofErr w:type="gramStart"/>
      <w:r>
        <w:t>make a decision</w:t>
      </w:r>
      <w:proofErr w:type="gramEnd"/>
      <w:r>
        <w:t xml:space="preserve"> merely because he makes an unwise decision.  </w:t>
      </w:r>
    </w:p>
    <w:p w14:paraId="01ACC955" w14:textId="77777777" w:rsidR="002E07FB" w:rsidRDefault="00901716">
      <w:pPr>
        <w:numPr>
          <w:ilvl w:val="0"/>
          <w:numId w:val="13"/>
        </w:numPr>
        <w:ind w:right="0" w:hanging="426"/>
      </w:pPr>
      <w:r>
        <w:t xml:space="preserve">An act done or decision made, under this Act for or on behalf of a person who lacks capacity must be done, or made, in his best interests.  </w:t>
      </w:r>
    </w:p>
    <w:p w14:paraId="5CB47C9F" w14:textId="77777777" w:rsidR="002E07FB" w:rsidRDefault="00901716">
      <w:pPr>
        <w:numPr>
          <w:ilvl w:val="0"/>
          <w:numId w:val="13"/>
        </w:numPr>
        <w:spacing w:line="242" w:lineRule="auto"/>
        <w:ind w:right="0" w:hanging="426"/>
      </w:pPr>
      <w:r>
        <w:t xml:space="preserve">Before the act is done, or the decision is made, regard must be had to whether the purpose for which it is needed can be as effectively achieved in a way that is less restrictive of the person’s rights and freedom of action.  </w:t>
      </w:r>
    </w:p>
    <w:p w14:paraId="6CD0BC77" w14:textId="77777777" w:rsidR="00175B08" w:rsidRDefault="00175B08" w:rsidP="00175B08">
      <w:pPr>
        <w:spacing w:line="242" w:lineRule="auto"/>
        <w:ind w:right="0"/>
      </w:pPr>
    </w:p>
    <w:p w14:paraId="567C1E35" w14:textId="77777777" w:rsidR="00175B08" w:rsidRDefault="00175B08" w:rsidP="00175B08">
      <w:pPr>
        <w:spacing w:line="242" w:lineRule="auto"/>
        <w:ind w:right="0"/>
      </w:pPr>
    </w:p>
    <w:p w14:paraId="131DC931" w14:textId="77777777" w:rsidR="002E07FB" w:rsidRDefault="00901716">
      <w:pPr>
        <w:pStyle w:val="Heading2"/>
        <w:ind w:left="10"/>
      </w:pPr>
      <w:r>
        <w:t>APPENDIX 3:  THE MANAGEMENT OF PERSONS WHO ARE IDENTIFIED AS HABITUAL,</w:t>
      </w:r>
      <w:r>
        <w:rPr>
          <w:u w:val="none" w:color="000000"/>
        </w:rPr>
        <w:t xml:space="preserve"> </w:t>
      </w:r>
      <w:r>
        <w:t>UNNECESSARILY AGGRESSIVE OR REPETITIVE COMPLAINANTS</w:t>
      </w:r>
      <w:r>
        <w:rPr>
          <w:color w:val="000000"/>
          <w:u w:val="none" w:color="000000"/>
        </w:rPr>
        <w:t xml:space="preserve"> </w:t>
      </w:r>
      <w:r>
        <w:rPr>
          <w:b w:val="0"/>
          <w:color w:val="000000"/>
          <w:u w:val="none" w:color="000000"/>
        </w:rPr>
        <w:t xml:space="preserve"> </w:t>
      </w:r>
    </w:p>
    <w:p w14:paraId="78BC16B8" w14:textId="77777777" w:rsidR="002E07FB" w:rsidRDefault="00901716">
      <w:pPr>
        <w:spacing w:after="0" w:line="259" w:lineRule="auto"/>
        <w:ind w:left="0" w:right="0" w:firstLine="0"/>
        <w:jc w:val="left"/>
      </w:pPr>
      <w:r>
        <w:rPr>
          <w:b/>
        </w:rPr>
        <w:t xml:space="preserve"> </w:t>
      </w:r>
    </w:p>
    <w:p w14:paraId="62C07A57" w14:textId="77777777" w:rsidR="002E07FB" w:rsidRDefault="00901716">
      <w:pPr>
        <w:pStyle w:val="Heading3"/>
        <w:tabs>
          <w:tab w:val="center" w:pos="1209"/>
        </w:tabs>
        <w:ind w:left="-15" w:firstLine="0"/>
        <w:jc w:val="left"/>
      </w:pPr>
      <w:r>
        <w:t xml:space="preserve">1. </w:t>
      </w:r>
      <w:r>
        <w:tab/>
        <w:t xml:space="preserve">Introduction </w:t>
      </w:r>
    </w:p>
    <w:p w14:paraId="0D225238" w14:textId="77777777" w:rsidR="002E07FB" w:rsidRDefault="00901716">
      <w:pPr>
        <w:spacing w:after="0" w:line="259" w:lineRule="auto"/>
        <w:ind w:left="0" w:right="0" w:firstLine="0"/>
        <w:jc w:val="left"/>
      </w:pPr>
      <w:r>
        <w:rPr>
          <w:b/>
        </w:rPr>
        <w:t xml:space="preserve"> </w:t>
      </w:r>
      <w:r>
        <w:t xml:space="preserve"> </w:t>
      </w:r>
    </w:p>
    <w:p w14:paraId="78B8F66C" w14:textId="77777777" w:rsidR="002E07FB" w:rsidRDefault="00901716">
      <w:pPr>
        <w:ind w:left="578" w:right="0"/>
      </w:pPr>
      <w:r>
        <w:t xml:space="preserve">This guidance should only be used as a last resort and after all reasonable measures have been taken to assist the person concerned. All staff are expected to be familiar with the NHS Complaints Procedure. </w:t>
      </w:r>
    </w:p>
    <w:p w14:paraId="6AD28365" w14:textId="77777777" w:rsidR="002E07FB" w:rsidRDefault="00901716">
      <w:pPr>
        <w:spacing w:after="0" w:line="259" w:lineRule="auto"/>
        <w:ind w:left="568" w:right="0" w:firstLine="0"/>
        <w:jc w:val="left"/>
      </w:pPr>
      <w:r>
        <w:t xml:space="preserve">  </w:t>
      </w:r>
    </w:p>
    <w:p w14:paraId="2907A4C4" w14:textId="77777777" w:rsidR="002E07FB" w:rsidRDefault="00901716">
      <w:pPr>
        <w:ind w:left="578" w:right="0"/>
      </w:pPr>
      <w:r>
        <w:t xml:space="preserve">The decision to categorise a person as a habitual, unnecessarily aggressive or repetitive complainant will follow discussion between the ICB’s Chief Executive, Complaints and Enquiries Manager and an appropriate member of the Executive Management Team.  </w:t>
      </w:r>
    </w:p>
    <w:p w14:paraId="2548BC69" w14:textId="77777777" w:rsidR="002E07FB" w:rsidRDefault="00901716">
      <w:pPr>
        <w:spacing w:after="13" w:line="259" w:lineRule="auto"/>
        <w:ind w:left="568" w:right="0" w:firstLine="0"/>
        <w:jc w:val="left"/>
      </w:pPr>
      <w:r>
        <w:t xml:space="preserve"> </w:t>
      </w:r>
    </w:p>
    <w:p w14:paraId="7270CD60" w14:textId="77777777" w:rsidR="002E07FB" w:rsidRDefault="00901716">
      <w:pPr>
        <w:ind w:left="578" w:right="0"/>
      </w:pPr>
      <w:r>
        <w:t xml:space="preserve">It should be emphasised that the classification of an individual as a ‘habitual, unnecessarily aggressive or repetitive’ complainant will NOT mean that any new issues, having no connection with original concerns, will not be dealt with through the usual process.  </w:t>
      </w:r>
    </w:p>
    <w:p w14:paraId="6C83D5C8" w14:textId="77777777" w:rsidR="002E07FB" w:rsidRDefault="00901716">
      <w:pPr>
        <w:spacing w:after="0" w:line="259" w:lineRule="auto"/>
        <w:ind w:left="0" w:right="0" w:firstLine="0"/>
        <w:jc w:val="left"/>
      </w:pPr>
      <w:r>
        <w:t xml:space="preserve"> </w:t>
      </w:r>
    </w:p>
    <w:p w14:paraId="18AD47E1" w14:textId="74260FB7" w:rsidR="002E07FB" w:rsidRDefault="00901716">
      <w:pPr>
        <w:tabs>
          <w:tab w:val="right" w:pos="9641"/>
        </w:tabs>
        <w:spacing w:after="5" w:line="249" w:lineRule="auto"/>
        <w:ind w:left="-15" w:right="0" w:firstLine="0"/>
        <w:jc w:val="left"/>
      </w:pPr>
      <w:r>
        <w:rPr>
          <w:b/>
        </w:rPr>
        <w:t xml:space="preserve">2. </w:t>
      </w:r>
      <w:r w:rsidR="00175B08">
        <w:rPr>
          <w:b/>
        </w:rPr>
        <w:t xml:space="preserve">     </w:t>
      </w:r>
      <w:r>
        <w:rPr>
          <w:b/>
        </w:rPr>
        <w:t xml:space="preserve">Criteria for definition of a habitual, unnecessarily aggressive or repetitive caller or </w:t>
      </w:r>
    </w:p>
    <w:p w14:paraId="4AAB3DB5" w14:textId="77777777" w:rsidR="002E07FB" w:rsidRDefault="00901716">
      <w:pPr>
        <w:pStyle w:val="Heading3"/>
        <w:tabs>
          <w:tab w:val="center" w:pos="1216"/>
        </w:tabs>
        <w:ind w:left="-15" w:firstLine="0"/>
        <w:jc w:val="left"/>
      </w:pPr>
      <w:r>
        <w:t xml:space="preserve"> </w:t>
      </w:r>
      <w:r>
        <w:tab/>
        <w:t xml:space="preserve">complainant </w:t>
      </w:r>
      <w:r>
        <w:rPr>
          <w:b w:val="0"/>
        </w:rPr>
        <w:t xml:space="preserve"> </w:t>
      </w:r>
    </w:p>
    <w:p w14:paraId="266B20B9" w14:textId="77777777" w:rsidR="002E07FB" w:rsidRDefault="00901716">
      <w:pPr>
        <w:spacing w:after="0" w:line="259" w:lineRule="auto"/>
        <w:ind w:left="0" w:right="0" w:firstLine="0"/>
        <w:jc w:val="left"/>
      </w:pPr>
      <w:r>
        <w:t xml:space="preserve"> </w:t>
      </w:r>
    </w:p>
    <w:p w14:paraId="76D3161F" w14:textId="77777777" w:rsidR="002E07FB" w:rsidRDefault="00901716">
      <w:pPr>
        <w:ind w:left="578" w:right="0"/>
      </w:pPr>
      <w:r>
        <w:t xml:space="preserve">Complainants may be deemed to be habitual, unnecessarily aggressive or repetitive callers where previous or current contact with them shows that they meet two or more of the following criteria:  </w:t>
      </w:r>
    </w:p>
    <w:p w14:paraId="1B0496F4" w14:textId="77777777" w:rsidR="002E07FB" w:rsidRDefault="00901716">
      <w:pPr>
        <w:spacing w:after="0" w:line="259" w:lineRule="auto"/>
        <w:ind w:left="0" w:right="0" w:firstLine="0"/>
        <w:jc w:val="left"/>
      </w:pPr>
      <w:r>
        <w:t xml:space="preserve"> </w:t>
      </w:r>
    </w:p>
    <w:p w14:paraId="1A1FD381" w14:textId="77777777" w:rsidR="002E07FB" w:rsidRDefault="00901716">
      <w:pPr>
        <w:numPr>
          <w:ilvl w:val="0"/>
          <w:numId w:val="14"/>
        </w:numPr>
        <w:ind w:left="1135" w:right="0" w:hanging="568"/>
      </w:pPr>
      <w:r>
        <w:t xml:space="preserve">Persist in pursuing a complaint where the NHS Complaints Procedure has been fully and properly implemented and exhausted  </w:t>
      </w:r>
    </w:p>
    <w:p w14:paraId="5201AC91" w14:textId="77777777" w:rsidR="002E07FB" w:rsidRDefault="00901716">
      <w:pPr>
        <w:spacing w:after="0" w:line="259" w:lineRule="auto"/>
        <w:ind w:left="567" w:right="0" w:firstLine="0"/>
        <w:jc w:val="left"/>
      </w:pPr>
      <w:r>
        <w:t xml:space="preserve"> </w:t>
      </w:r>
    </w:p>
    <w:p w14:paraId="25461310" w14:textId="77777777" w:rsidR="002E07FB" w:rsidRDefault="00901716">
      <w:pPr>
        <w:numPr>
          <w:ilvl w:val="0"/>
          <w:numId w:val="14"/>
        </w:numPr>
        <w:ind w:left="1135" w:right="0" w:hanging="568"/>
      </w:pPr>
      <w:r>
        <w:t xml:space="preserve">Change the substance of a complaint or continually raise new issues or seek to prolong contact by repeatedly raising further concerns or questions upon receipt of a response whilst the complaint is being addressed. (Care must be taken not to discard new issues that are significantly different from the original complaint. These might have to be addressed separately)  </w:t>
      </w:r>
    </w:p>
    <w:p w14:paraId="0C56253B" w14:textId="77777777" w:rsidR="002E07FB" w:rsidRDefault="00901716">
      <w:pPr>
        <w:spacing w:after="0" w:line="259" w:lineRule="auto"/>
        <w:ind w:left="567" w:right="0" w:firstLine="0"/>
        <w:jc w:val="left"/>
      </w:pPr>
      <w:r>
        <w:t xml:space="preserve"> </w:t>
      </w:r>
    </w:p>
    <w:p w14:paraId="5FDF08CC" w14:textId="77777777" w:rsidR="002E07FB" w:rsidRDefault="00901716">
      <w:pPr>
        <w:numPr>
          <w:ilvl w:val="0"/>
          <w:numId w:val="14"/>
        </w:numPr>
        <w:ind w:left="1135" w:right="0" w:hanging="568"/>
      </w:pPr>
      <w:r>
        <w:t xml:space="preserve">Do not clearly identify the precise issues they wish to be investigated, despite reasonable efforts by staff and others (e.g. advocacy agencies) to help them specify their concerns  </w:t>
      </w:r>
    </w:p>
    <w:p w14:paraId="0A615513" w14:textId="77777777" w:rsidR="002E07FB" w:rsidRDefault="00901716">
      <w:pPr>
        <w:spacing w:after="0" w:line="259" w:lineRule="auto"/>
        <w:ind w:left="567" w:right="0" w:firstLine="0"/>
        <w:jc w:val="left"/>
      </w:pPr>
      <w:r>
        <w:t xml:space="preserve"> </w:t>
      </w:r>
    </w:p>
    <w:p w14:paraId="53098102" w14:textId="77777777" w:rsidR="002E07FB" w:rsidRDefault="00901716">
      <w:pPr>
        <w:numPr>
          <w:ilvl w:val="0"/>
          <w:numId w:val="14"/>
        </w:numPr>
        <w:ind w:left="1135" w:right="0" w:hanging="568"/>
      </w:pPr>
      <w:r>
        <w:t xml:space="preserve">The complaint or issue is trivial or appears to consume an excessive amount of resources  </w:t>
      </w:r>
    </w:p>
    <w:p w14:paraId="2EA71207" w14:textId="77777777" w:rsidR="002E07FB" w:rsidRDefault="00901716">
      <w:pPr>
        <w:spacing w:after="0" w:line="259" w:lineRule="auto"/>
        <w:ind w:left="567" w:right="0" w:firstLine="0"/>
        <w:jc w:val="left"/>
      </w:pPr>
      <w:r>
        <w:t xml:space="preserve"> </w:t>
      </w:r>
    </w:p>
    <w:p w14:paraId="5A6B6A63" w14:textId="77777777" w:rsidR="002E07FB" w:rsidRDefault="00901716">
      <w:pPr>
        <w:numPr>
          <w:ilvl w:val="0"/>
          <w:numId w:val="14"/>
        </w:numPr>
        <w:ind w:left="1135" w:right="0" w:hanging="568"/>
      </w:pPr>
      <w:r>
        <w:t xml:space="preserve">Having, in pursuing their concerns, had an excessive number of contacts with the ICB by telephone, letter or fax. Staff should be instructed to keep a clear record of the number of contacts to demonstrate their excessive nature  </w:t>
      </w:r>
    </w:p>
    <w:p w14:paraId="65DD3B9E" w14:textId="77777777" w:rsidR="002E07FB" w:rsidRDefault="00901716">
      <w:pPr>
        <w:spacing w:after="0" w:line="259" w:lineRule="auto"/>
        <w:ind w:left="567" w:right="0" w:firstLine="0"/>
        <w:jc w:val="left"/>
      </w:pPr>
      <w:r>
        <w:t xml:space="preserve"> </w:t>
      </w:r>
    </w:p>
    <w:p w14:paraId="73450C90" w14:textId="77777777" w:rsidR="002E07FB" w:rsidRDefault="00901716">
      <w:pPr>
        <w:numPr>
          <w:ilvl w:val="0"/>
          <w:numId w:val="14"/>
        </w:numPr>
        <w:ind w:left="1135" w:right="0" w:hanging="568"/>
      </w:pPr>
      <w:r>
        <w:t xml:space="preserve">Display unreasonable demands or expectations and fail to accept these may be unreasonable, for example insist on immediate responses from senior staff when they are not </w:t>
      </w:r>
      <w:proofErr w:type="gramStart"/>
      <w:r>
        <w:t>available</w:t>
      </w:r>
      <w:proofErr w:type="gramEnd"/>
      <w:r>
        <w:t xml:space="preserve"> and this has been explained  </w:t>
      </w:r>
    </w:p>
    <w:p w14:paraId="3AFFED4B" w14:textId="77777777" w:rsidR="002E07FB" w:rsidRDefault="00901716">
      <w:pPr>
        <w:spacing w:after="0" w:line="259" w:lineRule="auto"/>
        <w:ind w:left="567" w:right="0" w:firstLine="0"/>
        <w:jc w:val="left"/>
      </w:pPr>
      <w:r>
        <w:t xml:space="preserve"> </w:t>
      </w:r>
    </w:p>
    <w:p w14:paraId="073F2F31" w14:textId="77777777" w:rsidR="002E07FB" w:rsidRDefault="00901716">
      <w:pPr>
        <w:numPr>
          <w:ilvl w:val="0"/>
          <w:numId w:val="14"/>
        </w:numPr>
        <w:ind w:left="1135" w:right="0" w:hanging="568"/>
      </w:pPr>
      <w:r>
        <w:t xml:space="preserve">Have threatened or used actual physical violence. All such cases must be documented on an incident form in accordance with policy, in case of further action  </w:t>
      </w:r>
    </w:p>
    <w:p w14:paraId="1E020F38" w14:textId="77777777" w:rsidR="002E07FB" w:rsidRDefault="00901716">
      <w:pPr>
        <w:spacing w:after="0" w:line="259" w:lineRule="auto"/>
        <w:ind w:left="567" w:right="0" w:firstLine="0"/>
        <w:jc w:val="left"/>
      </w:pPr>
      <w:r>
        <w:t xml:space="preserve"> </w:t>
      </w:r>
    </w:p>
    <w:p w14:paraId="500E9575" w14:textId="77777777" w:rsidR="002E07FB" w:rsidRDefault="00901716">
      <w:pPr>
        <w:numPr>
          <w:ilvl w:val="0"/>
          <w:numId w:val="14"/>
        </w:numPr>
        <w:ind w:left="1135" w:right="0" w:hanging="568"/>
      </w:pPr>
      <w:r>
        <w:t xml:space="preserve">Have harassed or been personally abusive or verbally aggressive on more than one occasion towards staff dealing with them. All cases must be documented on an incident form in accordance with policy, in case of further action.  </w:t>
      </w:r>
    </w:p>
    <w:p w14:paraId="5A889998" w14:textId="77777777" w:rsidR="002E07FB" w:rsidRDefault="00901716">
      <w:pPr>
        <w:spacing w:after="0" w:line="259" w:lineRule="auto"/>
        <w:ind w:left="0" w:right="0" w:firstLine="0"/>
        <w:jc w:val="left"/>
      </w:pPr>
      <w:r>
        <w:lastRenderedPageBreak/>
        <w:t xml:space="preserve"> </w:t>
      </w:r>
    </w:p>
    <w:p w14:paraId="4579523B" w14:textId="77777777" w:rsidR="002E07FB" w:rsidRDefault="00901716">
      <w:pPr>
        <w:spacing w:after="5" w:line="249" w:lineRule="auto"/>
        <w:ind w:left="720" w:right="0"/>
      </w:pPr>
      <w:r>
        <w:rPr>
          <w:b/>
        </w:rPr>
        <w:t xml:space="preserve">The use of actual physical violence, albeit on one occasion only, will result in the application of measures described under (3) to limit the personal contact ordinarily available to complainants.  </w:t>
      </w:r>
    </w:p>
    <w:p w14:paraId="5A547E7E" w14:textId="77777777" w:rsidR="002E07FB" w:rsidRDefault="00901716">
      <w:pPr>
        <w:spacing w:after="0" w:line="259" w:lineRule="auto"/>
        <w:ind w:left="0" w:right="0" w:firstLine="0"/>
        <w:jc w:val="left"/>
      </w:pPr>
      <w:r>
        <w:rPr>
          <w:b/>
        </w:rPr>
        <w:t xml:space="preserve"> </w:t>
      </w:r>
    </w:p>
    <w:p w14:paraId="7685988A" w14:textId="77777777" w:rsidR="002E07FB" w:rsidRDefault="00901716">
      <w:pPr>
        <w:spacing w:after="0" w:line="259" w:lineRule="auto"/>
        <w:ind w:left="0" w:right="0" w:firstLine="0"/>
        <w:jc w:val="left"/>
      </w:pPr>
      <w:r>
        <w:rPr>
          <w:b/>
        </w:rPr>
        <w:t xml:space="preserve"> </w:t>
      </w:r>
    </w:p>
    <w:p w14:paraId="7E39CE21" w14:textId="77777777" w:rsidR="002E07FB" w:rsidRDefault="00901716">
      <w:pPr>
        <w:pStyle w:val="Heading4"/>
        <w:spacing w:after="5" w:line="249" w:lineRule="auto"/>
        <w:ind w:left="553" w:hanging="568"/>
        <w:jc w:val="both"/>
      </w:pPr>
      <w:r>
        <w:rPr>
          <w:color w:val="000000"/>
          <w:u w:val="none" w:color="000000"/>
        </w:rPr>
        <w:t xml:space="preserve">2. </w:t>
      </w:r>
      <w:r>
        <w:rPr>
          <w:color w:val="000000"/>
          <w:u w:val="none" w:color="000000"/>
        </w:rPr>
        <w:tab/>
        <w:t xml:space="preserve">Procedure for staff handling habitual, unnecessarily aggressive or repetitive callers or complainants  </w:t>
      </w:r>
    </w:p>
    <w:p w14:paraId="0AA5CCB1" w14:textId="77777777" w:rsidR="002E07FB" w:rsidRDefault="00901716">
      <w:pPr>
        <w:spacing w:after="0" w:line="259" w:lineRule="auto"/>
        <w:ind w:left="0" w:right="0" w:firstLine="0"/>
        <w:jc w:val="left"/>
      </w:pPr>
      <w:r>
        <w:t xml:space="preserve"> </w:t>
      </w:r>
    </w:p>
    <w:p w14:paraId="15AA49CA" w14:textId="77777777" w:rsidR="002E07FB" w:rsidRDefault="00901716">
      <w:pPr>
        <w:numPr>
          <w:ilvl w:val="0"/>
          <w:numId w:val="15"/>
        </w:numPr>
        <w:ind w:left="1135" w:right="0" w:hanging="568"/>
      </w:pPr>
      <w:r>
        <w:t xml:space="preserve">Ensure all relevant procedures and reasonable action has been correctly implemented. If you are at all uncertain, please check with the ICB’s Complaints and Enquiries Manager or Director for Corporate Affairs and ICS Development. </w:t>
      </w:r>
    </w:p>
    <w:p w14:paraId="40DD99A8" w14:textId="77777777" w:rsidR="002E07FB" w:rsidRDefault="00901716">
      <w:pPr>
        <w:spacing w:after="0" w:line="259" w:lineRule="auto"/>
        <w:ind w:left="567" w:right="0" w:firstLine="0"/>
        <w:jc w:val="left"/>
      </w:pPr>
      <w:r>
        <w:t xml:space="preserve"> </w:t>
      </w:r>
    </w:p>
    <w:p w14:paraId="105CA29E" w14:textId="77777777" w:rsidR="002E07FB" w:rsidRDefault="00901716">
      <w:pPr>
        <w:numPr>
          <w:ilvl w:val="0"/>
          <w:numId w:val="15"/>
        </w:numPr>
        <w:ind w:left="1135" w:right="0" w:hanging="568"/>
      </w:pPr>
      <w:r>
        <w:t xml:space="preserve">Even the most difficult of callers may have issues that contain genuine substance.  </w:t>
      </w:r>
    </w:p>
    <w:p w14:paraId="4CD7400B" w14:textId="77777777" w:rsidR="002E07FB" w:rsidRDefault="00901716">
      <w:pPr>
        <w:spacing w:after="0" w:line="259" w:lineRule="auto"/>
        <w:ind w:left="567" w:right="0" w:firstLine="0"/>
        <w:jc w:val="left"/>
      </w:pPr>
      <w:r>
        <w:t xml:space="preserve"> </w:t>
      </w:r>
    </w:p>
    <w:p w14:paraId="78C0CC1F" w14:textId="77777777" w:rsidR="002E07FB" w:rsidRDefault="00901716">
      <w:pPr>
        <w:numPr>
          <w:ilvl w:val="0"/>
          <w:numId w:val="15"/>
        </w:numPr>
        <w:ind w:left="1135" w:right="0" w:hanging="568"/>
      </w:pPr>
      <w:r>
        <w:t xml:space="preserve">Remain professional and polite. This does not mean that you </w:t>
      </w:r>
      <w:proofErr w:type="gramStart"/>
      <w:r>
        <w:t>have to</w:t>
      </w:r>
      <w:proofErr w:type="gramEnd"/>
      <w:r>
        <w:t xml:space="preserve"> listen continually to the same story of complaint, nor that you cannot politely, but firmly terminate the call. </w:t>
      </w:r>
    </w:p>
    <w:p w14:paraId="1763B135" w14:textId="77777777" w:rsidR="002E07FB" w:rsidRDefault="00901716">
      <w:pPr>
        <w:spacing w:after="0" w:line="259" w:lineRule="auto"/>
        <w:ind w:left="567" w:right="0" w:firstLine="0"/>
        <w:jc w:val="left"/>
      </w:pPr>
      <w:r>
        <w:t xml:space="preserve"> </w:t>
      </w:r>
    </w:p>
    <w:p w14:paraId="6692001D" w14:textId="77777777" w:rsidR="002E07FB" w:rsidRDefault="00901716">
      <w:pPr>
        <w:numPr>
          <w:ilvl w:val="0"/>
          <w:numId w:val="15"/>
        </w:numPr>
        <w:ind w:left="1135" w:right="0" w:hanging="568"/>
      </w:pPr>
      <w:r>
        <w:t xml:space="preserve">Record the date, time and how long you were on the telephone and inform the ICB’s Complaints and Enquiries Manager as soon as possible. </w:t>
      </w:r>
    </w:p>
    <w:p w14:paraId="0A1B4BC7" w14:textId="77777777" w:rsidR="002E07FB" w:rsidRDefault="00901716">
      <w:pPr>
        <w:spacing w:after="0" w:line="259" w:lineRule="auto"/>
        <w:ind w:left="567" w:right="0" w:firstLine="0"/>
        <w:jc w:val="left"/>
      </w:pPr>
      <w:r>
        <w:t xml:space="preserve"> </w:t>
      </w:r>
    </w:p>
    <w:p w14:paraId="5436D2B4" w14:textId="77777777" w:rsidR="002E07FB" w:rsidRDefault="00901716">
      <w:pPr>
        <w:numPr>
          <w:ilvl w:val="0"/>
          <w:numId w:val="15"/>
        </w:numPr>
        <w:ind w:left="1135" w:right="0" w:hanging="568"/>
      </w:pPr>
      <w:r>
        <w:t xml:space="preserve">When a caller has been officially declared a habitual, unnecessarily aggressive or repetitive caller, the ICB’s Chief Executive may decide no further telephone communication will be accepted.  </w:t>
      </w:r>
    </w:p>
    <w:p w14:paraId="563E332F" w14:textId="77777777" w:rsidR="002E07FB" w:rsidRDefault="00901716">
      <w:pPr>
        <w:spacing w:after="0" w:line="259" w:lineRule="auto"/>
        <w:ind w:left="567" w:right="0" w:firstLine="0"/>
        <w:jc w:val="left"/>
      </w:pPr>
      <w:r>
        <w:t xml:space="preserve"> </w:t>
      </w:r>
    </w:p>
    <w:p w14:paraId="2B3E6C37" w14:textId="77777777" w:rsidR="002E07FB" w:rsidRDefault="00901716">
      <w:pPr>
        <w:numPr>
          <w:ilvl w:val="0"/>
          <w:numId w:val="15"/>
        </w:numPr>
        <w:ind w:left="1135" w:right="0" w:hanging="568"/>
      </w:pPr>
      <w:r>
        <w:t xml:space="preserve">Where there is ongoing correspondence or investigation, the ICB’s Complaints and Enquiries Manager will write to the caller setting the parameters for a code of behaviour and the lines of communication. These will be communicated to all appropriate staff to ensure consistency of approach.  </w:t>
      </w:r>
    </w:p>
    <w:p w14:paraId="14CA412A" w14:textId="77777777" w:rsidR="002E07FB" w:rsidRDefault="00901716">
      <w:pPr>
        <w:spacing w:after="0" w:line="259" w:lineRule="auto"/>
        <w:ind w:left="720" w:right="0" w:firstLine="0"/>
        <w:jc w:val="left"/>
      </w:pPr>
      <w:r>
        <w:t xml:space="preserve"> </w:t>
      </w:r>
    </w:p>
    <w:p w14:paraId="2E32B12A" w14:textId="77777777" w:rsidR="002E07FB" w:rsidRDefault="00901716">
      <w:pPr>
        <w:ind w:left="578" w:right="0"/>
      </w:pPr>
      <w:r>
        <w:t xml:space="preserve">Where investigation or correspondence is completed, the ICB’s Complaints and Enquiries Manager will, at an appropriate stage, write to the caller informing him/her the ICB has responded fully to the points raised and that there is nothing further that can be added, therefore correspondence is at an end. The ICB may wish to state that further correspondence will be acknowledged, but not answered.  </w:t>
      </w:r>
    </w:p>
    <w:p w14:paraId="69C367FB" w14:textId="77777777" w:rsidR="002E07FB" w:rsidRDefault="00901716">
      <w:pPr>
        <w:spacing w:after="0" w:line="259" w:lineRule="auto"/>
        <w:ind w:left="568" w:right="0" w:firstLine="0"/>
        <w:jc w:val="left"/>
      </w:pPr>
      <w:r>
        <w:rPr>
          <w:b/>
        </w:rPr>
        <w:t xml:space="preserve"> </w:t>
      </w:r>
    </w:p>
    <w:p w14:paraId="0878EC37" w14:textId="77777777" w:rsidR="002E07FB" w:rsidRDefault="00901716">
      <w:pPr>
        <w:spacing w:after="5" w:line="249" w:lineRule="auto"/>
        <w:ind w:left="578" w:right="0"/>
      </w:pPr>
      <w:r>
        <w:rPr>
          <w:b/>
        </w:rPr>
        <w:t xml:space="preserve">It should be emphasised that the classification of an individual as habitual, unnecessarily aggressive or repetitive will not mean that any new issues having no connection with the original complaint or dispute will not be dealt with in the normal way. </w:t>
      </w:r>
      <w:r>
        <w:t xml:space="preserve"> </w:t>
      </w:r>
    </w:p>
    <w:p w14:paraId="2A951227" w14:textId="77777777" w:rsidR="00BA2476" w:rsidRDefault="00BA2476">
      <w:pPr>
        <w:spacing w:after="5" w:line="249" w:lineRule="auto"/>
        <w:ind w:left="578" w:right="0"/>
      </w:pPr>
    </w:p>
    <w:p w14:paraId="220AC044" w14:textId="77777777" w:rsidR="002E07FB" w:rsidRDefault="00901716">
      <w:pPr>
        <w:pStyle w:val="Heading2"/>
        <w:ind w:left="10"/>
      </w:pPr>
      <w:r>
        <w:t>APPENDIX 4:  MATTERS EXCLUDED FROM CONSIDERATION UNDER THIS POLICY</w:t>
      </w:r>
      <w:r>
        <w:rPr>
          <w:color w:val="000000"/>
          <w:u w:val="none" w:color="000000"/>
        </w:rPr>
        <w:t xml:space="preserve"> </w:t>
      </w:r>
      <w:r>
        <w:rPr>
          <w:b w:val="0"/>
          <w:color w:val="000000"/>
          <w:u w:val="none" w:color="000000"/>
        </w:rPr>
        <w:t xml:space="preserve"> </w:t>
      </w:r>
    </w:p>
    <w:p w14:paraId="117EB2B8" w14:textId="77777777" w:rsidR="002E07FB" w:rsidRDefault="00901716">
      <w:pPr>
        <w:spacing w:after="0" w:line="259" w:lineRule="auto"/>
        <w:ind w:left="0" w:right="0" w:firstLine="0"/>
        <w:jc w:val="left"/>
      </w:pPr>
      <w:r>
        <w:t xml:space="preserve"> </w:t>
      </w:r>
    </w:p>
    <w:p w14:paraId="449AF14B" w14:textId="77777777" w:rsidR="002E07FB" w:rsidRDefault="00901716">
      <w:pPr>
        <w:ind w:right="0"/>
      </w:pPr>
      <w:r>
        <w:t xml:space="preserve">The following complaints are excluded from the scope of the arrangements described within this policy:  </w:t>
      </w:r>
    </w:p>
    <w:p w14:paraId="0727A9C9" w14:textId="77777777" w:rsidR="002E07FB" w:rsidRDefault="00901716">
      <w:pPr>
        <w:spacing w:after="0" w:line="259" w:lineRule="auto"/>
        <w:ind w:left="0" w:right="0" w:firstLine="0"/>
        <w:jc w:val="left"/>
      </w:pPr>
      <w:r>
        <w:t xml:space="preserve"> </w:t>
      </w:r>
    </w:p>
    <w:p w14:paraId="17A927D7" w14:textId="1F4610AE" w:rsidR="002E07FB" w:rsidRDefault="00901716">
      <w:pPr>
        <w:numPr>
          <w:ilvl w:val="0"/>
          <w:numId w:val="16"/>
        </w:numPr>
        <w:ind w:right="0" w:hanging="568"/>
      </w:pPr>
      <w:r>
        <w:t xml:space="preserve">A complaint made by an NHS body which relates to the exercise of its functions by another NHS body. </w:t>
      </w:r>
    </w:p>
    <w:p w14:paraId="4F6A0FD6" w14:textId="77777777" w:rsidR="002E07FB" w:rsidRDefault="00901716">
      <w:pPr>
        <w:spacing w:after="0" w:line="259" w:lineRule="auto"/>
        <w:ind w:left="0" w:right="0" w:firstLine="0"/>
        <w:jc w:val="left"/>
      </w:pPr>
      <w:r>
        <w:t xml:space="preserve"> </w:t>
      </w:r>
    </w:p>
    <w:p w14:paraId="32EE6F71" w14:textId="77777777" w:rsidR="002E07FB" w:rsidRDefault="00901716">
      <w:pPr>
        <w:numPr>
          <w:ilvl w:val="0"/>
          <w:numId w:val="16"/>
        </w:numPr>
        <w:ind w:right="0" w:hanging="568"/>
      </w:pPr>
      <w:r>
        <w:t xml:space="preserve">A complaint made by a primary care provider which relates either to the exercise of its functions by an NHS body or to the contract or arrangements under which it provides primary care services, unless those arrangements fall within the ICB’s sphere of responsibility. In such cases, the ICB’s Dispute Resolution Procedure should be invoked. </w:t>
      </w:r>
    </w:p>
    <w:p w14:paraId="00360EB5" w14:textId="77777777" w:rsidR="002E07FB" w:rsidRDefault="00901716">
      <w:pPr>
        <w:spacing w:after="0" w:line="259" w:lineRule="auto"/>
        <w:ind w:left="0" w:right="0" w:firstLine="0"/>
        <w:jc w:val="left"/>
      </w:pPr>
      <w:r>
        <w:t xml:space="preserve"> </w:t>
      </w:r>
    </w:p>
    <w:p w14:paraId="34DEE243" w14:textId="77777777" w:rsidR="002E07FB" w:rsidRDefault="00901716">
      <w:pPr>
        <w:numPr>
          <w:ilvl w:val="0"/>
          <w:numId w:val="16"/>
        </w:numPr>
        <w:ind w:right="0" w:hanging="568"/>
      </w:pPr>
      <w:r>
        <w:lastRenderedPageBreak/>
        <w:t xml:space="preserve">A complaint made by an employee about any matter relating to his/her contract of employment. </w:t>
      </w:r>
    </w:p>
    <w:p w14:paraId="659AFA22" w14:textId="77777777" w:rsidR="002E07FB" w:rsidRDefault="00901716">
      <w:pPr>
        <w:spacing w:after="0" w:line="259" w:lineRule="auto"/>
        <w:ind w:left="0" w:right="0" w:firstLine="0"/>
        <w:jc w:val="left"/>
      </w:pPr>
      <w:r>
        <w:t xml:space="preserve"> </w:t>
      </w:r>
    </w:p>
    <w:p w14:paraId="057AD1C2" w14:textId="77777777" w:rsidR="002E07FB" w:rsidRDefault="00901716">
      <w:pPr>
        <w:numPr>
          <w:ilvl w:val="0"/>
          <w:numId w:val="16"/>
        </w:numPr>
        <w:ind w:right="0" w:hanging="568"/>
      </w:pPr>
      <w:r>
        <w:t xml:space="preserve">A complaint made by an independent provider or an NHS trust about any matter relating to arrangements made by the ICB with that independent provider or NHS trust. </w:t>
      </w:r>
    </w:p>
    <w:p w14:paraId="53CDA610" w14:textId="77777777" w:rsidR="002E07FB" w:rsidRDefault="00901716">
      <w:pPr>
        <w:spacing w:after="0" w:line="259" w:lineRule="auto"/>
        <w:ind w:left="0" w:right="0" w:firstLine="0"/>
        <w:jc w:val="left"/>
      </w:pPr>
      <w:r>
        <w:t xml:space="preserve"> </w:t>
      </w:r>
    </w:p>
    <w:p w14:paraId="1368A28F" w14:textId="77777777" w:rsidR="002E07FB" w:rsidRDefault="00901716">
      <w:pPr>
        <w:numPr>
          <w:ilvl w:val="0"/>
          <w:numId w:val="16"/>
        </w:numPr>
        <w:ind w:right="0" w:hanging="568"/>
      </w:pPr>
      <w:r>
        <w:t xml:space="preserve">A complaint which is being or has been investigated by the PHSO or Local Government Ombudsman.  </w:t>
      </w:r>
    </w:p>
    <w:p w14:paraId="30310D42" w14:textId="77777777" w:rsidR="002E07FB" w:rsidRDefault="00901716">
      <w:pPr>
        <w:spacing w:after="6" w:line="259" w:lineRule="auto"/>
        <w:ind w:left="0" w:right="0" w:firstLine="0"/>
        <w:jc w:val="left"/>
      </w:pPr>
      <w:r>
        <w:t xml:space="preserve"> </w:t>
      </w:r>
    </w:p>
    <w:p w14:paraId="64D6777D" w14:textId="77777777" w:rsidR="002E07FB" w:rsidRDefault="00901716">
      <w:pPr>
        <w:numPr>
          <w:ilvl w:val="0"/>
          <w:numId w:val="16"/>
        </w:numPr>
        <w:ind w:right="0" w:hanging="568"/>
      </w:pPr>
      <w:r>
        <w:t xml:space="preserve">A complaint arising out of the ICB’s alleged failure to comply with a data subject request under the Data Protection Act </w:t>
      </w:r>
      <w:hyperlink r:id="rId28">
        <w:r>
          <w:rPr>
            <w:color w:val="0000FF"/>
            <w:u w:val="single" w:color="0000FF"/>
          </w:rPr>
          <w:t>1998</w:t>
        </w:r>
      </w:hyperlink>
      <w:hyperlink r:id="rId29">
        <w:r>
          <w:t xml:space="preserve"> </w:t>
        </w:r>
      </w:hyperlink>
      <w:r>
        <w:t xml:space="preserve">/ </w:t>
      </w:r>
      <w:hyperlink r:id="rId30">
        <w:r>
          <w:rPr>
            <w:color w:val="0000FF"/>
            <w:u w:val="single" w:color="0000FF"/>
          </w:rPr>
          <w:t>2018</w:t>
        </w:r>
      </w:hyperlink>
      <w:hyperlink r:id="rId31">
        <w:r>
          <w:t xml:space="preserve"> </w:t>
        </w:r>
      </w:hyperlink>
      <w:r>
        <w:t xml:space="preserve">or a request for information under the </w:t>
      </w:r>
      <w:hyperlink r:id="rId32">
        <w:r>
          <w:rPr>
            <w:color w:val="0000FF"/>
            <w:u w:val="single" w:color="0000FF"/>
          </w:rPr>
          <w:t>Freedom of</w:t>
        </w:r>
      </w:hyperlink>
      <w:hyperlink r:id="rId33">
        <w:r>
          <w:rPr>
            <w:color w:val="0000FF"/>
          </w:rPr>
          <w:t xml:space="preserve"> </w:t>
        </w:r>
      </w:hyperlink>
      <w:hyperlink r:id="rId34">
        <w:r>
          <w:rPr>
            <w:color w:val="0000FF"/>
            <w:u w:val="single" w:color="0000FF"/>
          </w:rPr>
          <w:t>Information Act 2000</w:t>
        </w:r>
      </w:hyperlink>
      <w:hyperlink r:id="rId35">
        <w:r>
          <w:rPr>
            <w:color w:val="0000FF"/>
            <w:u w:val="single" w:color="0000FF"/>
          </w:rPr>
          <w:t>.</w:t>
        </w:r>
      </w:hyperlink>
      <w:hyperlink r:id="rId36">
        <w:r>
          <w:t xml:space="preserve"> </w:t>
        </w:r>
      </w:hyperlink>
    </w:p>
    <w:p w14:paraId="12B2E070" w14:textId="77777777" w:rsidR="002E07FB" w:rsidRDefault="00901716">
      <w:pPr>
        <w:spacing w:after="0" w:line="259" w:lineRule="auto"/>
        <w:ind w:left="0" w:right="0" w:firstLine="0"/>
        <w:jc w:val="left"/>
      </w:pPr>
      <w:r>
        <w:t xml:space="preserve"> </w:t>
      </w:r>
    </w:p>
    <w:p w14:paraId="7358DCFC" w14:textId="77777777" w:rsidR="002E07FB" w:rsidRDefault="00901716">
      <w:pPr>
        <w:numPr>
          <w:ilvl w:val="0"/>
          <w:numId w:val="16"/>
        </w:numPr>
        <w:ind w:right="0" w:hanging="568"/>
      </w:pPr>
      <w:r>
        <w:t xml:space="preserve">A complaint about which the complainant has stated in writing that s/he intends to take legal proceedings.  </w:t>
      </w:r>
    </w:p>
    <w:p w14:paraId="3322A782" w14:textId="77777777" w:rsidR="002E07FB" w:rsidRDefault="00901716">
      <w:pPr>
        <w:spacing w:after="0" w:line="259" w:lineRule="auto"/>
        <w:ind w:left="0" w:right="0" w:firstLine="0"/>
        <w:jc w:val="left"/>
      </w:pPr>
      <w:r>
        <w:t xml:space="preserve"> </w:t>
      </w:r>
    </w:p>
    <w:p w14:paraId="5380F8B9" w14:textId="77777777" w:rsidR="002E07FB" w:rsidRDefault="00901716">
      <w:pPr>
        <w:spacing w:after="0" w:line="259" w:lineRule="auto"/>
        <w:ind w:left="0" w:right="0" w:firstLine="0"/>
        <w:jc w:val="left"/>
      </w:pPr>
      <w:r>
        <w:t xml:space="preserve"> </w:t>
      </w:r>
    </w:p>
    <w:sectPr w:rsidR="002E07FB">
      <w:footerReference w:type="even" r:id="rId37"/>
      <w:footerReference w:type="default" r:id="rId38"/>
      <w:footerReference w:type="first" r:id="rId39"/>
      <w:pgSz w:w="11906" w:h="16838"/>
      <w:pgMar w:top="945" w:right="1131" w:bottom="1480" w:left="1134" w:header="720" w:footer="29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38B2D04" w14:textId="77777777" w:rsidR="006F6797" w:rsidRDefault="006F6797">
      <w:pPr>
        <w:spacing w:after="0" w:line="240" w:lineRule="auto"/>
      </w:pPr>
      <w:r>
        <w:separator/>
      </w:r>
    </w:p>
  </w:endnote>
  <w:endnote w:type="continuationSeparator" w:id="0">
    <w:p w14:paraId="7C8BA889" w14:textId="77777777" w:rsidR="006F6797" w:rsidRDefault="006F6797">
      <w:pPr>
        <w:spacing w:after="0" w:line="240" w:lineRule="auto"/>
      </w:pPr>
      <w:r>
        <w:continuationSeparator/>
      </w:r>
    </w:p>
  </w:endnote>
  <w:endnote w:type="continuationNotice" w:id="1">
    <w:p w14:paraId="2B334B23" w14:textId="77777777" w:rsidR="006F6797" w:rsidRDefault="006F679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92196A" w14:textId="77777777" w:rsidR="002E07FB" w:rsidRDefault="00901716">
    <w:pPr>
      <w:spacing w:after="18" w:line="259" w:lineRule="auto"/>
      <w:ind w:left="0" w:right="2" w:firstLine="0"/>
      <w:jc w:val="right"/>
    </w:pPr>
    <w:r>
      <w:rPr>
        <w:sz w:val="18"/>
      </w:rPr>
      <w:t xml:space="preserve">Page </w:t>
    </w:r>
    <w:r>
      <w:fldChar w:fldCharType="begin"/>
    </w:r>
    <w:r>
      <w:instrText xml:space="preserve"> PAGE   \* MERGEFORMAT </w:instrText>
    </w:r>
    <w:r>
      <w:fldChar w:fldCharType="separate"/>
    </w:r>
    <w:r>
      <w:rPr>
        <w:b/>
        <w:sz w:val="18"/>
      </w:rPr>
      <w:t>10</w:t>
    </w:r>
    <w:r>
      <w:rPr>
        <w:b/>
        <w:sz w:val="18"/>
      </w:rPr>
      <w:fldChar w:fldCharType="end"/>
    </w:r>
    <w:r>
      <w:rPr>
        <w:sz w:val="18"/>
      </w:rPr>
      <w:t xml:space="preserve"> of </w:t>
    </w:r>
    <w:fldSimple w:instr=" NUMPAGES   \* MERGEFORMAT ">
      <w:r>
        <w:rPr>
          <w:b/>
          <w:sz w:val="18"/>
        </w:rPr>
        <w:t>16</w:t>
      </w:r>
    </w:fldSimple>
    <w:r>
      <w:rPr>
        <w:b/>
        <w:sz w:val="18"/>
      </w:rPr>
      <w:t xml:space="preserve"> </w:t>
    </w:r>
  </w:p>
  <w:p w14:paraId="08E5B22E" w14:textId="77777777" w:rsidR="002E07FB" w:rsidRDefault="00901716">
    <w:pPr>
      <w:spacing w:after="0" w:line="259" w:lineRule="auto"/>
      <w:ind w:left="0" w:right="0" w:firstLine="0"/>
      <w:jc w:val="left"/>
    </w:pPr>
    <w:r>
      <w:rPr>
        <w:sz w:val="18"/>
      </w:rPr>
      <w:t xml:space="preserve">Complaints Handling Policy and </w:t>
    </w:r>
    <w:proofErr w:type="gramStart"/>
    <w:r>
      <w:rPr>
        <w:sz w:val="18"/>
      </w:rPr>
      <w:t xml:space="preserve">Procedure  </w:t>
    </w:r>
    <w:r>
      <w:rPr>
        <w:sz w:val="20"/>
      </w:rPr>
      <w:t>V</w:t>
    </w:r>
    <w:proofErr w:type="gramEnd"/>
    <w:r>
      <w:rPr>
        <w:sz w:val="20"/>
      </w:rPr>
      <w:t xml:space="preserve">2 – Jul 22- Jul 24 </w:t>
    </w:r>
  </w:p>
  <w:p w14:paraId="6EF14ACD" w14:textId="77777777" w:rsidR="002E07FB" w:rsidRDefault="00901716">
    <w:pPr>
      <w:spacing w:after="0" w:line="259" w:lineRule="auto"/>
      <w:ind w:left="0" w:right="0" w:firstLine="0"/>
      <w:jc w:val="left"/>
    </w:pPr>
    <w:r>
      <w:rPr>
        <w:sz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90860F" w14:textId="77777777" w:rsidR="002E07FB" w:rsidRPr="003E155E" w:rsidRDefault="00901716">
    <w:pPr>
      <w:spacing w:after="18" w:line="259" w:lineRule="auto"/>
      <w:ind w:left="0" w:right="2" w:firstLine="0"/>
      <w:jc w:val="right"/>
      <w:rPr>
        <w:sz w:val="18"/>
        <w:szCs w:val="18"/>
      </w:rPr>
    </w:pPr>
    <w:r>
      <w:rPr>
        <w:sz w:val="18"/>
      </w:rPr>
      <w:t xml:space="preserve">Page </w:t>
    </w:r>
    <w:r>
      <w:rPr>
        <w:sz w:val="18"/>
        <w:szCs w:val="18"/>
      </w:rPr>
      <w:fldChar w:fldCharType="begin"/>
    </w:r>
    <w:r w:rsidRPr="003E155E">
      <w:rPr>
        <w:sz w:val="18"/>
        <w:szCs w:val="18"/>
      </w:rPr>
      <w:instrText xml:space="preserve"> PAGE   \* MERGEFORMAT </w:instrText>
    </w:r>
    <w:r>
      <w:rPr>
        <w:sz w:val="18"/>
        <w:szCs w:val="18"/>
      </w:rPr>
      <w:fldChar w:fldCharType="separate"/>
    </w:r>
    <w:r>
      <w:rPr>
        <w:b/>
        <w:sz w:val="18"/>
      </w:rPr>
      <w:t>10</w:t>
    </w:r>
    <w:r>
      <w:rPr>
        <w:b/>
        <w:sz w:val="18"/>
      </w:rPr>
      <w:fldChar w:fldCharType="end"/>
    </w:r>
    <w:r>
      <w:rPr>
        <w:sz w:val="18"/>
      </w:rPr>
      <w:t xml:space="preserve"> of </w:t>
    </w:r>
    <w:r>
      <w:rPr>
        <w:sz w:val="18"/>
        <w:szCs w:val="18"/>
      </w:rPr>
      <w:fldChar w:fldCharType="begin"/>
    </w:r>
    <w:r w:rsidRPr="003E155E">
      <w:rPr>
        <w:sz w:val="18"/>
        <w:szCs w:val="18"/>
      </w:rPr>
      <w:instrText xml:space="preserve"> NUMPAGES   \* MERGEFORMAT </w:instrText>
    </w:r>
    <w:r>
      <w:rPr>
        <w:sz w:val="18"/>
        <w:szCs w:val="18"/>
      </w:rPr>
      <w:fldChar w:fldCharType="separate"/>
    </w:r>
    <w:r>
      <w:rPr>
        <w:b/>
        <w:sz w:val="18"/>
      </w:rPr>
      <w:t>16</w:t>
    </w:r>
    <w:r>
      <w:rPr>
        <w:b/>
        <w:sz w:val="18"/>
      </w:rPr>
      <w:fldChar w:fldCharType="end"/>
    </w:r>
    <w:r>
      <w:rPr>
        <w:b/>
        <w:sz w:val="18"/>
      </w:rPr>
      <w:t xml:space="preserve"> </w:t>
    </w:r>
  </w:p>
  <w:p w14:paraId="4573EDBA" w14:textId="158AE115" w:rsidR="002E07FB" w:rsidRPr="003E155E" w:rsidRDefault="00901716">
    <w:pPr>
      <w:spacing w:after="0" w:line="259" w:lineRule="auto"/>
      <w:ind w:left="0" w:right="0" w:firstLine="0"/>
      <w:jc w:val="left"/>
      <w:rPr>
        <w:sz w:val="18"/>
        <w:szCs w:val="18"/>
      </w:rPr>
    </w:pPr>
    <w:r>
      <w:rPr>
        <w:sz w:val="18"/>
      </w:rPr>
      <w:t xml:space="preserve">Complaints Handling Policy and </w:t>
    </w:r>
    <w:proofErr w:type="gramStart"/>
    <w:r>
      <w:rPr>
        <w:sz w:val="18"/>
      </w:rPr>
      <w:t xml:space="preserve">Procedure  </w:t>
    </w:r>
    <w:r w:rsidRPr="003E155E">
      <w:rPr>
        <w:sz w:val="18"/>
        <w:szCs w:val="18"/>
      </w:rPr>
      <w:t>V</w:t>
    </w:r>
    <w:proofErr w:type="gramEnd"/>
    <w:r w:rsidR="00FD0FEE" w:rsidRPr="003E155E">
      <w:rPr>
        <w:sz w:val="18"/>
        <w:szCs w:val="18"/>
      </w:rPr>
      <w:t xml:space="preserve">3 </w:t>
    </w:r>
    <w:r w:rsidRPr="003E155E">
      <w:rPr>
        <w:sz w:val="18"/>
        <w:szCs w:val="18"/>
      </w:rPr>
      <w:t>– Jul 2</w:t>
    </w:r>
    <w:r w:rsidR="00FD0FEE" w:rsidRPr="003E155E">
      <w:rPr>
        <w:sz w:val="18"/>
        <w:szCs w:val="18"/>
      </w:rPr>
      <w:t>3</w:t>
    </w:r>
    <w:r w:rsidRPr="003E155E">
      <w:rPr>
        <w:sz w:val="18"/>
        <w:szCs w:val="18"/>
      </w:rPr>
      <w:t>- Jul 2</w:t>
    </w:r>
    <w:r w:rsidR="00FD0FEE" w:rsidRPr="003E155E">
      <w:rPr>
        <w:sz w:val="18"/>
        <w:szCs w:val="18"/>
      </w:rPr>
      <w:t>5</w:t>
    </w:r>
  </w:p>
  <w:p w14:paraId="0B73D137" w14:textId="77777777" w:rsidR="002E07FB" w:rsidRPr="003E155E" w:rsidRDefault="00901716">
    <w:pPr>
      <w:spacing w:after="0" w:line="259" w:lineRule="auto"/>
      <w:ind w:left="0" w:right="0" w:firstLine="0"/>
      <w:jc w:val="left"/>
      <w:rPr>
        <w:sz w:val="18"/>
        <w:szCs w:val="18"/>
      </w:rPr>
    </w:pPr>
    <w:r w:rsidRPr="003E155E">
      <w:rPr>
        <w:sz w:val="18"/>
        <w:szCs w:val="18"/>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0CA810" w14:textId="77777777" w:rsidR="002E07FB" w:rsidRDefault="00901716">
    <w:pPr>
      <w:spacing w:after="18" w:line="259" w:lineRule="auto"/>
      <w:ind w:left="0" w:right="2" w:firstLine="0"/>
      <w:jc w:val="right"/>
    </w:pPr>
    <w:r>
      <w:rPr>
        <w:sz w:val="18"/>
      </w:rPr>
      <w:t xml:space="preserve">Page </w:t>
    </w:r>
    <w:r>
      <w:fldChar w:fldCharType="begin"/>
    </w:r>
    <w:r>
      <w:instrText xml:space="preserve"> PAGE   \* MERGEFORMAT </w:instrText>
    </w:r>
    <w:r>
      <w:fldChar w:fldCharType="separate"/>
    </w:r>
    <w:r>
      <w:rPr>
        <w:b/>
        <w:sz w:val="18"/>
      </w:rPr>
      <w:t>10</w:t>
    </w:r>
    <w:r>
      <w:rPr>
        <w:b/>
        <w:sz w:val="18"/>
      </w:rPr>
      <w:fldChar w:fldCharType="end"/>
    </w:r>
    <w:r>
      <w:rPr>
        <w:sz w:val="18"/>
      </w:rPr>
      <w:t xml:space="preserve"> of </w:t>
    </w:r>
    <w:fldSimple w:instr=" NUMPAGES   \* MERGEFORMAT ">
      <w:r>
        <w:rPr>
          <w:b/>
          <w:sz w:val="18"/>
        </w:rPr>
        <w:t>16</w:t>
      </w:r>
    </w:fldSimple>
    <w:r>
      <w:rPr>
        <w:b/>
        <w:sz w:val="18"/>
      </w:rPr>
      <w:t xml:space="preserve"> </w:t>
    </w:r>
  </w:p>
  <w:p w14:paraId="2F985C7C" w14:textId="77777777" w:rsidR="002E07FB" w:rsidRDefault="00901716">
    <w:pPr>
      <w:spacing w:after="0" w:line="259" w:lineRule="auto"/>
      <w:ind w:left="0" w:right="0" w:firstLine="0"/>
      <w:jc w:val="left"/>
    </w:pPr>
    <w:r>
      <w:rPr>
        <w:sz w:val="18"/>
      </w:rPr>
      <w:t xml:space="preserve">Complaints Handling Policy and </w:t>
    </w:r>
    <w:proofErr w:type="gramStart"/>
    <w:r>
      <w:rPr>
        <w:sz w:val="18"/>
      </w:rPr>
      <w:t xml:space="preserve">Procedure  </w:t>
    </w:r>
    <w:r>
      <w:rPr>
        <w:sz w:val="20"/>
      </w:rPr>
      <w:t>V</w:t>
    </w:r>
    <w:proofErr w:type="gramEnd"/>
    <w:r>
      <w:rPr>
        <w:sz w:val="20"/>
      </w:rPr>
      <w:t xml:space="preserve">2 – Jul 22- Jul 24 </w:t>
    </w:r>
  </w:p>
  <w:p w14:paraId="0320BF77" w14:textId="77777777" w:rsidR="002E07FB" w:rsidRDefault="00901716">
    <w:pPr>
      <w:spacing w:after="0" w:line="259" w:lineRule="auto"/>
      <w:ind w:left="0" w:right="0" w:firstLine="0"/>
      <w:jc w:val="left"/>
    </w:pPr>
    <w:r>
      <w:rPr>
        <w:sz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7070014" w14:textId="77777777" w:rsidR="006F6797" w:rsidRDefault="006F6797">
      <w:pPr>
        <w:spacing w:after="0" w:line="240" w:lineRule="auto"/>
      </w:pPr>
      <w:r>
        <w:separator/>
      </w:r>
    </w:p>
  </w:footnote>
  <w:footnote w:type="continuationSeparator" w:id="0">
    <w:p w14:paraId="48B01C2E" w14:textId="77777777" w:rsidR="006F6797" w:rsidRDefault="006F6797">
      <w:pPr>
        <w:spacing w:after="0" w:line="240" w:lineRule="auto"/>
      </w:pPr>
      <w:r>
        <w:continuationSeparator/>
      </w:r>
    </w:p>
  </w:footnote>
  <w:footnote w:type="continuationNotice" w:id="1">
    <w:p w14:paraId="5AB611EB" w14:textId="77777777" w:rsidR="006F6797" w:rsidRDefault="006F679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8578F6"/>
    <w:multiLevelType w:val="hybridMultilevel"/>
    <w:tmpl w:val="79183090"/>
    <w:lvl w:ilvl="0" w:tplc="7B748262">
      <w:start w:val="1"/>
      <w:numFmt w:val="bullet"/>
      <w:lvlText w:val="•"/>
      <w:lvlJc w:val="left"/>
      <w:pPr>
        <w:ind w:left="182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8F65B44">
      <w:start w:val="1"/>
      <w:numFmt w:val="bullet"/>
      <w:lvlText w:val="o"/>
      <w:lvlJc w:val="left"/>
      <w:pPr>
        <w:ind w:left="221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BF40128">
      <w:start w:val="1"/>
      <w:numFmt w:val="bullet"/>
      <w:lvlText w:val="▪"/>
      <w:lvlJc w:val="left"/>
      <w:pPr>
        <w:ind w:left="293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E00D870">
      <w:start w:val="1"/>
      <w:numFmt w:val="bullet"/>
      <w:lvlText w:val="•"/>
      <w:lvlJc w:val="left"/>
      <w:pPr>
        <w:ind w:left="365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3D27A58">
      <w:start w:val="1"/>
      <w:numFmt w:val="bullet"/>
      <w:lvlText w:val="o"/>
      <w:lvlJc w:val="left"/>
      <w:pPr>
        <w:ind w:left="437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81A2F9E">
      <w:start w:val="1"/>
      <w:numFmt w:val="bullet"/>
      <w:lvlText w:val="▪"/>
      <w:lvlJc w:val="left"/>
      <w:pPr>
        <w:ind w:left="509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1FC04CC">
      <w:start w:val="1"/>
      <w:numFmt w:val="bullet"/>
      <w:lvlText w:val="•"/>
      <w:lvlJc w:val="left"/>
      <w:pPr>
        <w:ind w:left="581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186DC9A">
      <w:start w:val="1"/>
      <w:numFmt w:val="bullet"/>
      <w:lvlText w:val="o"/>
      <w:lvlJc w:val="left"/>
      <w:pPr>
        <w:ind w:left="653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A847054">
      <w:start w:val="1"/>
      <w:numFmt w:val="bullet"/>
      <w:lvlText w:val="▪"/>
      <w:lvlJc w:val="left"/>
      <w:pPr>
        <w:ind w:left="725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16450C99"/>
    <w:multiLevelType w:val="hybridMultilevel"/>
    <w:tmpl w:val="FD52E27A"/>
    <w:lvl w:ilvl="0" w:tplc="EA927724">
      <w:start w:val="1"/>
      <w:numFmt w:val="bullet"/>
      <w:lvlText w:val="•"/>
      <w:lvlJc w:val="left"/>
      <w:pPr>
        <w:ind w:left="5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8A4EF3A">
      <w:start w:val="1"/>
      <w:numFmt w:val="bullet"/>
      <w:lvlText w:val="o"/>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8C6D00E">
      <w:start w:val="1"/>
      <w:numFmt w:val="bullet"/>
      <w:lvlText w:val="▪"/>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B0A7480">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BCE316A">
      <w:start w:val="1"/>
      <w:numFmt w:val="bullet"/>
      <w:lvlText w:val="o"/>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558B0B6">
      <w:start w:val="1"/>
      <w:numFmt w:val="bullet"/>
      <w:lvlText w:val="▪"/>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BCE41B7E">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D164232">
      <w:start w:val="1"/>
      <w:numFmt w:val="bullet"/>
      <w:lvlText w:val="o"/>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9E03AB6">
      <w:start w:val="1"/>
      <w:numFmt w:val="bullet"/>
      <w:lvlText w:val="▪"/>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217A7C1C"/>
    <w:multiLevelType w:val="hybridMultilevel"/>
    <w:tmpl w:val="1578ECF6"/>
    <w:lvl w:ilvl="0" w:tplc="61B6E1A0">
      <w:start w:val="1"/>
      <w:numFmt w:val="bullet"/>
      <w:lvlText w:val="•"/>
      <w:lvlJc w:val="left"/>
      <w:pPr>
        <w:ind w:left="113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A666F3A">
      <w:start w:val="1"/>
      <w:numFmt w:val="bullet"/>
      <w:lvlText w:val="o"/>
      <w:lvlJc w:val="left"/>
      <w:pPr>
        <w:ind w:left="16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9CA291AC">
      <w:start w:val="1"/>
      <w:numFmt w:val="bullet"/>
      <w:lvlText w:val="▪"/>
      <w:lvlJc w:val="left"/>
      <w:pPr>
        <w:ind w:left="23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2D27128">
      <w:start w:val="1"/>
      <w:numFmt w:val="bullet"/>
      <w:lvlText w:val="•"/>
      <w:lvlJc w:val="left"/>
      <w:pPr>
        <w:ind w:left="30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5DACA66">
      <w:start w:val="1"/>
      <w:numFmt w:val="bullet"/>
      <w:lvlText w:val="o"/>
      <w:lvlJc w:val="left"/>
      <w:pPr>
        <w:ind w:left="38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F02108E">
      <w:start w:val="1"/>
      <w:numFmt w:val="bullet"/>
      <w:lvlText w:val="▪"/>
      <w:lvlJc w:val="left"/>
      <w:pPr>
        <w:ind w:left="4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2464564">
      <w:start w:val="1"/>
      <w:numFmt w:val="bullet"/>
      <w:lvlText w:val="•"/>
      <w:lvlJc w:val="left"/>
      <w:pPr>
        <w:ind w:left="52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6F25D04">
      <w:start w:val="1"/>
      <w:numFmt w:val="bullet"/>
      <w:lvlText w:val="o"/>
      <w:lvlJc w:val="left"/>
      <w:pPr>
        <w:ind w:left="59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E643A8C">
      <w:start w:val="1"/>
      <w:numFmt w:val="bullet"/>
      <w:lvlText w:val="▪"/>
      <w:lvlJc w:val="left"/>
      <w:pPr>
        <w:ind w:left="66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2ED02EC5"/>
    <w:multiLevelType w:val="hybridMultilevel"/>
    <w:tmpl w:val="F0382696"/>
    <w:lvl w:ilvl="0" w:tplc="C046DCCA">
      <w:start w:val="1"/>
      <w:numFmt w:val="bullet"/>
      <w:lvlText w:val="•"/>
      <w:lvlJc w:val="left"/>
      <w:pPr>
        <w:ind w:left="12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B644A12">
      <w:start w:val="1"/>
      <w:numFmt w:val="bullet"/>
      <w:lvlText w:val="o"/>
      <w:lvlJc w:val="left"/>
      <w:pPr>
        <w:ind w:left="202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B286E98">
      <w:start w:val="1"/>
      <w:numFmt w:val="bullet"/>
      <w:lvlText w:val="▪"/>
      <w:lvlJc w:val="left"/>
      <w:pPr>
        <w:ind w:left="274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E1E0ADA">
      <w:start w:val="1"/>
      <w:numFmt w:val="bullet"/>
      <w:lvlText w:val="•"/>
      <w:lvlJc w:val="left"/>
      <w:pPr>
        <w:ind w:left="346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ABA36CE">
      <w:start w:val="1"/>
      <w:numFmt w:val="bullet"/>
      <w:lvlText w:val="o"/>
      <w:lvlJc w:val="left"/>
      <w:pPr>
        <w:ind w:left="418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C824096">
      <w:start w:val="1"/>
      <w:numFmt w:val="bullet"/>
      <w:lvlText w:val="▪"/>
      <w:lvlJc w:val="left"/>
      <w:pPr>
        <w:ind w:left="49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AAC7AF0">
      <w:start w:val="1"/>
      <w:numFmt w:val="bullet"/>
      <w:lvlText w:val="•"/>
      <w:lvlJc w:val="left"/>
      <w:pPr>
        <w:ind w:left="562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594C452">
      <w:start w:val="1"/>
      <w:numFmt w:val="bullet"/>
      <w:lvlText w:val="o"/>
      <w:lvlJc w:val="left"/>
      <w:pPr>
        <w:ind w:left="634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A641700">
      <w:start w:val="1"/>
      <w:numFmt w:val="bullet"/>
      <w:lvlText w:val="▪"/>
      <w:lvlJc w:val="left"/>
      <w:pPr>
        <w:ind w:left="706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3F26642C"/>
    <w:multiLevelType w:val="hybridMultilevel"/>
    <w:tmpl w:val="86420D6C"/>
    <w:lvl w:ilvl="0" w:tplc="2EE8C7D4">
      <w:start w:val="1"/>
      <w:numFmt w:val="bullet"/>
      <w:lvlText w:val="•"/>
      <w:lvlJc w:val="left"/>
      <w:pPr>
        <w:ind w:left="42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9308426">
      <w:start w:val="1"/>
      <w:numFmt w:val="bullet"/>
      <w:lvlText w:val="o"/>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434295A0">
      <w:start w:val="1"/>
      <w:numFmt w:val="bullet"/>
      <w:lvlText w:val="▪"/>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8BC366A">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8AC88D8">
      <w:start w:val="1"/>
      <w:numFmt w:val="bullet"/>
      <w:lvlText w:val="o"/>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B12C388">
      <w:start w:val="1"/>
      <w:numFmt w:val="bullet"/>
      <w:lvlText w:val="▪"/>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93ED0E0">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A9A5EF4">
      <w:start w:val="1"/>
      <w:numFmt w:val="bullet"/>
      <w:lvlText w:val="o"/>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2578D72E">
      <w:start w:val="1"/>
      <w:numFmt w:val="bullet"/>
      <w:lvlText w:val="▪"/>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43961E2F"/>
    <w:multiLevelType w:val="hybridMultilevel"/>
    <w:tmpl w:val="469A17AE"/>
    <w:lvl w:ilvl="0" w:tplc="E7EAA9A8">
      <w:start w:val="1"/>
      <w:numFmt w:val="bullet"/>
      <w:lvlText w:val="•"/>
      <w:lvlJc w:val="left"/>
      <w:pPr>
        <w:ind w:left="35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276686E">
      <w:start w:val="1"/>
      <w:numFmt w:val="bullet"/>
      <w:lvlText w:val="o"/>
      <w:lvlJc w:val="left"/>
      <w:pPr>
        <w:ind w:left="118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B7BE9B80">
      <w:start w:val="1"/>
      <w:numFmt w:val="bullet"/>
      <w:lvlText w:val="▪"/>
      <w:lvlJc w:val="left"/>
      <w:pPr>
        <w:ind w:left="190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06681ECA">
      <w:start w:val="1"/>
      <w:numFmt w:val="bullet"/>
      <w:lvlText w:val="•"/>
      <w:lvlJc w:val="left"/>
      <w:pPr>
        <w:ind w:left="262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84A2D826">
      <w:start w:val="1"/>
      <w:numFmt w:val="bullet"/>
      <w:lvlText w:val="o"/>
      <w:lvlJc w:val="left"/>
      <w:pPr>
        <w:ind w:left="334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C9A4202A">
      <w:start w:val="1"/>
      <w:numFmt w:val="bullet"/>
      <w:lvlText w:val="▪"/>
      <w:lvlJc w:val="left"/>
      <w:pPr>
        <w:ind w:left="406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373447F6">
      <w:start w:val="1"/>
      <w:numFmt w:val="bullet"/>
      <w:lvlText w:val="•"/>
      <w:lvlJc w:val="left"/>
      <w:pPr>
        <w:ind w:left="478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10061FA6">
      <w:start w:val="1"/>
      <w:numFmt w:val="bullet"/>
      <w:lvlText w:val="o"/>
      <w:lvlJc w:val="left"/>
      <w:pPr>
        <w:ind w:left="550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9A2638D2">
      <w:start w:val="1"/>
      <w:numFmt w:val="bullet"/>
      <w:lvlText w:val="▪"/>
      <w:lvlJc w:val="left"/>
      <w:pPr>
        <w:ind w:left="622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6" w15:restartNumberingAfterBreak="0">
    <w:nsid w:val="47013F2C"/>
    <w:multiLevelType w:val="hybridMultilevel"/>
    <w:tmpl w:val="9306C39E"/>
    <w:lvl w:ilvl="0" w:tplc="1A56C5AE">
      <w:start w:val="1"/>
      <w:numFmt w:val="bullet"/>
      <w:lvlText w:val="•"/>
      <w:lvlJc w:val="left"/>
      <w:pPr>
        <w:ind w:left="12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E9C1BEE">
      <w:start w:val="1"/>
      <w:numFmt w:val="bullet"/>
      <w:lvlText w:val="o"/>
      <w:lvlJc w:val="left"/>
      <w:pPr>
        <w:ind w:left="20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B9F81378">
      <w:start w:val="1"/>
      <w:numFmt w:val="bullet"/>
      <w:lvlText w:val="▪"/>
      <w:lvlJc w:val="left"/>
      <w:pPr>
        <w:ind w:left="27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B9A399C">
      <w:start w:val="1"/>
      <w:numFmt w:val="bullet"/>
      <w:lvlText w:val="•"/>
      <w:lvlJc w:val="left"/>
      <w:pPr>
        <w:ind w:left="35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35ED414">
      <w:start w:val="1"/>
      <w:numFmt w:val="bullet"/>
      <w:lvlText w:val="o"/>
      <w:lvlJc w:val="left"/>
      <w:pPr>
        <w:ind w:left="42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81181D1C">
      <w:start w:val="1"/>
      <w:numFmt w:val="bullet"/>
      <w:lvlText w:val="▪"/>
      <w:lvlJc w:val="left"/>
      <w:pPr>
        <w:ind w:left="495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3E6BEE8">
      <w:start w:val="1"/>
      <w:numFmt w:val="bullet"/>
      <w:lvlText w:val="•"/>
      <w:lvlJc w:val="left"/>
      <w:pPr>
        <w:ind w:left="56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760175C">
      <w:start w:val="1"/>
      <w:numFmt w:val="bullet"/>
      <w:lvlText w:val="o"/>
      <w:lvlJc w:val="left"/>
      <w:pPr>
        <w:ind w:left="63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912AA530">
      <w:start w:val="1"/>
      <w:numFmt w:val="bullet"/>
      <w:lvlText w:val="▪"/>
      <w:lvlJc w:val="left"/>
      <w:pPr>
        <w:ind w:left="71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47195524"/>
    <w:multiLevelType w:val="hybridMultilevel"/>
    <w:tmpl w:val="03868166"/>
    <w:lvl w:ilvl="0" w:tplc="C0C62800">
      <w:start w:val="1"/>
      <w:numFmt w:val="bullet"/>
      <w:lvlText w:val="•"/>
      <w:lvlJc w:val="left"/>
      <w:pPr>
        <w:ind w:left="16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55A43CE">
      <w:start w:val="1"/>
      <w:numFmt w:val="bullet"/>
      <w:lvlText w:val="o"/>
      <w:lvlJc w:val="left"/>
      <w:pPr>
        <w:ind w:left="221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2F6DAE0">
      <w:start w:val="1"/>
      <w:numFmt w:val="bullet"/>
      <w:lvlText w:val="▪"/>
      <w:lvlJc w:val="left"/>
      <w:pPr>
        <w:ind w:left="29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6D4A3078">
      <w:start w:val="1"/>
      <w:numFmt w:val="bullet"/>
      <w:lvlText w:val="•"/>
      <w:lvlJc w:val="left"/>
      <w:pPr>
        <w:ind w:left="365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0EEA576">
      <w:start w:val="1"/>
      <w:numFmt w:val="bullet"/>
      <w:lvlText w:val="o"/>
      <w:lvlJc w:val="left"/>
      <w:pPr>
        <w:ind w:left="437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03C734E">
      <w:start w:val="1"/>
      <w:numFmt w:val="bullet"/>
      <w:lvlText w:val="▪"/>
      <w:lvlJc w:val="left"/>
      <w:pPr>
        <w:ind w:left="509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4A41CC0">
      <w:start w:val="1"/>
      <w:numFmt w:val="bullet"/>
      <w:lvlText w:val="•"/>
      <w:lvlJc w:val="left"/>
      <w:pPr>
        <w:ind w:left="581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78613EE">
      <w:start w:val="1"/>
      <w:numFmt w:val="bullet"/>
      <w:lvlText w:val="o"/>
      <w:lvlJc w:val="left"/>
      <w:pPr>
        <w:ind w:left="65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83629B8">
      <w:start w:val="1"/>
      <w:numFmt w:val="bullet"/>
      <w:lvlText w:val="▪"/>
      <w:lvlJc w:val="left"/>
      <w:pPr>
        <w:ind w:left="725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54131722"/>
    <w:multiLevelType w:val="hybridMultilevel"/>
    <w:tmpl w:val="47AAA186"/>
    <w:lvl w:ilvl="0" w:tplc="2C1A5CFE">
      <w:start w:val="1"/>
      <w:numFmt w:val="bullet"/>
      <w:lvlText w:val="•"/>
      <w:lvlJc w:val="left"/>
      <w:pPr>
        <w:ind w:left="12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5C0933E">
      <w:start w:val="1"/>
      <w:numFmt w:val="bullet"/>
      <w:lvlText w:val="o"/>
      <w:lvlJc w:val="left"/>
      <w:pPr>
        <w:ind w:left="20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375AF4C0">
      <w:start w:val="1"/>
      <w:numFmt w:val="bullet"/>
      <w:lvlText w:val="▪"/>
      <w:lvlJc w:val="left"/>
      <w:pPr>
        <w:ind w:left="27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4EA6EAC">
      <w:start w:val="1"/>
      <w:numFmt w:val="bullet"/>
      <w:lvlText w:val="•"/>
      <w:lvlJc w:val="left"/>
      <w:pPr>
        <w:ind w:left="35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412CEA6">
      <w:start w:val="1"/>
      <w:numFmt w:val="bullet"/>
      <w:lvlText w:val="o"/>
      <w:lvlJc w:val="left"/>
      <w:pPr>
        <w:ind w:left="42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AD0F7DE">
      <w:start w:val="1"/>
      <w:numFmt w:val="bullet"/>
      <w:lvlText w:val="▪"/>
      <w:lvlJc w:val="left"/>
      <w:pPr>
        <w:ind w:left="495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AFF4C040">
      <w:start w:val="1"/>
      <w:numFmt w:val="bullet"/>
      <w:lvlText w:val="•"/>
      <w:lvlJc w:val="left"/>
      <w:pPr>
        <w:ind w:left="56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69230DC">
      <w:start w:val="1"/>
      <w:numFmt w:val="bullet"/>
      <w:lvlText w:val="o"/>
      <w:lvlJc w:val="left"/>
      <w:pPr>
        <w:ind w:left="63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F888BDC">
      <w:start w:val="1"/>
      <w:numFmt w:val="bullet"/>
      <w:lvlText w:val="▪"/>
      <w:lvlJc w:val="left"/>
      <w:pPr>
        <w:ind w:left="71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5A8562F4"/>
    <w:multiLevelType w:val="hybridMultilevel"/>
    <w:tmpl w:val="DB6C8066"/>
    <w:lvl w:ilvl="0" w:tplc="26AAD0BC">
      <w:start w:val="1"/>
      <w:numFmt w:val="bullet"/>
      <w:lvlText w:val="•"/>
      <w:lvlJc w:val="left"/>
      <w:pPr>
        <w:ind w:left="12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6B074BC">
      <w:start w:val="1"/>
      <w:numFmt w:val="bullet"/>
      <w:lvlText w:val="o"/>
      <w:lvlJc w:val="left"/>
      <w:pPr>
        <w:ind w:left="20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AB681FAC">
      <w:start w:val="1"/>
      <w:numFmt w:val="bullet"/>
      <w:lvlText w:val="▪"/>
      <w:lvlJc w:val="left"/>
      <w:pPr>
        <w:ind w:left="27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D284C0E">
      <w:start w:val="1"/>
      <w:numFmt w:val="bullet"/>
      <w:lvlText w:val="•"/>
      <w:lvlJc w:val="left"/>
      <w:pPr>
        <w:ind w:left="35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162F42A">
      <w:start w:val="1"/>
      <w:numFmt w:val="bullet"/>
      <w:lvlText w:val="o"/>
      <w:lvlJc w:val="left"/>
      <w:pPr>
        <w:ind w:left="42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97B235EC">
      <w:start w:val="1"/>
      <w:numFmt w:val="bullet"/>
      <w:lvlText w:val="▪"/>
      <w:lvlJc w:val="left"/>
      <w:pPr>
        <w:ind w:left="495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E59C221C">
      <w:start w:val="1"/>
      <w:numFmt w:val="bullet"/>
      <w:lvlText w:val="•"/>
      <w:lvlJc w:val="left"/>
      <w:pPr>
        <w:ind w:left="56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4F8B192">
      <w:start w:val="1"/>
      <w:numFmt w:val="bullet"/>
      <w:lvlText w:val="o"/>
      <w:lvlJc w:val="left"/>
      <w:pPr>
        <w:ind w:left="63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C3A3546">
      <w:start w:val="1"/>
      <w:numFmt w:val="bullet"/>
      <w:lvlText w:val="▪"/>
      <w:lvlJc w:val="left"/>
      <w:pPr>
        <w:ind w:left="71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5AEB4431"/>
    <w:multiLevelType w:val="hybridMultilevel"/>
    <w:tmpl w:val="C1E88A78"/>
    <w:lvl w:ilvl="0" w:tplc="A5BE006A">
      <w:start w:val="1"/>
      <w:numFmt w:val="bullet"/>
      <w:lvlText w:val="•"/>
      <w:lvlJc w:val="left"/>
      <w:pPr>
        <w:ind w:left="113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F289B1E">
      <w:start w:val="1"/>
      <w:numFmt w:val="bullet"/>
      <w:lvlText w:val="o"/>
      <w:lvlJc w:val="left"/>
      <w:pPr>
        <w:ind w:left="16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8049D1C">
      <w:start w:val="1"/>
      <w:numFmt w:val="bullet"/>
      <w:lvlText w:val="▪"/>
      <w:lvlJc w:val="left"/>
      <w:pPr>
        <w:ind w:left="23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D5A80CA">
      <w:start w:val="1"/>
      <w:numFmt w:val="bullet"/>
      <w:lvlText w:val="•"/>
      <w:lvlJc w:val="left"/>
      <w:pPr>
        <w:ind w:left="30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E187C00">
      <w:start w:val="1"/>
      <w:numFmt w:val="bullet"/>
      <w:lvlText w:val="o"/>
      <w:lvlJc w:val="left"/>
      <w:pPr>
        <w:ind w:left="38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B36CAA3C">
      <w:start w:val="1"/>
      <w:numFmt w:val="bullet"/>
      <w:lvlText w:val="▪"/>
      <w:lvlJc w:val="left"/>
      <w:pPr>
        <w:ind w:left="4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B9414CC">
      <w:start w:val="1"/>
      <w:numFmt w:val="bullet"/>
      <w:lvlText w:val="•"/>
      <w:lvlJc w:val="left"/>
      <w:pPr>
        <w:ind w:left="52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7329282">
      <w:start w:val="1"/>
      <w:numFmt w:val="bullet"/>
      <w:lvlText w:val="o"/>
      <w:lvlJc w:val="left"/>
      <w:pPr>
        <w:ind w:left="59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4A4BEC0">
      <w:start w:val="1"/>
      <w:numFmt w:val="bullet"/>
      <w:lvlText w:val="▪"/>
      <w:lvlJc w:val="left"/>
      <w:pPr>
        <w:ind w:left="66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62B90C2B"/>
    <w:multiLevelType w:val="hybridMultilevel"/>
    <w:tmpl w:val="24A08AAA"/>
    <w:lvl w:ilvl="0" w:tplc="2B7A6250">
      <w:start w:val="1"/>
      <w:numFmt w:val="bullet"/>
      <w:lvlText w:val="•"/>
      <w:lvlJc w:val="left"/>
      <w:pPr>
        <w:ind w:left="12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6FCE59C">
      <w:start w:val="1"/>
      <w:numFmt w:val="bullet"/>
      <w:lvlText w:val="o"/>
      <w:lvlJc w:val="left"/>
      <w:pPr>
        <w:ind w:left="20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E68F1C0">
      <w:start w:val="1"/>
      <w:numFmt w:val="bullet"/>
      <w:lvlText w:val="▪"/>
      <w:lvlJc w:val="left"/>
      <w:pPr>
        <w:ind w:left="27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80E2D92">
      <w:start w:val="1"/>
      <w:numFmt w:val="bullet"/>
      <w:lvlText w:val="•"/>
      <w:lvlJc w:val="left"/>
      <w:pPr>
        <w:ind w:left="35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D1A6D3A">
      <w:start w:val="1"/>
      <w:numFmt w:val="bullet"/>
      <w:lvlText w:val="o"/>
      <w:lvlJc w:val="left"/>
      <w:pPr>
        <w:ind w:left="42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C98ED9F0">
      <w:start w:val="1"/>
      <w:numFmt w:val="bullet"/>
      <w:lvlText w:val="▪"/>
      <w:lvlJc w:val="left"/>
      <w:pPr>
        <w:ind w:left="495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58AC4B30">
      <w:start w:val="1"/>
      <w:numFmt w:val="bullet"/>
      <w:lvlText w:val="•"/>
      <w:lvlJc w:val="left"/>
      <w:pPr>
        <w:ind w:left="56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6921950">
      <w:start w:val="1"/>
      <w:numFmt w:val="bullet"/>
      <w:lvlText w:val="o"/>
      <w:lvlJc w:val="left"/>
      <w:pPr>
        <w:ind w:left="63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644E94F0">
      <w:start w:val="1"/>
      <w:numFmt w:val="bullet"/>
      <w:lvlText w:val="▪"/>
      <w:lvlJc w:val="left"/>
      <w:pPr>
        <w:ind w:left="71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68B0038C"/>
    <w:multiLevelType w:val="hybridMultilevel"/>
    <w:tmpl w:val="7D6C2782"/>
    <w:lvl w:ilvl="0" w:tplc="EF3684A2">
      <w:start w:val="1"/>
      <w:numFmt w:val="bullet"/>
      <w:lvlText w:val="•"/>
      <w:lvlJc w:val="left"/>
      <w:pPr>
        <w:ind w:left="113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B285124">
      <w:start w:val="1"/>
      <w:numFmt w:val="bullet"/>
      <w:lvlText w:val="o"/>
      <w:lvlJc w:val="left"/>
      <w:pPr>
        <w:ind w:left="16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41A825E6">
      <w:start w:val="1"/>
      <w:numFmt w:val="bullet"/>
      <w:lvlText w:val="▪"/>
      <w:lvlJc w:val="left"/>
      <w:pPr>
        <w:ind w:left="23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4DE490B2">
      <w:start w:val="1"/>
      <w:numFmt w:val="bullet"/>
      <w:lvlText w:val="•"/>
      <w:lvlJc w:val="left"/>
      <w:pPr>
        <w:ind w:left="30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D50EE30">
      <w:start w:val="1"/>
      <w:numFmt w:val="bullet"/>
      <w:lvlText w:val="o"/>
      <w:lvlJc w:val="left"/>
      <w:pPr>
        <w:ind w:left="38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62E8E33E">
      <w:start w:val="1"/>
      <w:numFmt w:val="bullet"/>
      <w:lvlText w:val="▪"/>
      <w:lvlJc w:val="left"/>
      <w:pPr>
        <w:ind w:left="4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422DB2E">
      <w:start w:val="1"/>
      <w:numFmt w:val="bullet"/>
      <w:lvlText w:val="•"/>
      <w:lvlJc w:val="left"/>
      <w:pPr>
        <w:ind w:left="52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8A26704">
      <w:start w:val="1"/>
      <w:numFmt w:val="bullet"/>
      <w:lvlText w:val="o"/>
      <w:lvlJc w:val="left"/>
      <w:pPr>
        <w:ind w:left="59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38CBA46">
      <w:start w:val="1"/>
      <w:numFmt w:val="bullet"/>
      <w:lvlText w:val="▪"/>
      <w:lvlJc w:val="left"/>
      <w:pPr>
        <w:ind w:left="66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70430449"/>
    <w:multiLevelType w:val="hybridMultilevel"/>
    <w:tmpl w:val="4028C73C"/>
    <w:lvl w:ilvl="0" w:tplc="CD4454E6">
      <w:start w:val="1"/>
      <w:numFmt w:val="bullet"/>
      <w:lvlText w:val="•"/>
      <w:lvlJc w:val="left"/>
      <w:pPr>
        <w:ind w:left="182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3102F52">
      <w:start w:val="1"/>
      <w:numFmt w:val="bullet"/>
      <w:lvlText w:val="o"/>
      <w:lvlJc w:val="left"/>
      <w:pPr>
        <w:ind w:left="221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B1E66C6A">
      <w:start w:val="1"/>
      <w:numFmt w:val="bullet"/>
      <w:lvlText w:val="▪"/>
      <w:lvlJc w:val="left"/>
      <w:pPr>
        <w:ind w:left="293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428391C">
      <w:start w:val="1"/>
      <w:numFmt w:val="bullet"/>
      <w:lvlText w:val="•"/>
      <w:lvlJc w:val="left"/>
      <w:pPr>
        <w:ind w:left="365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394A8E0">
      <w:start w:val="1"/>
      <w:numFmt w:val="bullet"/>
      <w:lvlText w:val="o"/>
      <w:lvlJc w:val="left"/>
      <w:pPr>
        <w:ind w:left="437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90CE1A0">
      <w:start w:val="1"/>
      <w:numFmt w:val="bullet"/>
      <w:lvlText w:val="▪"/>
      <w:lvlJc w:val="left"/>
      <w:pPr>
        <w:ind w:left="509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682FEC8">
      <w:start w:val="1"/>
      <w:numFmt w:val="bullet"/>
      <w:lvlText w:val="•"/>
      <w:lvlJc w:val="left"/>
      <w:pPr>
        <w:ind w:left="581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E38D442">
      <w:start w:val="1"/>
      <w:numFmt w:val="bullet"/>
      <w:lvlText w:val="o"/>
      <w:lvlJc w:val="left"/>
      <w:pPr>
        <w:ind w:left="653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72E93B0">
      <w:start w:val="1"/>
      <w:numFmt w:val="bullet"/>
      <w:lvlText w:val="▪"/>
      <w:lvlJc w:val="left"/>
      <w:pPr>
        <w:ind w:left="725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772475F3"/>
    <w:multiLevelType w:val="hybridMultilevel"/>
    <w:tmpl w:val="9426DDFE"/>
    <w:lvl w:ilvl="0" w:tplc="06424E68">
      <w:start w:val="1"/>
      <w:numFmt w:val="bullet"/>
      <w:lvlText w:val="•"/>
      <w:lvlJc w:val="left"/>
      <w:pPr>
        <w:ind w:left="182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83614DE">
      <w:start w:val="1"/>
      <w:numFmt w:val="bullet"/>
      <w:lvlText w:val="o"/>
      <w:lvlJc w:val="left"/>
      <w:pPr>
        <w:ind w:left="221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CE8976E">
      <w:start w:val="1"/>
      <w:numFmt w:val="bullet"/>
      <w:lvlText w:val="▪"/>
      <w:lvlJc w:val="left"/>
      <w:pPr>
        <w:ind w:left="29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C9D81E8E">
      <w:start w:val="1"/>
      <w:numFmt w:val="bullet"/>
      <w:lvlText w:val="•"/>
      <w:lvlJc w:val="left"/>
      <w:pPr>
        <w:ind w:left="365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3D622DE">
      <w:start w:val="1"/>
      <w:numFmt w:val="bullet"/>
      <w:lvlText w:val="o"/>
      <w:lvlJc w:val="left"/>
      <w:pPr>
        <w:ind w:left="437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9F8BAFE">
      <w:start w:val="1"/>
      <w:numFmt w:val="bullet"/>
      <w:lvlText w:val="▪"/>
      <w:lvlJc w:val="left"/>
      <w:pPr>
        <w:ind w:left="509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43300FB6">
      <w:start w:val="1"/>
      <w:numFmt w:val="bullet"/>
      <w:lvlText w:val="•"/>
      <w:lvlJc w:val="left"/>
      <w:pPr>
        <w:ind w:left="581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3F4ECA6">
      <w:start w:val="1"/>
      <w:numFmt w:val="bullet"/>
      <w:lvlText w:val="o"/>
      <w:lvlJc w:val="left"/>
      <w:pPr>
        <w:ind w:left="65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DDADB22">
      <w:start w:val="1"/>
      <w:numFmt w:val="bullet"/>
      <w:lvlText w:val="▪"/>
      <w:lvlJc w:val="left"/>
      <w:pPr>
        <w:ind w:left="725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7DD40125"/>
    <w:multiLevelType w:val="hybridMultilevel"/>
    <w:tmpl w:val="0A4EBA46"/>
    <w:lvl w:ilvl="0" w:tplc="8DEC4238">
      <w:start w:val="1"/>
      <w:numFmt w:val="bullet"/>
      <w:lvlText w:val="•"/>
      <w:lvlJc w:val="left"/>
      <w:pPr>
        <w:ind w:left="113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0784C64">
      <w:start w:val="1"/>
      <w:numFmt w:val="bullet"/>
      <w:lvlText w:val="o"/>
      <w:lvlJc w:val="left"/>
      <w:pPr>
        <w:ind w:left="16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EEB42560">
      <w:start w:val="1"/>
      <w:numFmt w:val="bullet"/>
      <w:lvlText w:val="▪"/>
      <w:lvlJc w:val="left"/>
      <w:pPr>
        <w:ind w:left="23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1570D2AA">
      <w:start w:val="1"/>
      <w:numFmt w:val="bullet"/>
      <w:lvlText w:val="•"/>
      <w:lvlJc w:val="left"/>
      <w:pPr>
        <w:ind w:left="30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7CED304">
      <w:start w:val="1"/>
      <w:numFmt w:val="bullet"/>
      <w:lvlText w:val="o"/>
      <w:lvlJc w:val="left"/>
      <w:pPr>
        <w:ind w:left="38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EE5E1372">
      <w:start w:val="1"/>
      <w:numFmt w:val="bullet"/>
      <w:lvlText w:val="▪"/>
      <w:lvlJc w:val="left"/>
      <w:pPr>
        <w:ind w:left="45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52E6B078">
      <w:start w:val="1"/>
      <w:numFmt w:val="bullet"/>
      <w:lvlText w:val="•"/>
      <w:lvlJc w:val="left"/>
      <w:pPr>
        <w:ind w:left="52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4DEE600">
      <w:start w:val="1"/>
      <w:numFmt w:val="bullet"/>
      <w:lvlText w:val="o"/>
      <w:lvlJc w:val="left"/>
      <w:pPr>
        <w:ind w:left="59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4F40BC36">
      <w:start w:val="1"/>
      <w:numFmt w:val="bullet"/>
      <w:lvlText w:val="▪"/>
      <w:lvlJc w:val="left"/>
      <w:pPr>
        <w:ind w:left="66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7FD445CC"/>
    <w:multiLevelType w:val="hybridMultilevel"/>
    <w:tmpl w:val="BB5EA600"/>
    <w:lvl w:ilvl="0" w:tplc="CB62FBB6">
      <w:start w:val="1"/>
      <w:numFmt w:val="bullet"/>
      <w:lvlText w:val="•"/>
      <w:lvlJc w:val="left"/>
      <w:pPr>
        <w:ind w:left="12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ED607F0">
      <w:start w:val="1"/>
      <w:numFmt w:val="bullet"/>
      <w:lvlText w:val="o"/>
      <w:lvlJc w:val="left"/>
      <w:pPr>
        <w:ind w:left="20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8360B5E">
      <w:start w:val="1"/>
      <w:numFmt w:val="bullet"/>
      <w:lvlText w:val="▪"/>
      <w:lvlJc w:val="left"/>
      <w:pPr>
        <w:ind w:left="27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B629718">
      <w:start w:val="1"/>
      <w:numFmt w:val="bullet"/>
      <w:lvlText w:val="•"/>
      <w:lvlJc w:val="left"/>
      <w:pPr>
        <w:ind w:left="35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F7AF4EA">
      <w:start w:val="1"/>
      <w:numFmt w:val="bullet"/>
      <w:lvlText w:val="o"/>
      <w:lvlJc w:val="left"/>
      <w:pPr>
        <w:ind w:left="42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B7E80FA">
      <w:start w:val="1"/>
      <w:numFmt w:val="bullet"/>
      <w:lvlText w:val="▪"/>
      <w:lvlJc w:val="left"/>
      <w:pPr>
        <w:ind w:left="495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7D426F8">
      <w:start w:val="1"/>
      <w:numFmt w:val="bullet"/>
      <w:lvlText w:val="•"/>
      <w:lvlJc w:val="left"/>
      <w:pPr>
        <w:ind w:left="56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FFEFC8C">
      <w:start w:val="1"/>
      <w:numFmt w:val="bullet"/>
      <w:lvlText w:val="o"/>
      <w:lvlJc w:val="left"/>
      <w:pPr>
        <w:ind w:left="63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10C6E858">
      <w:start w:val="1"/>
      <w:numFmt w:val="bullet"/>
      <w:lvlText w:val="▪"/>
      <w:lvlJc w:val="left"/>
      <w:pPr>
        <w:ind w:left="71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num w:numId="1" w16cid:durableId="1467814759">
    <w:abstractNumId w:val="14"/>
  </w:num>
  <w:num w:numId="2" w16cid:durableId="1234703042">
    <w:abstractNumId w:val="7"/>
  </w:num>
  <w:num w:numId="3" w16cid:durableId="714623767">
    <w:abstractNumId w:val="0"/>
  </w:num>
  <w:num w:numId="4" w16cid:durableId="394594171">
    <w:abstractNumId w:val="13"/>
  </w:num>
  <w:num w:numId="5" w16cid:durableId="1822574001">
    <w:abstractNumId w:val="8"/>
  </w:num>
  <w:num w:numId="6" w16cid:durableId="563756449">
    <w:abstractNumId w:val="6"/>
  </w:num>
  <w:num w:numId="7" w16cid:durableId="945040700">
    <w:abstractNumId w:val="11"/>
  </w:num>
  <w:num w:numId="8" w16cid:durableId="1493596372">
    <w:abstractNumId w:val="16"/>
  </w:num>
  <w:num w:numId="9" w16cid:durableId="429276127">
    <w:abstractNumId w:val="9"/>
  </w:num>
  <w:num w:numId="10" w16cid:durableId="651442862">
    <w:abstractNumId w:val="3"/>
  </w:num>
  <w:num w:numId="11" w16cid:durableId="1848445003">
    <w:abstractNumId w:val="15"/>
  </w:num>
  <w:num w:numId="12" w16cid:durableId="611518218">
    <w:abstractNumId w:val="12"/>
  </w:num>
  <w:num w:numId="13" w16cid:durableId="1664966613">
    <w:abstractNumId w:val="4"/>
  </w:num>
  <w:num w:numId="14" w16cid:durableId="174418361">
    <w:abstractNumId w:val="2"/>
  </w:num>
  <w:num w:numId="15" w16cid:durableId="1312714786">
    <w:abstractNumId w:val="10"/>
  </w:num>
  <w:num w:numId="16" w16cid:durableId="774717863">
    <w:abstractNumId w:val="1"/>
  </w:num>
  <w:num w:numId="17" w16cid:durableId="61217238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07FB"/>
    <w:rsid w:val="00014E84"/>
    <w:rsid w:val="00175B08"/>
    <w:rsid w:val="0019638F"/>
    <w:rsid w:val="002E07FB"/>
    <w:rsid w:val="002E65F1"/>
    <w:rsid w:val="003531FE"/>
    <w:rsid w:val="00364F1E"/>
    <w:rsid w:val="003E155E"/>
    <w:rsid w:val="004346B0"/>
    <w:rsid w:val="00480E81"/>
    <w:rsid w:val="005C3651"/>
    <w:rsid w:val="005E2844"/>
    <w:rsid w:val="00635F48"/>
    <w:rsid w:val="0065242A"/>
    <w:rsid w:val="0067752F"/>
    <w:rsid w:val="006F6797"/>
    <w:rsid w:val="00743215"/>
    <w:rsid w:val="00764FC1"/>
    <w:rsid w:val="00776E02"/>
    <w:rsid w:val="007F3EAB"/>
    <w:rsid w:val="00900565"/>
    <w:rsid w:val="00901716"/>
    <w:rsid w:val="00934306"/>
    <w:rsid w:val="00995F25"/>
    <w:rsid w:val="009E19AC"/>
    <w:rsid w:val="00A7393B"/>
    <w:rsid w:val="00A800AE"/>
    <w:rsid w:val="00AF689E"/>
    <w:rsid w:val="00AF7287"/>
    <w:rsid w:val="00B47D8B"/>
    <w:rsid w:val="00B67E91"/>
    <w:rsid w:val="00BA2476"/>
    <w:rsid w:val="00DF07D3"/>
    <w:rsid w:val="00E51C02"/>
    <w:rsid w:val="00EC5397"/>
    <w:rsid w:val="00FD0F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273B74"/>
  <w15:docId w15:val="{E0AB0DB3-9DC2-44BF-B475-D2771A0B6D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50" w:lineRule="auto"/>
      <w:ind w:left="10" w:right="10" w:hanging="10"/>
      <w:jc w:val="both"/>
    </w:pPr>
    <w:rPr>
      <w:rFonts w:ascii="Arial" w:eastAsia="Arial" w:hAnsi="Arial" w:cs="Arial"/>
      <w:color w:val="000000"/>
    </w:rPr>
  </w:style>
  <w:style w:type="paragraph" w:styleId="Heading1">
    <w:name w:val="heading 1"/>
    <w:next w:val="Normal"/>
    <w:link w:val="Heading1Char"/>
    <w:uiPriority w:val="9"/>
    <w:qFormat/>
    <w:pPr>
      <w:keepNext/>
      <w:keepLines/>
      <w:spacing w:after="15"/>
      <w:ind w:left="142"/>
      <w:outlineLvl w:val="0"/>
    </w:pPr>
    <w:rPr>
      <w:rFonts w:ascii="Arial" w:eastAsia="Arial" w:hAnsi="Arial" w:cs="Arial"/>
      <w:b/>
      <w:color w:val="000000"/>
      <w:sz w:val="24"/>
    </w:rPr>
  </w:style>
  <w:style w:type="paragraph" w:styleId="Heading2">
    <w:name w:val="heading 2"/>
    <w:next w:val="Normal"/>
    <w:link w:val="Heading2Char"/>
    <w:uiPriority w:val="9"/>
    <w:unhideWhenUsed/>
    <w:qFormat/>
    <w:pPr>
      <w:keepNext/>
      <w:keepLines/>
      <w:spacing w:after="4" w:line="250" w:lineRule="auto"/>
      <w:ind w:left="152" w:hanging="10"/>
      <w:outlineLvl w:val="1"/>
    </w:pPr>
    <w:rPr>
      <w:rFonts w:ascii="Arial" w:eastAsia="Arial" w:hAnsi="Arial" w:cs="Arial"/>
      <w:b/>
      <w:color w:val="0000FF"/>
      <w:u w:val="single" w:color="0000FF"/>
    </w:rPr>
  </w:style>
  <w:style w:type="paragraph" w:styleId="Heading3">
    <w:name w:val="heading 3"/>
    <w:next w:val="Normal"/>
    <w:link w:val="Heading3Char"/>
    <w:uiPriority w:val="9"/>
    <w:unhideWhenUsed/>
    <w:qFormat/>
    <w:pPr>
      <w:keepNext/>
      <w:keepLines/>
      <w:spacing w:after="5" w:line="249" w:lineRule="auto"/>
      <w:ind w:left="10" w:hanging="10"/>
      <w:jc w:val="both"/>
      <w:outlineLvl w:val="2"/>
    </w:pPr>
    <w:rPr>
      <w:rFonts w:ascii="Arial" w:eastAsia="Arial" w:hAnsi="Arial" w:cs="Arial"/>
      <w:b/>
      <w:color w:val="000000"/>
    </w:rPr>
  </w:style>
  <w:style w:type="paragraph" w:styleId="Heading4">
    <w:name w:val="heading 4"/>
    <w:next w:val="Normal"/>
    <w:link w:val="Heading4Char"/>
    <w:uiPriority w:val="9"/>
    <w:unhideWhenUsed/>
    <w:qFormat/>
    <w:pPr>
      <w:keepNext/>
      <w:keepLines/>
      <w:spacing w:after="4" w:line="250" w:lineRule="auto"/>
      <w:ind w:left="152" w:hanging="10"/>
      <w:outlineLvl w:val="3"/>
    </w:pPr>
    <w:rPr>
      <w:rFonts w:ascii="Arial" w:eastAsia="Arial" w:hAnsi="Arial" w:cs="Arial"/>
      <w:b/>
      <w:color w:val="0000FF"/>
      <w:u w:val="single" w:color="0000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4"/>
    </w:rPr>
  </w:style>
  <w:style w:type="character" w:customStyle="1" w:styleId="Heading2Char">
    <w:name w:val="Heading 2 Char"/>
    <w:link w:val="Heading2"/>
    <w:rPr>
      <w:rFonts w:ascii="Arial" w:eastAsia="Arial" w:hAnsi="Arial" w:cs="Arial"/>
      <w:b/>
      <w:color w:val="0000FF"/>
      <w:sz w:val="22"/>
      <w:u w:val="single" w:color="0000FF"/>
    </w:rPr>
  </w:style>
  <w:style w:type="character" w:customStyle="1" w:styleId="Heading3Char">
    <w:name w:val="Heading 3 Char"/>
    <w:link w:val="Heading3"/>
    <w:rPr>
      <w:rFonts w:ascii="Arial" w:eastAsia="Arial" w:hAnsi="Arial" w:cs="Arial"/>
      <w:b/>
      <w:color w:val="000000"/>
      <w:sz w:val="22"/>
    </w:rPr>
  </w:style>
  <w:style w:type="character" w:customStyle="1" w:styleId="Heading4Char">
    <w:name w:val="Heading 4 Char"/>
    <w:link w:val="Heading4"/>
    <w:rPr>
      <w:rFonts w:ascii="Arial" w:eastAsia="Arial" w:hAnsi="Arial" w:cs="Arial"/>
      <w:b/>
      <w:color w:val="0000FF"/>
      <w:sz w:val="22"/>
      <w:u w:val="single" w:color="0000FF"/>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67752F"/>
    <w:pPr>
      <w:tabs>
        <w:tab w:val="center" w:pos="4513"/>
        <w:tab w:val="right" w:pos="9026"/>
      </w:tabs>
      <w:spacing w:after="0" w:line="240" w:lineRule="auto"/>
    </w:pPr>
  </w:style>
  <w:style w:type="character" w:customStyle="1" w:styleId="HeaderChar">
    <w:name w:val="Header Char"/>
    <w:basedOn w:val="DefaultParagraphFont"/>
    <w:link w:val="Header"/>
    <w:uiPriority w:val="99"/>
    <w:rsid w:val="0067752F"/>
    <w:rPr>
      <w:rFonts w:ascii="Arial" w:eastAsia="Arial" w:hAnsi="Arial" w:cs="Arial"/>
      <w:color w:val="000000"/>
    </w:rPr>
  </w:style>
  <w:style w:type="paragraph" w:styleId="Footer">
    <w:name w:val="footer"/>
    <w:basedOn w:val="Normal"/>
    <w:link w:val="FooterChar"/>
    <w:uiPriority w:val="99"/>
    <w:semiHidden/>
    <w:unhideWhenUsed/>
    <w:rsid w:val="00AF7287"/>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AF7287"/>
    <w:rPr>
      <w:rFonts w:ascii="Arial" w:eastAsia="Arial" w:hAnsi="Arial" w:cs="Arial"/>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hyperlink" Target="https://www.legislation.gov.uk/ukpga/1998/29/contents" TargetMode="External"/><Relationship Id="rId18" Type="http://schemas.openxmlformats.org/officeDocument/2006/relationships/hyperlink" Target="https://www.legislation.gov.uk/ukpga/2000/36/contents" TargetMode="External"/><Relationship Id="rId26" Type="http://schemas.openxmlformats.org/officeDocument/2006/relationships/hyperlink" Target="https://www.legislation.gov.uk/ukpga/2005/9/contents" TargetMode="External"/><Relationship Id="rId39" Type="http://schemas.openxmlformats.org/officeDocument/2006/relationships/footer" Target="footer3.xml"/><Relationship Id="rId21" Type="http://schemas.openxmlformats.org/officeDocument/2006/relationships/hyperlink" Target="http://www.ombudsman.org.uk/" TargetMode="External"/><Relationship Id="rId34" Type="http://schemas.openxmlformats.org/officeDocument/2006/relationships/hyperlink" Target="https://www.legislation.gov.uk/ukpga/2000/36/contents" TargetMode="Externa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s://www.legislation.gov.uk/ukpga/2018/12/contents/enacted" TargetMode="External"/><Relationship Id="rId20" Type="http://schemas.openxmlformats.org/officeDocument/2006/relationships/hyperlink" Target="http://www.ombudsman.org.uk/" TargetMode="External"/><Relationship Id="rId29" Type="http://schemas.openxmlformats.org/officeDocument/2006/relationships/hyperlink" Target="https://www.legislation.gov.uk/ukpga/1998/29/contents"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legislation.gov.uk/ukpga/1998/42/contents" TargetMode="External"/><Relationship Id="rId24" Type="http://schemas.openxmlformats.org/officeDocument/2006/relationships/hyperlink" Target="https://www.legislation.gov.uk/ukpga/1998/42/contents" TargetMode="External"/><Relationship Id="rId32" Type="http://schemas.openxmlformats.org/officeDocument/2006/relationships/hyperlink" Target="https://www.legislation.gov.uk/ukpga/2000/36/contents" TargetMode="External"/><Relationship Id="rId37" Type="http://schemas.openxmlformats.org/officeDocument/2006/relationships/footer" Target="footer1.xm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legislation.gov.uk/ukpga/2018/12/contents/enacted" TargetMode="External"/><Relationship Id="rId23" Type="http://schemas.openxmlformats.org/officeDocument/2006/relationships/hyperlink" Target="https://www.legislation.gov.uk/ukpga/2005/9/contents" TargetMode="External"/><Relationship Id="rId28" Type="http://schemas.openxmlformats.org/officeDocument/2006/relationships/hyperlink" Target="https://www.legislation.gov.uk/ukpga/1998/29/contents" TargetMode="External"/><Relationship Id="rId36" Type="http://schemas.openxmlformats.org/officeDocument/2006/relationships/hyperlink" Target="https://www.legislation.gov.uk/ukpga/2000/36/contents" TargetMode="External"/><Relationship Id="rId10" Type="http://schemas.openxmlformats.org/officeDocument/2006/relationships/hyperlink" Target="https://www.legislation.gov.uk/ukpga/2005/9/contents" TargetMode="External"/><Relationship Id="rId19" Type="http://schemas.openxmlformats.org/officeDocument/2006/relationships/hyperlink" Target="https://www.legislation.gov.uk/ukpga/2000/36/contents" TargetMode="External"/><Relationship Id="rId31" Type="http://schemas.openxmlformats.org/officeDocument/2006/relationships/hyperlink" Target="https://www.legislation.gov.uk/ukpga/2018/12/contents/enacted" TargetMode="External"/><Relationship Id="rId4" Type="http://schemas.openxmlformats.org/officeDocument/2006/relationships/webSettings" Target="webSettings.xml"/><Relationship Id="rId9" Type="http://schemas.openxmlformats.org/officeDocument/2006/relationships/hyperlink" Target="https://www.legislation.gov.uk/ukpga/2005/9/contents" TargetMode="External"/><Relationship Id="rId14" Type="http://schemas.openxmlformats.org/officeDocument/2006/relationships/hyperlink" Target="https://www.legislation.gov.uk/ukpga/1998/29/contents" TargetMode="External"/><Relationship Id="rId22" Type="http://schemas.openxmlformats.org/officeDocument/2006/relationships/hyperlink" Target="https://www.legislation.gov.uk/ukpga/2005/9/contents" TargetMode="External"/><Relationship Id="rId27" Type="http://schemas.openxmlformats.org/officeDocument/2006/relationships/hyperlink" Target="https://www.legislation.gov.uk/ukpga/2005/9/contents" TargetMode="External"/><Relationship Id="rId30" Type="http://schemas.openxmlformats.org/officeDocument/2006/relationships/hyperlink" Target="https://www.legislation.gov.uk/ukpga/2018/12/contents/enacted" TargetMode="External"/><Relationship Id="rId35" Type="http://schemas.openxmlformats.org/officeDocument/2006/relationships/hyperlink" Target="https://www.legislation.gov.uk/ukpga/2000/36/contents" TargetMode="External"/><Relationship Id="rId8" Type="http://schemas.openxmlformats.org/officeDocument/2006/relationships/image" Target="media/image2.png"/><Relationship Id="rId3" Type="http://schemas.openxmlformats.org/officeDocument/2006/relationships/settings" Target="settings.xml"/><Relationship Id="rId12" Type="http://schemas.openxmlformats.org/officeDocument/2006/relationships/hyperlink" Target="https://www.legislation.gov.uk/ukpga/1998/42/contents" TargetMode="External"/><Relationship Id="rId17" Type="http://schemas.openxmlformats.org/officeDocument/2006/relationships/hyperlink" Target="https://www.legislation.gov.uk/ukpga/2018/12/contents/enacted" TargetMode="External"/><Relationship Id="rId25" Type="http://schemas.openxmlformats.org/officeDocument/2006/relationships/hyperlink" Target="https://www.legislation.gov.uk/ukpga/1998/42/contents" TargetMode="External"/><Relationship Id="rId33" Type="http://schemas.openxmlformats.org/officeDocument/2006/relationships/hyperlink" Target="https://www.legislation.gov.uk/ukpga/2000/36/contents" TargetMode="External"/><Relationship Id="rId38"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16</Pages>
  <Words>5292</Words>
  <Characters>30170</Characters>
  <Application>Microsoft Office Word</Application>
  <DocSecurity>0</DocSecurity>
  <Lines>251</Lines>
  <Paragraphs>70</Paragraphs>
  <ScaleCrop>false</ScaleCrop>
  <Company>Norfolk Community Health &amp; Care NHS Trust</Company>
  <LinksUpToDate>false</LinksUpToDate>
  <CharactersWithSpaces>35392</CharactersWithSpaces>
  <SharedDoc>false</SharedDoc>
  <HLinks>
    <vt:vector size="168" baseType="variant">
      <vt:variant>
        <vt:i4>5505119</vt:i4>
      </vt:variant>
      <vt:variant>
        <vt:i4>81</vt:i4>
      </vt:variant>
      <vt:variant>
        <vt:i4>0</vt:i4>
      </vt:variant>
      <vt:variant>
        <vt:i4>5</vt:i4>
      </vt:variant>
      <vt:variant>
        <vt:lpwstr>https://www.legislation.gov.uk/ukpga/2000/36/contents</vt:lpwstr>
      </vt:variant>
      <vt:variant>
        <vt:lpwstr/>
      </vt:variant>
      <vt:variant>
        <vt:i4>5505119</vt:i4>
      </vt:variant>
      <vt:variant>
        <vt:i4>78</vt:i4>
      </vt:variant>
      <vt:variant>
        <vt:i4>0</vt:i4>
      </vt:variant>
      <vt:variant>
        <vt:i4>5</vt:i4>
      </vt:variant>
      <vt:variant>
        <vt:lpwstr>https://www.legislation.gov.uk/ukpga/2000/36/contents</vt:lpwstr>
      </vt:variant>
      <vt:variant>
        <vt:lpwstr/>
      </vt:variant>
      <vt:variant>
        <vt:i4>5505119</vt:i4>
      </vt:variant>
      <vt:variant>
        <vt:i4>75</vt:i4>
      </vt:variant>
      <vt:variant>
        <vt:i4>0</vt:i4>
      </vt:variant>
      <vt:variant>
        <vt:i4>5</vt:i4>
      </vt:variant>
      <vt:variant>
        <vt:lpwstr>https://www.legislation.gov.uk/ukpga/2000/36/contents</vt:lpwstr>
      </vt:variant>
      <vt:variant>
        <vt:lpwstr/>
      </vt:variant>
      <vt:variant>
        <vt:i4>5505119</vt:i4>
      </vt:variant>
      <vt:variant>
        <vt:i4>72</vt:i4>
      </vt:variant>
      <vt:variant>
        <vt:i4>0</vt:i4>
      </vt:variant>
      <vt:variant>
        <vt:i4>5</vt:i4>
      </vt:variant>
      <vt:variant>
        <vt:lpwstr>https://www.legislation.gov.uk/ukpga/2000/36/contents</vt:lpwstr>
      </vt:variant>
      <vt:variant>
        <vt:lpwstr/>
      </vt:variant>
      <vt:variant>
        <vt:i4>5505119</vt:i4>
      </vt:variant>
      <vt:variant>
        <vt:i4>69</vt:i4>
      </vt:variant>
      <vt:variant>
        <vt:i4>0</vt:i4>
      </vt:variant>
      <vt:variant>
        <vt:i4>5</vt:i4>
      </vt:variant>
      <vt:variant>
        <vt:lpwstr>https://www.legislation.gov.uk/ukpga/2000/36/contents</vt:lpwstr>
      </vt:variant>
      <vt:variant>
        <vt:lpwstr/>
      </vt:variant>
      <vt:variant>
        <vt:i4>1441878</vt:i4>
      </vt:variant>
      <vt:variant>
        <vt:i4>66</vt:i4>
      </vt:variant>
      <vt:variant>
        <vt:i4>0</vt:i4>
      </vt:variant>
      <vt:variant>
        <vt:i4>5</vt:i4>
      </vt:variant>
      <vt:variant>
        <vt:lpwstr>https://www.legislation.gov.uk/ukpga/2018/12/contents/enacted</vt:lpwstr>
      </vt:variant>
      <vt:variant>
        <vt:lpwstr/>
      </vt:variant>
      <vt:variant>
        <vt:i4>1441878</vt:i4>
      </vt:variant>
      <vt:variant>
        <vt:i4>63</vt:i4>
      </vt:variant>
      <vt:variant>
        <vt:i4>0</vt:i4>
      </vt:variant>
      <vt:variant>
        <vt:i4>5</vt:i4>
      </vt:variant>
      <vt:variant>
        <vt:lpwstr>https://www.legislation.gov.uk/ukpga/2018/12/contents/enacted</vt:lpwstr>
      </vt:variant>
      <vt:variant>
        <vt:lpwstr/>
      </vt:variant>
      <vt:variant>
        <vt:i4>5308511</vt:i4>
      </vt:variant>
      <vt:variant>
        <vt:i4>60</vt:i4>
      </vt:variant>
      <vt:variant>
        <vt:i4>0</vt:i4>
      </vt:variant>
      <vt:variant>
        <vt:i4>5</vt:i4>
      </vt:variant>
      <vt:variant>
        <vt:lpwstr>https://www.legislation.gov.uk/ukpga/1998/29/contents</vt:lpwstr>
      </vt:variant>
      <vt:variant>
        <vt:lpwstr/>
      </vt:variant>
      <vt:variant>
        <vt:i4>5308511</vt:i4>
      </vt:variant>
      <vt:variant>
        <vt:i4>57</vt:i4>
      </vt:variant>
      <vt:variant>
        <vt:i4>0</vt:i4>
      </vt:variant>
      <vt:variant>
        <vt:i4>5</vt:i4>
      </vt:variant>
      <vt:variant>
        <vt:lpwstr>https://www.legislation.gov.uk/ukpga/1998/29/contents</vt:lpwstr>
      </vt:variant>
      <vt:variant>
        <vt:lpwstr/>
      </vt:variant>
      <vt:variant>
        <vt:i4>5701654</vt:i4>
      </vt:variant>
      <vt:variant>
        <vt:i4>54</vt:i4>
      </vt:variant>
      <vt:variant>
        <vt:i4>0</vt:i4>
      </vt:variant>
      <vt:variant>
        <vt:i4>5</vt:i4>
      </vt:variant>
      <vt:variant>
        <vt:lpwstr>https://www.legislation.gov.uk/ukpga/2005/9/contents</vt:lpwstr>
      </vt:variant>
      <vt:variant>
        <vt:lpwstr/>
      </vt:variant>
      <vt:variant>
        <vt:i4>5701654</vt:i4>
      </vt:variant>
      <vt:variant>
        <vt:i4>51</vt:i4>
      </vt:variant>
      <vt:variant>
        <vt:i4>0</vt:i4>
      </vt:variant>
      <vt:variant>
        <vt:i4>5</vt:i4>
      </vt:variant>
      <vt:variant>
        <vt:lpwstr>https://www.legislation.gov.uk/ukpga/2005/9/contents</vt:lpwstr>
      </vt:variant>
      <vt:variant>
        <vt:lpwstr/>
      </vt:variant>
      <vt:variant>
        <vt:i4>5898329</vt:i4>
      </vt:variant>
      <vt:variant>
        <vt:i4>48</vt:i4>
      </vt:variant>
      <vt:variant>
        <vt:i4>0</vt:i4>
      </vt:variant>
      <vt:variant>
        <vt:i4>5</vt:i4>
      </vt:variant>
      <vt:variant>
        <vt:lpwstr>https://www.legislation.gov.uk/ukpga/1998/42/contents</vt:lpwstr>
      </vt:variant>
      <vt:variant>
        <vt:lpwstr/>
      </vt:variant>
      <vt:variant>
        <vt:i4>5898329</vt:i4>
      </vt:variant>
      <vt:variant>
        <vt:i4>45</vt:i4>
      </vt:variant>
      <vt:variant>
        <vt:i4>0</vt:i4>
      </vt:variant>
      <vt:variant>
        <vt:i4>5</vt:i4>
      </vt:variant>
      <vt:variant>
        <vt:lpwstr>https://www.legislation.gov.uk/ukpga/1998/42/contents</vt:lpwstr>
      </vt:variant>
      <vt:variant>
        <vt:lpwstr/>
      </vt:variant>
      <vt:variant>
        <vt:i4>5701654</vt:i4>
      </vt:variant>
      <vt:variant>
        <vt:i4>42</vt:i4>
      </vt:variant>
      <vt:variant>
        <vt:i4>0</vt:i4>
      </vt:variant>
      <vt:variant>
        <vt:i4>5</vt:i4>
      </vt:variant>
      <vt:variant>
        <vt:lpwstr>https://www.legislation.gov.uk/ukpga/2005/9/contents</vt:lpwstr>
      </vt:variant>
      <vt:variant>
        <vt:lpwstr/>
      </vt:variant>
      <vt:variant>
        <vt:i4>5701654</vt:i4>
      </vt:variant>
      <vt:variant>
        <vt:i4>39</vt:i4>
      </vt:variant>
      <vt:variant>
        <vt:i4>0</vt:i4>
      </vt:variant>
      <vt:variant>
        <vt:i4>5</vt:i4>
      </vt:variant>
      <vt:variant>
        <vt:lpwstr>https://www.legislation.gov.uk/ukpga/2005/9/contents</vt:lpwstr>
      </vt:variant>
      <vt:variant>
        <vt:lpwstr/>
      </vt:variant>
      <vt:variant>
        <vt:i4>1245251</vt:i4>
      </vt:variant>
      <vt:variant>
        <vt:i4>36</vt:i4>
      </vt:variant>
      <vt:variant>
        <vt:i4>0</vt:i4>
      </vt:variant>
      <vt:variant>
        <vt:i4>5</vt:i4>
      </vt:variant>
      <vt:variant>
        <vt:lpwstr>http://www.ombudsman.org.uk/</vt:lpwstr>
      </vt:variant>
      <vt:variant>
        <vt:lpwstr/>
      </vt:variant>
      <vt:variant>
        <vt:i4>1245251</vt:i4>
      </vt:variant>
      <vt:variant>
        <vt:i4>33</vt:i4>
      </vt:variant>
      <vt:variant>
        <vt:i4>0</vt:i4>
      </vt:variant>
      <vt:variant>
        <vt:i4>5</vt:i4>
      </vt:variant>
      <vt:variant>
        <vt:lpwstr>http://www.ombudsman.org.uk/</vt:lpwstr>
      </vt:variant>
      <vt:variant>
        <vt:lpwstr/>
      </vt:variant>
      <vt:variant>
        <vt:i4>5505119</vt:i4>
      </vt:variant>
      <vt:variant>
        <vt:i4>30</vt:i4>
      </vt:variant>
      <vt:variant>
        <vt:i4>0</vt:i4>
      </vt:variant>
      <vt:variant>
        <vt:i4>5</vt:i4>
      </vt:variant>
      <vt:variant>
        <vt:lpwstr>https://www.legislation.gov.uk/ukpga/2000/36/contents</vt:lpwstr>
      </vt:variant>
      <vt:variant>
        <vt:lpwstr/>
      </vt:variant>
      <vt:variant>
        <vt:i4>5505119</vt:i4>
      </vt:variant>
      <vt:variant>
        <vt:i4>27</vt:i4>
      </vt:variant>
      <vt:variant>
        <vt:i4>0</vt:i4>
      </vt:variant>
      <vt:variant>
        <vt:i4>5</vt:i4>
      </vt:variant>
      <vt:variant>
        <vt:lpwstr>https://www.legislation.gov.uk/ukpga/2000/36/contents</vt:lpwstr>
      </vt:variant>
      <vt:variant>
        <vt:lpwstr/>
      </vt:variant>
      <vt:variant>
        <vt:i4>1441878</vt:i4>
      </vt:variant>
      <vt:variant>
        <vt:i4>24</vt:i4>
      </vt:variant>
      <vt:variant>
        <vt:i4>0</vt:i4>
      </vt:variant>
      <vt:variant>
        <vt:i4>5</vt:i4>
      </vt:variant>
      <vt:variant>
        <vt:lpwstr>https://www.legislation.gov.uk/ukpga/2018/12/contents/enacted</vt:lpwstr>
      </vt:variant>
      <vt:variant>
        <vt:lpwstr/>
      </vt:variant>
      <vt:variant>
        <vt:i4>1441878</vt:i4>
      </vt:variant>
      <vt:variant>
        <vt:i4>21</vt:i4>
      </vt:variant>
      <vt:variant>
        <vt:i4>0</vt:i4>
      </vt:variant>
      <vt:variant>
        <vt:i4>5</vt:i4>
      </vt:variant>
      <vt:variant>
        <vt:lpwstr>https://www.legislation.gov.uk/ukpga/2018/12/contents/enacted</vt:lpwstr>
      </vt:variant>
      <vt:variant>
        <vt:lpwstr/>
      </vt:variant>
      <vt:variant>
        <vt:i4>1441878</vt:i4>
      </vt:variant>
      <vt:variant>
        <vt:i4>18</vt:i4>
      </vt:variant>
      <vt:variant>
        <vt:i4>0</vt:i4>
      </vt:variant>
      <vt:variant>
        <vt:i4>5</vt:i4>
      </vt:variant>
      <vt:variant>
        <vt:lpwstr>https://www.legislation.gov.uk/ukpga/2018/12/contents/enacted</vt:lpwstr>
      </vt:variant>
      <vt:variant>
        <vt:lpwstr/>
      </vt:variant>
      <vt:variant>
        <vt:i4>5308511</vt:i4>
      </vt:variant>
      <vt:variant>
        <vt:i4>15</vt:i4>
      </vt:variant>
      <vt:variant>
        <vt:i4>0</vt:i4>
      </vt:variant>
      <vt:variant>
        <vt:i4>5</vt:i4>
      </vt:variant>
      <vt:variant>
        <vt:lpwstr>https://www.legislation.gov.uk/ukpga/1998/29/contents</vt:lpwstr>
      </vt:variant>
      <vt:variant>
        <vt:lpwstr/>
      </vt:variant>
      <vt:variant>
        <vt:i4>5308511</vt:i4>
      </vt:variant>
      <vt:variant>
        <vt:i4>12</vt:i4>
      </vt:variant>
      <vt:variant>
        <vt:i4>0</vt:i4>
      </vt:variant>
      <vt:variant>
        <vt:i4>5</vt:i4>
      </vt:variant>
      <vt:variant>
        <vt:lpwstr>https://www.legislation.gov.uk/ukpga/1998/29/contents</vt:lpwstr>
      </vt:variant>
      <vt:variant>
        <vt:lpwstr/>
      </vt:variant>
      <vt:variant>
        <vt:i4>5898329</vt:i4>
      </vt:variant>
      <vt:variant>
        <vt:i4>9</vt:i4>
      </vt:variant>
      <vt:variant>
        <vt:i4>0</vt:i4>
      </vt:variant>
      <vt:variant>
        <vt:i4>5</vt:i4>
      </vt:variant>
      <vt:variant>
        <vt:lpwstr>https://www.legislation.gov.uk/ukpga/1998/42/contents</vt:lpwstr>
      </vt:variant>
      <vt:variant>
        <vt:lpwstr/>
      </vt:variant>
      <vt:variant>
        <vt:i4>5898329</vt:i4>
      </vt:variant>
      <vt:variant>
        <vt:i4>6</vt:i4>
      </vt:variant>
      <vt:variant>
        <vt:i4>0</vt:i4>
      </vt:variant>
      <vt:variant>
        <vt:i4>5</vt:i4>
      </vt:variant>
      <vt:variant>
        <vt:lpwstr>https://www.legislation.gov.uk/ukpga/1998/42/contents</vt:lpwstr>
      </vt:variant>
      <vt:variant>
        <vt:lpwstr/>
      </vt:variant>
      <vt:variant>
        <vt:i4>5701654</vt:i4>
      </vt:variant>
      <vt:variant>
        <vt:i4>3</vt:i4>
      </vt:variant>
      <vt:variant>
        <vt:i4>0</vt:i4>
      </vt:variant>
      <vt:variant>
        <vt:i4>5</vt:i4>
      </vt:variant>
      <vt:variant>
        <vt:lpwstr>https://www.legislation.gov.uk/ukpga/2005/9/contents</vt:lpwstr>
      </vt:variant>
      <vt:variant>
        <vt:lpwstr/>
      </vt:variant>
      <vt:variant>
        <vt:i4>5701654</vt:i4>
      </vt:variant>
      <vt:variant>
        <vt:i4>0</vt:i4>
      </vt:variant>
      <vt:variant>
        <vt:i4>0</vt:i4>
      </vt:variant>
      <vt:variant>
        <vt:i4>5</vt:i4>
      </vt:variant>
      <vt:variant>
        <vt:lpwstr>https://www.legislation.gov.uk/ukpga/2005/9/contents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Brown;jon.punt@nhs.net</dc:creator>
  <cp:keywords/>
  <cp:lastModifiedBy>Punt, Jon (NHS NORFOLK AND WAVENEY ICB - 26A)</cp:lastModifiedBy>
  <cp:revision>2</cp:revision>
  <dcterms:created xsi:type="dcterms:W3CDTF">2025-01-08T09:34:00Z</dcterms:created>
  <dcterms:modified xsi:type="dcterms:W3CDTF">2025-01-08T09:34:00Z</dcterms:modified>
</cp:coreProperties>
</file>