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D32A8B" w14:textId="0ADFD7F1" w:rsidR="0080368B" w:rsidRDefault="00443F86" w:rsidP="00B56BD5">
      <w:pPr>
        <w:pStyle w:val="Heading1"/>
        <w:tabs>
          <w:tab w:val="right" w:pos="10416"/>
        </w:tabs>
        <w:jc w:val="center"/>
      </w:pPr>
      <w:r>
        <w:t xml:space="preserve">Norfolk and Waveney </w:t>
      </w:r>
      <w:r w:rsidR="00400B60">
        <w:t>Integrated Care Partnership</w:t>
      </w:r>
    </w:p>
    <w:p w14:paraId="2BDA83F6" w14:textId="77538930" w:rsidR="00961F18" w:rsidRPr="00C81223" w:rsidRDefault="0080368B" w:rsidP="00CC6F84">
      <w:pPr>
        <w:jc w:val="right"/>
        <w:rPr>
          <w:b/>
          <w:bCs/>
        </w:rPr>
      </w:pPr>
      <w:r w:rsidRPr="00C81223">
        <w:rPr>
          <w:b/>
          <w:bCs/>
        </w:rPr>
        <w:t>Item</w:t>
      </w:r>
      <w:r w:rsidR="007B1FBE">
        <w:rPr>
          <w:b/>
          <w:bCs/>
        </w:rPr>
        <w:t xml:space="preserve"> No</w:t>
      </w:r>
      <w:r w:rsidR="007B1FBE" w:rsidRPr="006D1B3B">
        <w:rPr>
          <w:b/>
          <w:bCs/>
        </w:rPr>
        <w:t>.</w:t>
      </w:r>
      <w:r w:rsidR="00CC6F84" w:rsidRPr="006D1B3B">
        <w:rPr>
          <w:b/>
          <w:bCs/>
        </w:rPr>
        <w:t xml:space="preserve"> </w:t>
      </w:r>
      <w:r w:rsidR="006D1B3B" w:rsidRPr="006D1B3B">
        <w:rPr>
          <w:b/>
          <w:bCs/>
        </w:rPr>
        <w:t>9</w:t>
      </w:r>
    </w:p>
    <w:p w14:paraId="78FF3A8C" w14:textId="77777777" w:rsidR="00CC6F84" w:rsidRDefault="00CC6F84" w:rsidP="00CC6F84">
      <w:pPr>
        <w:jc w:val="right"/>
      </w:pPr>
    </w:p>
    <w:p w14:paraId="0B5A216C" w14:textId="51314751" w:rsidR="00327464" w:rsidRPr="00AF200B" w:rsidRDefault="00961F18" w:rsidP="00F518E3">
      <w:pPr>
        <w:ind w:left="1701" w:right="425" w:hanging="1701"/>
        <w:rPr>
          <w:b/>
          <w:sz w:val="28"/>
          <w:szCs w:val="28"/>
        </w:rPr>
      </w:pPr>
      <w:bookmarkStart w:id="0" w:name="_Hlk65840397"/>
      <w:r w:rsidRPr="0075328E">
        <w:rPr>
          <w:rFonts w:cs="Arial"/>
          <w:b/>
          <w:sz w:val="28"/>
          <w:szCs w:val="28"/>
          <w:lang w:eastAsia="en-US"/>
        </w:rPr>
        <w:t>Report title:</w:t>
      </w:r>
      <w:r w:rsidR="006D2C4D">
        <w:rPr>
          <w:rFonts w:cs="Arial"/>
          <w:b/>
          <w:sz w:val="28"/>
          <w:szCs w:val="28"/>
          <w:lang w:eastAsia="en-US"/>
        </w:rPr>
        <w:tab/>
      </w:r>
      <w:r w:rsidR="003C1E38" w:rsidRPr="00F518E3">
        <w:rPr>
          <w:rFonts w:cs="Arial"/>
          <w:b/>
          <w:sz w:val="28"/>
          <w:szCs w:val="28"/>
          <w:lang w:eastAsia="en-US"/>
        </w:rPr>
        <w:t>Norfolk &amp; Waveney NHS System Capital Distribution for</w:t>
      </w:r>
      <w:r w:rsidR="006D2C4D">
        <w:rPr>
          <w:rFonts w:cs="Arial"/>
          <w:b/>
          <w:sz w:val="28"/>
          <w:szCs w:val="28"/>
          <w:lang w:eastAsia="en-US"/>
        </w:rPr>
        <w:t xml:space="preserve"> </w:t>
      </w:r>
      <w:r w:rsidR="003C1E38" w:rsidRPr="00F518E3">
        <w:rPr>
          <w:rFonts w:cs="Arial"/>
          <w:b/>
          <w:sz w:val="28"/>
          <w:szCs w:val="28"/>
          <w:lang w:eastAsia="en-US"/>
        </w:rPr>
        <w:t>202</w:t>
      </w:r>
      <w:r w:rsidR="00A87D62">
        <w:rPr>
          <w:rFonts w:cs="Arial"/>
          <w:b/>
          <w:sz w:val="28"/>
          <w:szCs w:val="28"/>
          <w:lang w:eastAsia="en-US"/>
        </w:rPr>
        <w:t>5</w:t>
      </w:r>
      <w:r w:rsidR="003C1E38" w:rsidRPr="00F518E3">
        <w:rPr>
          <w:rFonts w:cs="Arial"/>
          <w:b/>
          <w:sz w:val="28"/>
          <w:szCs w:val="28"/>
          <w:lang w:eastAsia="en-US"/>
        </w:rPr>
        <w:t>/</w:t>
      </w:r>
      <w:r w:rsidR="00666144">
        <w:rPr>
          <w:rFonts w:cs="Arial"/>
          <w:b/>
          <w:sz w:val="28"/>
          <w:szCs w:val="28"/>
          <w:lang w:eastAsia="en-US"/>
        </w:rPr>
        <w:t>20</w:t>
      </w:r>
      <w:r w:rsidR="003C1E38" w:rsidRPr="00F518E3">
        <w:rPr>
          <w:rFonts w:cs="Arial"/>
          <w:b/>
          <w:sz w:val="28"/>
          <w:szCs w:val="28"/>
          <w:lang w:eastAsia="en-US"/>
        </w:rPr>
        <w:t>2</w:t>
      </w:r>
      <w:r w:rsidR="00A87D62">
        <w:rPr>
          <w:rFonts w:cs="Arial"/>
          <w:b/>
          <w:sz w:val="28"/>
          <w:szCs w:val="28"/>
          <w:lang w:eastAsia="en-US"/>
        </w:rPr>
        <w:t>6</w:t>
      </w:r>
      <w:r w:rsidR="003C1E38" w:rsidRPr="00F518E3">
        <w:rPr>
          <w:rFonts w:cs="Arial"/>
          <w:b/>
          <w:sz w:val="28"/>
          <w:szCs w:val="28"/>
          <w:lang w:eastAsia="en-US"/>
        </w:rPr>
        <w:t xml:space="preserve"> </w:t>
      </w:r>
    </w:p>
    <w:p w14:paraId="19EDE857" w14:textId="77777777" w:rsidR="00961F18" w:rsidRPr="00427241" w:rsidRDefault="00961F18" w:rsidP="00F70A02">
      <w:pPr>
        <w:ind w:right="425"/>
        <w:rPr>
          <w:rFonts w:cs="Arial"/>
          <w:b/>
          <w:sz w:val="16"/>
          <w:szCs w:val="16"/>
          <w:lang w:eastAsia="en-US"/>
        </w:rPr>
      </w:pPr>
    </w:p>
    <w:p w14:paraId="737BDFDA" w14:textId="02416EAD" w:rsidR="00961F18" w:rsidRDefault="00961F18" w:rsidP="00F70A02">
      <w:pPr>
        <w:ind w:right="425"/>
        <w:rPr>
          <w:rFonts w:cs="Arial"/>
          <w:b/>
          <w:sz w:val="28"/>
          <w:szCs w:val="28"/>
          <w:lang w:eastAsia="en-US"/>
        </w:rPr>
      </w:pPr>
      <w:r w:rsidRPr="0075328E">
        <w:rPr>
          <w:rFonts w:cs="Arial"/>
          <w:b/>
          <w:sz w:val="28"/>
          <w:szCs w:val="28"/>
          <w:lang w:eastAsia="en-US"/>
        </w:rPr>
        <w:t>Date of meeting:</w:t>
      </w:r>
      <w:r w:rsidR="006D2C4D">
        <w:rPr>
          <w:rFonts w:cs="Arial"/>
          <w:b/>
          <w:sz w:val="28"/>
          <w:szCs w:val="28"/>
          <w:lang w:eastAsia="en-US"/>
        </w:rPr>
        <w:t xml:space="preserve"> </w:t>
      </w:r>
      <w:r w:rsidR="008F3D1D">
        <w:rPr>
          <w:rFonts w:cs="Arial"/>
          <w:b/>
          <w:sz w:val="28"/>
          <w:szCs w:val="28"/>
          <w:lang w:eastAsia="en-US"/>
        </w:rPr>
        <w:t>11 June</w:t>
      </w:r>
      <w:r w:rsidR="00CC6F84">
        <w:rPr>
          <w:rFonts w:cs="Arial"/>
          <w:b/>
          <w:sz w:val="28"/>
          <w:szCs w:val="28"/>
          <w:lang w:eastAsia="en-US"/>
        </w:rPr>
        <w:t xml:space="preserve"> 202</w:t>
      </w:r>
      <w:r w:rsidR="00A9395F">
        <w:rPr>
          <w:rFonts w:cs="Arial"/>
          <w:b/>
          <w:sz w:val="28"/>
          <w:szCs w:val="28"/>
          <w:lang w:eastAsia="en-US"/>
        </w:rPr>
        <w:t>5</w:t>
      </w:r>
      <w:r w:rsidR="002D514E">
        <w:rPr>
          <w:rFonts w:cs="Arial"/>
          <w:b/>
          <w:sz w:val="28"/>
          <w:szCs w:val="28"/>
          <w:lang w:eastAsia="en-US"/>
        </w:rPr>
        <w:t xml:space="preserve"> </w:t>
      </w:r>
    </w:p>
    <w:p w14:paraId="5D81390C" w14:textId="77777777" w:rsidR="00961F18" w:rsidRPr="00427241" w:rsidRDefault="00961F18" w:rsidP="00F70A02">
      <w:pPr>
        <w:ind w:right="425"/>
        <w:rPr>
          <w:rFonts w:cs="Arial"/>
          <w:b/>
          <w:sz w:val="16"/>
          <w:szCs w:val="16"/>
          <w:lang w:eastAsia="en-US"/>
        </w:rPr>
      </w:pPr>
    </w:p>
    <w:p w14:paraId="0B1EFA36" w14:textId="77777777" w:rsidR="00CC6F84" w:rsidRDefault="00961F18" w:rsidP="006D2C4D">
      <w:pPr>
        <w:ind w:right="425"/>
        <w:rPr>
          <w:rFonts w:cs="Arial"/>
          <w:b/>
          <w:sz w:val="28"/>
          <w:szCs w:val="28"/>
          <w:lang w:eastAsia="en-US"/>
        </w:rPr>
      </w:pPr>
      <w:bookmarkStart w:id="1" w:name="_Hlk126740983"/>
      <w:r>
        <w:rPr>
          <w:rFonts w:cs="Arial"/>
          <w:b/>
          <w:sz w:val="28"/>
          <w:szCs w:val="28"/>
          <w:lang w:eastAsia="en-US"/>
        </w:rPr>
        <w:t xml:space="preserve">Sponsor </w:t>
      </w:r>
    </w:p>
    <w:p w14:paraId="75D1C26F" w14:textId="15090D51" w:rsidR="00961F18" w:rsidRPr="006D2C4D" w:rsidRDefault="00961F18" w:rsidP="00CC6F84">
      <w:pPr>
        <w:ind w:left="1985" w:right="425" w:hanging="1985"/>
        <w:rPr>
          <w:rFonts w:cs="Arial"/>
          <w:b/>
          <w:sz w:val="28"/>
          <w:szCs w:val="28"/>
          <w:lang w:eastAsia="en-US"/>
        </w:rPr>
      </w:pPr>
      <w:r>
        <w:rPr>
          <w:rFonts w:cs="Arial"/>
          <w:b/>
          <w:sz w:val="28"/>
          <w:szCs w:val="28"/>
          <w:lang w:eastAsia="en-US"/>
        </w:rPr>
        <w:t>(</w:t>
      </w:r>
      <w:r w:rsidR="00037E6D">
        <w:rPr>
          <w:rFonts w:cs="Arial"/>
          <w:b/>
          <w:sz w:val="28"/>
          <w:szCs w:val="28"/>
          <w:lang w:eastAsia="en-US"/>
        </w:rPr>
        <w:t xml:space="preserve">ICP </w:t>
      </w:r>
      <w:r>
        <w:rPr>
          <w:rFonts w:cs="Arial"/>
          <w:b/>
          <w:sz w:val="28"/>
          <w:szCs w:val="28"/>
          <w:lang w:eastAsia="en-US"/>
        </w:rPr>
        <w:t>member):</w:t>
      </w:r>
      <w:r w:rsidR="006D2C4D">
        <w:rPr>
          <w:rFonts w:cs="Arial"/>
          <w:b/>
          <w:sz w:val="28"/>
          <w:szCs w:val="28"/>
          <w:lang w:eastAsia="en-US"/>
        </w:rPr>
        <w:t xml:space="preserve"> </w:t>
      </w:r>
      <w:r w:rsidR="00ED6B6D">
        <w:rPr>
          <w:rFonts w:cs="Arial"/>
          <w:b/>
          <w:sz w:val="28"/>
          <w:szCs w:val="28"/>
          <w:lang w:eastAsia="en-US"/>
        </w:rPr>
        <w:t>Ed Garr</w:t>
      </w:r>
      <w:r w:rsidR="00C90E4F">
        <w:rPr>
          <w:rFonts w:cs="Arial"/>
          <w:b/>
          <w:sz w:val="28"/>
          <w:szCs w:val="28"/>
          <w:lang w:eastAsia="en-US"/>
        </w:rPr>
        <w:t>a</w:t>
      </w:r>
      <w:r w:rsidR="00ED6B6D">
        <w:rPr>
          <w:rFonts w:cs="Arial"/>
          <w:b/>
          <w:sz w:val="28"/>
          <w:szCs w:val="28"/>
          <w:lang w:eastAsia="en-US"/>
        </w:rPr>
        <w:t>t</w:t>
      </w:r>
      <w:r w:rsidR="00C90E4F">
        <w:rPr>
          <w:rFonts w:cs="Arial"/>
          <w:b/>
          <w:sz w:val="28"/>
          <w:szCs w:val="28"/>
          <w:lang w:eastAsia="en-US"/>
        </w:rPr>
        <w:t>t</w:t>
      </w:r>
      <w:r w:rsidR="00B65CC1">
        <w:rPr>
          <w:rFonts w:cs="Arial"/>
          <w:b/>
          <w:sz w:val="28"/>
          <w:szCs w:val="28"/>
          <w:lang w:eastAsia="en-US"/>
        </w:rPr>
        <w:t xml:space="preserve"> OBE</w:t>
      </w:r>
      <w:r w:rsidR="00F518E3">
        <w:rPr>
          <w:rFonts w:cs="Arial"/>
          <w:b/>
          <w:sz w:val="28"/>
          <w:szCs w:val="28"/>
          <w:lang w:eastAsia="en-US"/>
        </w:rPr>
        <w:t xml:space="preserve">, </w:t>
      </w:r>
      <w:r w:rsidR="00C90E4F">
        <w:rPr>
          <w:rFonts w:cs="Arial"/>
          <w:b/>
          <w:sz w:val="28"/>
          <w:szCs w:val="28"/>
          <w:lang w:eastAsia="en-US"/>
        </w:rPr>
        <w:t>Interim</w:t>
      </w:r>
      <w:r w:rsidR="00ED6B6D">
        <w:rPr>
          <w:rFonts w:cs="Arial"/>
          <w:b/>
          <w:sz w:val="28"/>
          <w:szCs w:val="28"/>
          <w:lang w:eastAsia="en-US"/>
        </w:rPr>
        <w:t xml:space="preserve"> </w:t>
      </w:r>
      <w:r w:rsidR="00F518E3">
        <w:rPr>
          <w:rFonts w:cs="Arial"/>
          <w:b/>
          <w:sz w:val="28"/>
          <w:szCs w:val="28"/>
          <w:lang w:eastAsia="en-US"/>
        </w:rPr>
        <w:t xml:space="preserve">Chief Executive, </w:t>
      </w:r>
      <w:r w:rsidR="00CC6F84">
        <w:rPr>
          <w:rFonts w:cs="Arial"/>
          <w:b/>
          <w:sz w:val="28"/>
          <w:szCs w:val="28"/>
          <w:lang w:eastAsia="en-US"/>
        </w:rPr>
        <w:t xml:space="preserve">NHS </w:t>
      </w:r>
      <w:r w:rsidR="00E06B49" w:rsidRPr="00F518E3">
        <w:rPr>
          <w:rFonts w:cs="Arial"/>
          <w:b/>
          <w:sz w:val="28"/>
          <w:szCs w:val="28"/>
          <w:lang w:eastAsia="en-US"/>
        </w:rPr>
        <w:t xml:space="preserve">Norfolk &amp; Waveney </w:t>
      </w:r>
      <w:r w:rsidR="002F421D" w:rsidRPr="00F518E3">
        <w:rPr>
          <w:rFonts w:cs="Arial"/>
          <w:b/>
          <w:sz w:val="28"/>
          <w:szCs w:val="28"/>
          <w:lang w:eastAsia="en-US"/>
        </w:rPr>
        <w:t>Integrated Car</w:t>
      </w:r>
      <w:r w:rsidR="00076977">
        <w:rPr>
          <w:rFonts w:cs="Arial"/>
          <w:b/>
          <w:sz w:val="28"/>
          <w:szCs w:val="28"/>
          <w:lang w:eastAsia="en-US"/>
        </w:rPr>
        <w:t>e</w:t>
      </w:r>
      <w:r w:rsidR="002F421D" w:rsidRPr="00F518E3">
        <w:rPr>
          <w:rFonts w:cs="Arial"/>
          <w:b/>
          <w:sz w:val="28"/>
          <w:szCs w:val="28"/>
          <w:lang w:eastAsia="en-US"/>
        </w:rPr>
        <w:t xml:space="preserve"> Board (</w:t>
      </w:r>
      <w:r w:rsidR="00E06B49" w:rsidRPr="00F518E3">
        <w:rPr>
          <w:rFonts w:cs="Arial"/>
          <w:b/>
          <w:sz w:val="28"/>
          <w:szCs w:val="28"/>
          <w:lang w:eastAsia="en-US"/>
        </w:rPr>
        <w:t>ICB</w:t>
      </w:r>
      <w:r w:rsidR="002F421D" w:rsidRPr="00F518E3">
        <w:rPr>
          <w:rFonts w:cs="Arial"/>
          <w:b/>
          <w:sz w:val="28"/>
          <w:szCs w:val="28"/>
          <w:lang w:eastAsia="en-US"/>
        </w:rPr>
        <w:t>)</w:t>
      </w:r>
    </w:p>
    <w:bookmarkEnd w:id="0"/>
    <w:bookmarkEnd w:id="1"/>
    <w:p w14:paraId="2FFA5E8C" w14:textId="5C9285B1" w:rsidR="00961F18" w:rsidRDefault="00961F18" w:rsidP="00AF200B">
      <w:pPr>
        <w:rPr>
          <w:rFonts w:cs="Arial"/>
          <w:b/>
          <w:sz w:val="28"/>
          <w:szCs w:val="28"/>
          <w:lang w:eastAsia="en-US"/>
        </w:rPr>
      </w:pPr>
    </w:p>
    <w:p w14:paraId="5E164B69" w14:textId="6808ADA4" w:rsidR="00961F18" w:rsidRDefault="00961F18" w:rsidP="008F3D1D">
      <w:pPr>
        <w:pStyle w:val="Heading2"/>
        <w:jc w:val="both"/>
      </w:pPr>
      <w:r w:rsidRPr="00012B08">
        <w:t>Reason for the Report</w:t>
      </w:r>
    </w:p>
    <w:p w14:paraId="00C2C8FC" w14:textId="16ECE1CC" w:rsidR="00961F18" w:rsidRPr="0091061A" w:rsidRDefault="00E06B49" w:rsidP="008F3D1D">
      <w:pPr>
        <w:ind w:right="142"/>
        <w:jc w:val="both"/>
        <w:rPr>
          <w:rFonts w:cs="Arial"/>
          <w:lang w:eastAsia="en-US"/>
        </w:rPr>
      </w:pPr>
      <w:r w:rsidRPr="0091061A">
        <w:rPr>
          <w:rFonts w:cs="Arial"/>
          <w:lang w:eastAsia="en-US"/>
        </w:rPr>
        <w:t xml:space="preserve">The purpose of this report is to inform the </w:t>
      </w:r>
      <w:r w:rsidR="001257FD">
        <w:rPr>
          <w:rFonts w:cs="Arial"/>
          <w:lang w:eastAsia="en-US"/>
        </w:rPr>
        <w:t>Integrated Care Partnership (</w:t>
      </w:r>
      <w:r w:rsidRPr="0091061A">
        <w:rPr>
          <w:rFonts w:cs="Arial"/>
          <w:lang w:eastAsia="en-US"/>
        </w:rPr>
        <w:t>ICP</w:t>
      </w:r>
      <w:r w:rsidR="001257FD">
        <w:rPr>
          <w:rFonts w:cs="Arial"/>
          <w:lang w:eastAsia="en-US"/>
        </w:rPr>
        <w:t>)</w:t>
      </w:r>
      <w:r w:rsidRPr="0091061A">
        <w:rPr>
          <w:rFonts w:cs="Arial"/>
          <w:lang w:eastAsia="en-US"/>
        </w:rPr>
        <w:t xml:space="preserve"> of the NHS N</w:t>
      </w:r>
      <w:r w:rsidR="00F518E3">
        <w:rPr>
          <w:rFonts w:cs="Arial"/>
          <w:lang w:eastAsia="en-US"/>
        </w:rPr>
        <w:t xml:space="preserve">orfolk and Waveney </w:t>
      </w:r>
      <w:r w:rsidRPr="0091061A">
        <w:rPr>
          <w:rFonts w:cs="Arial"/>
          <w:lang w:eastAsia="en-US"/>
        </w:rPr>
        <w:t xml:space="preserve">System Capital Departmental Expenditure Limit (CDEL) </w:t>
      </w:r>
      <w:r w:rsidR="002F421D" w:rsidRPr="0091061A">
        <w:rPr>
          <w:rFonts w:cs="Arial"/>
          <w:lang w:eastAsia="en-US"/>
        </w:rPr>
        <w:t xml:space="preserve">proposal to distribute the </w:t>
      </w:r>
      <w:r w:rsidR="0091061A" w:rsidRPr="0091061A">
        <w:rPr>
          <w:rFonts w:cs="Arial"/>
          <w:lang w:eastAsia="en-US"/>
        </w:rPr>
        <w:t xml:space="preserve">system </w:t>
      </w:r>
      <w:r w:rsidR="002F421D" w:rsidRPr="0091061A">
        <w:rPr>
          <w:rFonts w:cs="Arial"/>
          <w:lang w:eastAsia="en-US"/>
        </w:rPr>
        <w:t>resource to the N</w:t>
      </w:r>
      <w:r w:rsidR="00C41405">
        <w:rPr>
          <w:rFonts w:cs="Arial"/>
          <w:lang w:eastAsia="en-US"/>
        </w:rPr>
        <w:t xml:space="preserve">orfolk and Waveney </w:t>
      </w:r>
      <w:r w:rsidR="0091061A" w:rsidRPr="0091061A">
        <w:rPr>
          <w:rFonts w:cs="Arial"/>
          <w:lang w:eastAsia="en-US"/>
        </w:rPr>
        <w:t>organisation</w:t>
      </w:r>
      <w:r w:rsidR="00A9395F">
        <w:rPr>
          <w:rFonts w:cs="Arial"/>
          <w:lang w:eastAsia="en-US"/>
        </w:rPr>
        <w:t>s</w:t>
      </w:r>
      <w:r w:rsidR="0091061A" w:rsidRPr="0091061A">
        <w:rPr>
          <w:rFonts w:cs="Arial"/>
          <w:lang w:eastAsia="en-US"/>
        </w:rPr>
        <w:t xml:space="preserve"> for capital infrastructure investment</w:t>
      </w:r>
      <w:r w:rsidR="00F518E3">
        <w:rPr>
          <w:rFonts w:cs="Arial"/>
          <w:lang w:eastAsia="en-US"/>
        </w:rPr>
        <w:t>.</w:t>
      </w:r>
    </w:p>
    <w:p w14:paraId="130F5854" w14:textId="77777777" w:rsidR="0091061A" w:rsidRDefault="0091061A" w:rsidP="008F3D1D">
      <w:pPr>
        <w:ind w:right="142"/>
        <w:jc w:val="both"/>
        <w:rPr>
          <w:rFonts w:cs="Arial"/>
          <w:color w:val="0000FF"/>
          <w:lang w:eastAsia="en-US"/>
        </w:rPr>
      </w:pPr>
    </w:p>
    <w:p w14:paraId="4BA51BF3" w14:textId="77777777" w:rsidR="00961F18" w:rsidRPr="00485E05" w:rsidRDefault="00961F18" w:rsidP="008F3D1D">
      <w:pPr>
        <w:pStyle w:val="Heading2"/>
        <w:jc w:val="both"/>
      </w:pPr>
      <w:r>
        <w:t>Report s</w:t>
      </w:r>
      <w:r w:rsidRPr="00485E05">
        <w:t>ummary</w:t>
      </w:r>
    </w:p>
    <w:p w14:paraId="4DBFB0FA" w14:textId="2D22216A" w:rsidR="00904557" w:rsidRDefault="0091061A" w:rsidP="008F3D1D">
      <w:pPr>
        <w:ind w:right="142"/>
        <w:jc w:val="both"/>
        <w:rPr>
          <w:bCs/>
        </w:rPr>
      </w:pPr>
      <w:r w:rsidRPr="0091061A">
        <w:rPr>
          <w:bCs/>
        </w:rPr>
        <w:t xml:space="preserve">The </w:t>
      </w:r>
      <w:r w:rsidR="00374CB6">
        <w:rPr>
          <w:bCs/>
        </w:rPr>
        <w:t>report highlights</w:t>
      </w:r>
      <w:r w:rsidR="00C41405">
        <w:rPr>
          <w:bCs/>
        </w:rPr>
        <w:t xml:space="preserve"> </w:t>
      </w:r>
      <w:r w:rsidR="00374CB6">
        <w:rPr>
          <w:bCs/>
        </w:rPr>
        <w:t>the process and progress made by the NHS in distributi</w:t>
      </w:r>
      <w:r w:rsidR="004100FD">
        <w:rPr>
          <w:bCs/>
        </w:rPr>
        <w:t>ng</w:t>
      </w:r>
      <w:r w:rsidR="00374CB6">
        <w:rPr>
          <w:bCs/>
        </w:rPr>
        <w:t xml:space="preserve"> £</w:t>
      </w:r>
      <w:r w:rsidR="00AE394B">
        <w:rPr>
          <w:bCs/>
        </w:rPr>
        <w:t>173.5</w:t>
      </w:r>
      <w:r w:rsidR="00374CB6">
        <w:rPr>
          <w:bCs/>
        </w:rPr>
        <w:t xml:space="preserve">m of available capital resource </w:t>
      </w:r>
      <w:r w:rsidR="00202A9C">
        <w:rPr>
          <w:bCs/>
        </w:rPr>
        <w:t>(</w:t>
      </w:r>
      <w:r w:rsidR="00D21FFA">
        <w:rPr>
          <w:bCs/>
        </w:rPr>
        <w:t xml:space="preserve">System </w:t>
      </w:r>
      <w:r w:rsidR="00202A9C">
        <w:rPr>
          <w:bCs/>
        </w:rPr>
        <w:t>CDEL</w:t>
      </w:r>
      <w:r w:rsidR="00D21FFA">
        <w:rPr>
          <w:bCs/>
        </w:rPr>
        <w:t xml:space="preserve"> &amp; “notional” allocations CDEL</w:t>
      </w:r>
      <w:r w:rsidR="00202A9C">
        <w:rPr>
          <w:bCs/>
        </w:rPr>
        <w:t xml:space="preserve">) </w:t>
      </w:r>
      <w:r w:rsidR="00374CB6">
        <w:rPr>
          <w:bCs/>
        </w:rPr>
        <w:t>for 202</w:t>
      </w:r>
      <w:r w:rsidR="0024105E">
        <w:rPr>
          <w:bCs/>
        </w:rPr>
        <w:t>5</w:t>
      </w:r>
      <w:r w:rsidR="00374CB6">
        <w:rPr>
          <w:bCs/>
        </w:rPr>
        <w:t>/2</w:t>
      </w:r>
      <w:r w:rsidR="0024105E">
        <w:rPr>
          <w:bCs/>
        </w:rPr>
        <w:t>6</w:t>
      </w:r>
      <w:r w:rsidR="00A46224">
        <w:rPr>
          <w:bCs/>
        </w:rPr>
        <w:t>.</w:t>
      </w:r>
      <w:r w:rsidR="004100FD">
        <w:rPr>
          <w:bCs/>
        </w:rPr>
        <w:t xml:space="preserve"> </w:t>
      </w:r>
      <w:r w:rsidR="00D21FFA">
        <w:rPr>
          <w:bCs/>
        </w:rPr>
        <w:t xml:space="preserve">The </w:t>
      </w:r>
      <w:r w:rsidR="006A6040">
        <w:rPr>
          <w:bCs/>
        </w:rPr>
        <w:t xml:space="preserve">proposed distribution </w:t>
      </w:r>
      <w:r w:rsidR="00345190">
        <w:rPr>
          <w:bCs/>
        </w:rPr>
        <w:t xml:space="preserve">by organisation </w:t>
      </w:r>
      <w:r w:rsidR="006A6040">
        <w:rPr>
          <w:bCs/>
        </w:rPr>
        <w:t>is:</w:t>
      </w:r>
    </w:p>
    <w:p w14:paraId="683C9B9C" w14:textId="610EEA25" w:rsidR="00024F1B" w:rsidRPr="003D5C0F" w:rsidRDefault="00024F1B" w:rsidP="008F3D1D">
      <w:pPr>
        <w:pStyle w:val="ListParagraph"/>
        <w:numPr>
          <w:ilvl w:val="0"/>
          <w:numId w:val="20"/>
        </w:numPr>
        <w:ind w:right="142"/>
        <w:jc w:val="both"/>
        <w:rPr>
          <w:bCs/>
        </w:rPr>
      </w:pPr>
      <w:r w:rsidRPr="003D5C0F">
        <w:rPr>
          <w:bCs/>
        </w:rPr>
        <w:t>James Paget University Hospital</w:t>
      </w:r>
      <w:r w:rsidR="00874B9E">
        <w:rPr>
          <w:bCs/>
        </w:rPr>
        <w:t xml:space="preserve"> (JPUH)</w:t>
      </w:r>
      <w:r w:rsidRPr="003D5C0F">
        <w:rPr>
          <w:bCs/>
        </w:rPr>
        <w:t xml:space="preserve"> </w:t>
      </w:r>
      <w:r>
        <w:rPr>
          <w:bCs/>
        </w:rPr>
        <w:t>- £</w:t>
      </w:r>
      <w:r w:rsidR="00DB3DF7">
        <w:rPr>
          <w:bCs/>
        </w:rPr>
        <w:t>30.7</w:t>
      </w:r>
      <w:r>
        <w:rPr>
          <w:bCs/>
        </w:rPr>
        <w:t>m</w:t>
      </w:r>
    </w:p>
    <w:p w14:paraId="782A9E1D" w14:textId="7FC00ADF" w:rsidR="00024F1B" w:rsidRPr="003D5C0F" w:rsidRDefault="00024F1B" w:rsidP="008F3D1D">
      <w:pPr>
        <w:pStyle w:val="ListParagraph"/>
        <w:numPr>
          <w:ilvl w:val="0"/>
          <w:numId w:val="20"/>
        </w:numPr>
        <w:ind w:right="142"/>
        <w:jc w:val="both"/>
        <w:rPr>
          <w:bCs/>
        </w:rPr>
      </w:pPr>
      <w:r w:rsidRPr="003D5C0F">
        <w:rPr>
          <w:bCs/>
        </w:rPr>
        <w:t>Norfolk and Norwich University Hospital</w:t>
      </w:r>
      <w:r>
        <w:rPr>
          <w:bCs/>
        </w:rPr>
        <w:t xml:space="preserve"> </w:t>
      </w:r>
      <w:r w:rsidR="00874B9E">
        <w:rPr>
          <w:bCs/>
        </w:rPr>
        <w:t xml:space="preserve">(NNUH) </w:t>
      </w:r>
      <w:r>
        <w:rPr>
          <w:bCs/>
        </w:rPr>
        <w:t>- £</w:t>
      </w:r>
      <w:r w:rsidR="00DB3DF7">
        <w:rPr>
          <w:bCs/>
        </w:rPr>
        <w:t>59.6</w:t>
      </w:r>
      <w:r>
        <w:rPr>
          <w:bCs/>
        </w:rPr>
        <w:t>m</w:t>
      </w:r>
    </w:p>
    <w:p w14:paraId="1600B4B3" w14:textId="20758A60" w:rsidR="00024F1B" w:rsidRPr="003D5C0F" w:rsidRDefault="00024F1B" w:rsidP="008F3D1D">
      <w:pPr>
        <w:pStyle w:val="ListParagraph"/>
        <w:numPr>
          <w:ilvl w:val="0"/>
          <w:numId w:val="20"/>
        </w:numPr>
        <w:ind w:right="142"/>
        <w:jc w:val="both"/>
        <w:rPr>
          <w:bCs/>
        </w:rPr>
      </w:pPr>
      <w:bookmarkStart w:id="2" w:name="_Hlk126735926"/>
      <w:r w:rsidRPr="003D5C0F">
        <w:rPr>
          <w:bCs/>
        </w:rPr>
        <w:t>Queen Elizabeth Hospital</w:t>
      </w:r>
      <w:r>
        <w:rPr>
          <w:bCs/>
        </w:rPr>
        <w:t xml:space="preserve"> </w:t>
      </w:r>
      <w:r w:rsidR="00874B9E">
        <w:rPr>
          <w:bCs/>
        </w:rPr>
        <w:t xml:space="preserve">(QEH) </w:t>
      </w:r>
      <w:r>
        <w:rPr>
          <w:bCs/>
        </w:rPr>
        <w:t>- £</w:t>
      </w:r>
      <w:r w:rsidR="007001D5">
        <w:rPr>
          <w:bCs/>
        </w:rPr>
        <w:t>58.9</w:t>
      </w:r>
      <w:r>
        <w:rPr>
          <w:bCs/>
        </w:rPr>
        <w:t>m</w:t>
      </w:r>
    </w:p>
    <w:bookmarkEnd w:id="2"/>
    <w:p w14:paraId="3420FBBD" w14:textId="76949E52" w:rsidR="00024F1B" w:rsidRPr="003D5C0F" w:rsidRDefault="00024F1B" w:rsidP="008F3D1D">
      <w:pPr>
        <w:pStyle w:val="ListParagraph"/>
        <w:numPr>
          <w:ilvl w:val="0"/>
          <w:numId w:val="20"/>
        </w:numPr>
        <w:ind w:right="142"/>
        <w:jc w:val="both"/>
        <w:rPr>
          <w:bCs/>
        </w:rPr>
      </w:pPr>
      <w:r w:rsidRPr="003D5C0F">
        <w:rPr>
          <w:bCs/>
        </w:rPr>
        <w:t>Norfolk and Suffolk Foundation Trust</w:t>
      </w:r>
      <w:r w:rsidR="00874B9E">
        <w:rPr>
          <w:bCs/>
        </w:rPr>
        <w:t xml:space="preserve"> (NSFT)</w:t>
      </w:r>
      <w:r>
        <w:rPr>
          <w:bCs/>
        </w:rPr>
        <w:t xml:space="preserve"> - £</w:t>
      </w:r>
      <w:r w:rsidR="007001D5">
        <w:rPr>
          <w:bCs/>
        </w:rPr>
        <w:t>13.2</w:t>
      </w:r>
      <w:r>
        <w:rPr>
          <w:bCs/>
        </w:rPr>
        <w:t>m</w:t>
      </w:r>
    </w:p>
    <w:p w14:paraId="70664ACA" w14:textId="1468ADFF" w:rsidR="00024F1B" w:rsidRDefault="00024F1B" w:rsidP="008F3D1D">
      <w:pPr>
        <w:pStyle w:val="ListParagraph"/>
        <w:numPr>
          <w:ilvl w:val="0"/>
          <w:numId w:val="20"/>
        </w:numPr>
        <w:ind w:right="142"/>
        <w:jc w:val="both"/>
        <w:rPr>
          <w:bCs/>
        </w:rPr>
      </w:pPr>
      <w:r w:rsidRPr="003D5C0F">
        <w:rPr>
          <w:bCs/>
        </w:rPr>
        <w:t>Norfolk Community Health and Care</w:t>
      </w:r>
      <w:r>
        <w:rPr>
          <w:bCs/>
        </w:rPr>
        <w:t xml:space="preserve"> </w:t>
      </w:r>
      <w:r w:rsidR="00874B9E">
        <w:rPr>
          <w:bCs/>
        </w:rPr>
        <w:t xml:space="preserve">(NCHC) - </w:t>
      </w:r>
      <w:r>
        <w:rPr>
          <w:bCs/>
        </w:rPr>
        <w:t>£</w:t>
      </w:r>
      <w:r w:rsidR="00FB5D22">
        <w:rPr>
          <w:bCs/>
        </w:rPr>
        <w:t>7.8</w:t>
      </w:r>
      <w:r>
        <w:rPr>
          <w:bCs/>
        </w:rPr>
        <w:t>m</w:t>
      </w:r>
    </w:p>
    <w:p w14:paraId="7F239C14" w14:textId="317A129C" w:rsidR="00024F1B" w:rsidRDefault="00024F1B" w:rsidP="008F3D1D">
      <w:pPr>
        <w:pStyle w:val="ListParagraph"/>
        <w:numPr>
          <w:ilvl w:val="0"/>
          <w:numId w:val="20"/>
        </w:numPr>
        <w:ind w:right="142"/>
        <w:jc w:val="both"/>
        <w:rPr>
          <w:bCs/>
        </w:rPr>
      </w:pPr>
      <w:r>
        <w:rPr>
          <w:bCs/>
        </w:rPr>
        <w:t xml:space="preserve">Norfolk and Waveney Integrated Care Board </w:t>
      </w:r>
      <w:r w:rsidR="00874B9E">
        <w:rPr>
          <w:bCs/>
        </w:rPr>
        <w:t xml:space="preserve">(ICB) </w:t>
      </w:r>
      <w:r>
        <w:rPr>
          <w:bCs/>
        </w:rPr>
        <w:t>- £</w:t>
      </w:r>
      <w:r w:rsidR="00FB5D22">
        <w:rPr>
          <w:bCs/>
        </w:rPr>
        <w:t>3.3</w:t>
      </w:r>
      <w:r>
        <w:rPr>
          <w:bCs/>
        </w:rPr>
        <w:t>m</w:t>
      </w:r>
    </w:p>
    <w:p w14:paraId="1F500C04" w14:textId="71AB42D5" w:rsidR="00024F1B" w:rsidRDefault="00024F1B" w:rsidP="008F3D1D">
      <w:pPr>
        <w:pStyle w:val="ListParagraph"/>
        <w:numPr>
          <w:ilvl w:val="0"/>
          <w:numId w:val="20"/>
        </w:numPr>
        <w:ind w:right="142"/>
        <w:jc w:val="both"/>
        <w:rPr>
          <w:bCs/>
        </w:rPr>
      </w:pPr>
      <w:r>
        <w:rPr>
          <w:bCs/>
        </w:rPr>
        <w:t>Total draft distribution of resource - £</w:t>
      </w:r>
      <w:r w:rsidR="00755C9F">
        <w:rPr>
          <w:bCs/>
        </w:rPr>
        <w:t>173.5</w:t>
      </w:r>
      <w:r>
        <w:rPr>
          <w:bCs/>
        </w:rPr>
        <w:t>m</w:t>
      </w:r>
    </w:p>
    <w:p w14:paraId="178D2065" w14:textId="77777777" w:rsidR="006F60D0" w:rsidRDefault="006F60D0" w:rsidP="008F3D1D">
      <w:pPr>
        <w:ind w:right="142"/>
        <w:jc w:val="both"/>
        <w:rPr>
          <w:bCs/>
        </w:rPr>
      </w:pPr>
    </w:p>
    <w:p w14:paraId="7540D5AD" w14:textId="5593D408" w:rsidR="006E41E2" w:rsidRDefault="00B5282A" w:rsidP="008F3D1D">
      <w:pPr>
        <w:ind w:right="142"/>
        <w:jc w:val="both"/>
        <w:rPr>
          <w:bCs/>
        </w:rPr>
      </w:pPr>
      <w:r>
        <w:rPr>
          <w:bCs/>
        </w:rPr>
        <w:t xml:space="preserve">In addition to </w:t>
      </w:r>
      <w:r w:rsidR="00450A87">
        <w:rPr>
          <w:bCs/>
        </w:rPr>
        <w:t xml:space="preserve">system </w:t>
      </w:r>
      <w:r w:rsidR="00755C9F">
        <w:rPr>
          <w:bCs/>
        </w:rPr>
        <w:t xml:space="preserve">&amp; “notional” allocations </w:t>
      </w:r>
      <w:r w:rsidR="00450A87">
        <w:rPr>
          <w:bCs/>
        </w:rPr>
        <w:t xml:space="preserve">CDEL, </w:t>
      </w:r>
      <w:r w:rsidR="0057696A">
        <w:rPr>
          <w:bCs/>
        </w:rPr>
        <w:t xml:space="preserve">system partners have </w:t>
      </w:r>
      <w:proofErr w:type="gramStart"/>
      <w:r w:rsidR="0057696A">
        <w:rPr>
          <w:bCs/>
        </w:rPr>
        <w:t>a number of</w:t>
      </w:r>
      <w:proofErr w:type="gramEnd"/>
      <w:r w:rsidR="0057696A">
        <w:rPr>
          <w:bCs/>
        </w:rPr>
        <w:t xml:space="preserve"> schemes and programmes funded from central NHS </w:t>
      </w:r>
      <w:r w:rsidR="00042861">
        <w:rPr>
          <w:bCs/>
        </w:rPr>
        <w:t>programmes. These programmes are agreed at national level and are for specific</w:t>
      </w:r>
      <w:r w:rsidR="00450A87">
        <w:rPr>
          <w:bCs/>
        </w:rPr>
        <w:t xml:space="preserve"> nationally support infrastructure developments.</w:t>
      </w:r>
      <w:r w:rsidR="0028485A">
        <w:rPr>
          <w:bCs/>
        </w:rPr>
        <w:t xml:space="preserve"> </w:t>
      </w:r>
      <w:r w:rsidR="00137FEF">
        <w:rPr>
          <w:bCs/>
        </w:rPr>
        <w:t>O</w:t>
      </w:r>
      <w:r w:rsidR="00137FEF" w:rsidRPr="00137FEF">
        <w:rPr>
          <w:bCs/>
        </w:rPr>
        <w:t xml:space="preserve">nce </w:t>
      </w:r>
      <w:r w:rsidR="00137FEF">
        <w:rPr>
          <w:bCs/>
        </w:rPr>
        <w:t xml:space="preserve">these programmes are </w:t>
      </w:r>
      <w:r w:rsidR="00137FEF" w:rsidRPr="00137FEF">
        <w:rPr>
          <w:bCs/>
        </w:rPr>
        <w:t>approved</w:t>
      </w:r>
      <w:r w:rsidR="00137FEF">
        <w:rPr>
          <w:bCs/>
        </w:rPr>
        <w:t>,</w:t>
      </w:r>
      <w:r w:rsidR="00137FEF" w:rsidRPr="00137FEF">
        <w:rPr>
          <w:bCs/>
        </w:rPr>
        <w:t xml:space="preserve"> N&amp;W ICB has no discretion or ability to redistribute these resources as these are managed at a national level.</w:t>
      </w:r>
      <w:r w:rsidR="00CC6F84">
        <w:rPr>
          <w:bCs/>
        </w:rPr>
        <w:t xml:space="preserve"> </w:t>
      </w:r>
      <w:r w:rsidR="00493432">
        <w:rPr>
          <w:bCs/>
        </w:rPr>
        <w:t xml:space="preserve">The </w:t>
      </w:r>
      <w:r w:rsidR="0057696A">
        <w:rPr>
          <w:bCs/>
        </w:rPr>
        <w:t>central</w:t>
      </w:r>
      <w:r w:rsidR="004C37F3">
        <w:rPr>
          <w:bCs/>
        </w:rPr>
        <w:t xml:space="preserve"> programme</w:t>
      </w:r>
      <w:r w:rsidR="00BF7FD9">
        <w:rPr>
          <w:bCs/>
        </w:rPr>
        <w:t xml:space="preserve"> </w:t>
      </w:r>
      <w:r w:rsidR="004C37F3">
        <w:rPr>
          <w:bCs/>
        </w:rPr>
        <w:t xml:space="preserve">capital funds </w:t>
      </w:r>
      <w:r w:rsidR="0050191E">
        <w:rPr>
          <w:bCs/>
        </w:rPr>
        <w:t xml:space="preserve">for the N&amp;W ICB </w:t>
      </w:r>
      <w:r w:rsidR="004C37F3">
        <w:rPr>
          <w:bCs/>
        </w:rPr>
        <w:t>by</w:t>
      </w:r>
      <w:r w:rsidR="004707DB">
        <w:rPr>
          <w:bCs/>
        </w:rPr>
        <w:t xml:space="preserve"> programme </w:t>
      </w:r>
      <w:r w:rsidR="004C37F3">
        <w:rPr>
          <w:bCs/>
        </w:rPr>
        <w:t>for 202</w:t>
      </w:r>
      <w:r w:rsidR="00A87D62">
        <w:rPr>
          <w:bCs/>
        </w:rPr>
        <w:t>5</w:t>
      </w:r>
      <w:r w:rsidR="004C37F3">
        <w:rPr>
          <w:bCs/>
        </w:rPr>
        <w:t>/2</w:t>
      </w:r>
      <w:r w:rsidR="00A87D62">
        <w:rPr>
          <w:bCs/>
        </w:rPr>
        <w:t>6</w:t>
      </w:r>
      <w:r w:rsidR="00493432">
        <w:rPr>
          <w:bCs/>
        </w:rPr>
        <w:t xml:space="preserve"> are as follows:</w:t>
      </w:r>
    </w:p>
    <w:p w14:paraId="5EFBD152" w14:textId="7B1E5830" w:rsidR="00763023" w:rsidRPr="007C1442" w:rsidRDefault="004707DB" w:rsidP="008F3D1D">
      <w:pPr>
        <w:pStyle w:val="ListParagraph"/>
        <w:numPr>
          <w:ilvl w:val="1"/>
          <w:numId w:val="22"/>
        </w:numPr>
        <w:ind w:right="142"/>
        <w:jc w:val="both"/>
        <w:rPr>
          <w:bCs/>
        </w:rPr>
      </w:pPr>
      <w:r w:rsidRPr="007C1442">
        <w:rPr>
          <w:bCs/>
        </w:rPr>
        <w:t>National Hospitals Programme</w:t>
      </w:r>
      <w:r w:rsidR="00184B56">
        <w:rPr>
          <w:bCs/>
        </w:rPr>
        <w:t xml:space="preserve"> - </w:t>
      </w:r>
      <w:r w:rsidR="0050191E" w:rsidRPr="007C1442">
        <w:rPr>
          <w:bCs/>
        </w:rPr>
        <w:t>£</w:t>
      </w:r>
      <w:r w:rsidR="002510E9">
        <w:rPr>
          <w:bCs/>
        </w:rPr>
        <w:t>81.6</w:t>
      </w:r>
      <w:r w:rsidR="0050191E" w:rsidRPr="007C1442">
        <w:rPr>
          <w:bCs/>
        </w:rPr>
        <w:t>m</w:t>
      </w:r>
    </w:p>
    <w:p w14:paraId="48671232" w14:textId="353A8D3D" w:rsidR="0050191E" w:rsidRDefault="002510E9" w:rsidP="008F3D1D">
      <w:pPr>
        <w:pStyle w:val="ListParagraph"/>
        <w:numPr>
          <w:ilvl w:val="1"/>
          <w:numId w:val="22"/>
        </w:numPr>
        <w:ind w:right="142"/>
        <w:jc w:val="both"/>
        <w:rPr>
          <w:bCs/>
        </w:rPr>
      </w:pPr>
      <w:r>
        <w:rPr>
          <w:bCs/>
        </w:rPr>
        <w:t>Digital/EPR</w:t>
      </w:r>
      <w:r w:rsidR="00184B56">
        <w:rPr>
          <w:bCs/>
        </w:rPr>
        <w:t xml:space="preserve"> - </w:t>
      </w:r>
      <w:r w:rsidR="008761C6" w:rsidRPr="007C1442">
        <w:rPr>
          <w:bCs/>
        </w:rPr>
        <w:t>£</w:t>
      </w:r>
      <w:r>
        <w:rPr>
          <w:bCs/>
        </w:rPr>
        <w:t>27.7</w:t>
      </w:r>
      <w:r w:rsidR="008761C6" w:rsidRPr="007C1442">
        <w:rPr>
          <w:bCs/>
        </w:rPr>
        <w:t>m</w:t>
      </w:r>
    </w:p>
    <w:p w14:paraId="5D42B12B" w14:textId="3DDA1D0E" w:rsidR="008761C6" w:rsidRPr="002510E9" w:rsidRDefault="002510E9" w:rsidP="008F3D1D">
      <w:pPr>
        <w:pStyle w:val="ListParagraph"/>
        <w:numPr>
          <w:ilvl w:val="1"/>
          <w:numId w:val="22"/>
        </w:numPr>
        <w:ind w:right="142"/>
        <w:jc w:val="both"/>
        <w:rPr>
          <w:bCs/>
        </w:rPr>
      </w:pPr>
      <w:r w:rsidRPr="002510E9">
        <w:rPr>
          <w:bCs/>
        </w:rPr>
        <w:t>Diagnostic (stroke thrombectomy equip.)</w:t>
      </w:r>
      <w:r>
        <w:rPr>
          <w:bCs/>
        </w:rPr>
        <w:t xml:space="preserve"> - £3.7m</w:t>
      </w:r>
    </w:p>
    <w:p w14:paraId="7D7D9E97" w14:textId="5BA990F9" w:rsidR="004707DB" w:rsidRPr="007C1442" w:rsidRDefault="008761C6" w:rsidP="008F3D1D">
      <w:pPr>
        <w:pStyle w:val="ListParagraph"/>
        <w:numPr>
          <w:ilvl w:val="1"/>
          <w:numId w:val="22"/>
        </w:numPr>
        <w:ind w:right="142"/>
        <w:jc w:val="both"/>
        <w:rPr>
          <w:bCs/>
        </w:rPr>
      </w:pPr>
      <w:r w:rsidRPr="007C1442">
        <w:rPr>
          <w:bCs/>
        </w:rPr>
        <w:t>Total</w:t>
      </w:r>
      <w:r w:rsidR="00184B56">
        <w:rPr>
          <w:bCs/>
        </w:rPr>
        <w:t xml:space="preserve"> central programme </w:t>
      </w:r>
      <w:r w:rsidR="002510E9">
        <w:rPr>
          <w:bCs/>
        </w:rPr>
        <w:t>resource</w:t>
      </w:r>
      <w:r w:rsidR="00184B56">
        <w:rPr>
          <w:bCs/>
        </w:rPr>
        <w:t xml:space="preserve"> - </w:t>
      </w:r>
      <w:r w:rsidRPr="007C1442">
        <w:rPr>
          <w:bCs/>
        </w:rPr>
        <w:t>£</w:t>
      </w:r>
      <w:r w:rsidR="002510E9">
        <w:rPr>
          <w:bCs/>
        </w:rPr>
        <w:t>113.0</w:t>
      </w:r>
      <w:r w:rsidRPr="007C1442">
        <w:rPr>
          <w:bCs/>
        </w:rPr>
        <w:t>m</w:t>
      </w:r>
      <w:r w:rsidRPr="007C1442">
        <w:rPr>
          <w:bCs/>
        </w:rPr>
        <w:tab/>
      </w:r>
    </w:p>
    <w:p w14:paraId="5784D8AD" w14:textId="77777777" w:rsidR="008C0DEB" w:rsidRDefault="008C0DEB" w:rsidP="008F3D1D">
      <w:pPr>
        <w:ind w:right="142"/>
        <w:jc w:val="both"/>
        <w:rPr>
          <w:bCs/>
        </w:rPr>
      </w:pPr>
    </w:p>
    <w:p w14:paraId="60B3E6C9" w14:textId="5451EAB3" w:rsidR="00711CED" w:rsidRDefault="00BE6E27" w:rsidP="008F3D1D">
      <w:pPr>
        <w:ind w:right="142"/>
        <w:jc w:val="both"/>
        <w:rPr>
          <w:bCs/>
        </w:rPr>
      </w:pPr>
      <w:r>
        <w:rPr>
          <w:bCs/>
        </w:rPr>
        <w:t xml:space="preserve">The total </w:t>
      </w:r>
      <w:r w:rsidR="002510E9">
        <w:rPr>
          <w:bCs/>
        </w:rPr>
        <w:t xml:space="preserve">capital </w:t>
      </w:r>
      <w:r>
        <w:rPr>
          <w:bCs/>
        </w:rPr>
        <w:t xml:space="preserve">resource for the N&amp;W ICB </w:t>
      </w:r>
      <w:r w:rsidR="00A63F0F">
        <w:rPr>
          <w:bCs/>
        </w:rPr>
        <w:t>for 202</w:t>
      </w:r>
      <w:r w:rsidR="00037B36">
        <w:rPr>
          <w:bCs/>
        </w:rPr>
        <w:t>5</w:t>
      </w:r>
      <w:r w:rsidR="00A63F0F">
        <w:rPr>
          <w:bCs/>
        </w:rPr>
        <w:t>/2</w:t>
      </w:r>
      <w:r w:rsidR="00037B36">
        <w:rPr>
          <w:bCs/>
        </w:rPr>
        <w:t>6</w:t>
      </w:r>
      <w:r w:rsidR="00A63F0F">
        <w:rPr>
          <w:bCs/>
        </w:rPr>
        <w:t xml:space="preserve"> </w:t>
      </w:r>
      <w:r w:rsidR="008761C6">
        <w:rPr>
          <w:bCs/>
        </w:rPr>
        <w:t>is £</w:t>
      </w:r>
      <w:r w:rsidR="00547A63">
        <w:rPr>
          <w:bCs/>
        </w:rPr>
        <w:t>286</w:t>
      </w:r>
      <w:r w:rsidR="008761C6">
        <w:rPr>
          <w:bCs/>
        </w:rPr>
        <w:t>.5m (</w:t>
      </w:r>
      <w:r w:rsidR="009C5CBC">
        <w:rPr>
          <w:bCs/>
        </w:rPr>
        <w:t xml:space="preserve">System </w:t>
      </w:r>
      <w:r w:rsidR="008761C6">
        <w:rPr>
          <w:bCs/>
        </w:rPr>
        <w:t xml:space="preserve">CDEL </w:t>
      </w:r>
      <w:r w:rsidR="00711CED">
        <w:rPr>
          <w:bCs/>
        </w:rPr>
        <w:t xml:space="preserve">of </w:t>
      </w:r>
      <w:r w:rsidR="008761C6">
        <w:rPr>
          <w:bCs/>
        </w:rPr>
        <w:t>£</w:t>
      </w:r>
      <w:r w:rsidR="00DA5DC4">
        <w:rPr>
          <w:bCs/>
        </w:rPr>
        <w:t>104.9</w:t>
      </w:r>
      <w:r w:rsidR="008761C6">
        <w:rPr>
          <w:bCs/>
        </w:rPr>
        <w:t>m,</w:t>
      </w:r>
      <w:r w:rsidR="009C5CBC">
        <w:rPr>
          <w:bCs/>
        </w:rPr>
        <w:t xml:space="preserve"> “notional” CDEL allocation</w:t>
      </w:r>
      <w:r w:rsidR="00F1522A">
        <w:rPr>
          <w:bCs/>
        </w:rPr>
        <w:t>s</w:t>
      </w:r>
      <w:r w:rsidR="009C5CBC">
        <w:rPr>
          <w:bCs/>
        </w:rPr>
        <w:t xml:space="preserve"> of £68.6m </w:t>
      </w:r>
      <w:r w:rsidR="001037E3">
        <w:rPr>
          <w:bCs/>
        </w:rPr>
        <w:t>&amp; Central Programme</w:t>
      </w:r>
      <w:r w:rsidR="00F1522A">
        <w:rPr>
          <w:bCs/>
        </w:rPr>
        <w:t xml:space="preserve"> CDEL </w:t>
      </w:r>
      <w:r w:rsidR="00711CED">
        <w:rPr>
          <w:bCs/>
        </w:rPr>
        <w:t xml:space="preserve">of </w:t>
      </w:r>
      <w:r w:rsidR="00A63F0F">
        <w:rPr>
          <w:bCs/>
        </w:rPr>
        <w:t>£</w:t>
      </w:r>
      <w:r w:rsidR="009C5CBC">
        <w:rPr>
          <w:bCs/>
        </w:rPr>
        <w:t>113.0</w:t>
      </w:r>
      <w:r w:rsidR="00A63F0F">
        <w:rPr>
          <w:bCs/>
        </w:rPr>
        <w:t>m).</w:t>
      </w:r>
    </w:p>
    <w:p w14:paraId="4874E2E4" w14:textId="77777777" w:rsidR="00184B56" w:rsidRPr="0091061A" w:rsidRDefault="00184B56" w:rsidP="008F3D1D">
      <w:pPr>
        <w:ind w:right="142"/>
        <w:jc w:val="both"/>
        <w:rPr>
          <w:bCs/>
        </w:rPr>
      </w:pPr>
    </w:p>
    <w:p w14:paraId="7EAC611D" w14:textId="26BF121B" w:rsidR="00961F18" w:rsidRPr="001E2FCE" w:rsidRDefault="00961F18" w:rsidP="008F3D1D">
      <w:pPr>
        <w:pStyle w:val="Heading2"/>
        <w:jc w:val="both"/>
      </w:pPr>
      <w:r>
        <w:t>Recommendations</w:t>
      </w:r>
    </w:p>
    <w:p w14:paraId="3616A459" w14:textId="23C495BB" w:rsidR="00961F18" w:rsidRPr="001E2FCE" w:rsidRDefault="00961F18" w:rsidP="008F3D1D">
      <w:pPr>
        <w:ind w:right="142"/>
        <w:jc w:val="both"/>
        <w:rPr>
          <w:rFonts w:cs="Arial"/>
          <w:lang w:eastAsia="en-US"/>
        </w:rPr>
      </w:pPr>
      <w:r>
        <w:rPr>
          <w:rFonts w:cs="Arial"/>
          <w:lang w:eastAsia="en-US"/>
        </w:rPr>
        <w:t xml:space="preserve">The </w:t>
      </w:r>
      <w:r w:rsidR="00037E6D">
        <w:rPr>
          <w:rFonts w:cs="Arial"/>
          <w:lang w:eastAsia="en-US"/>
        </w:rPr>
        <w:t>ICP</w:t>
      </w:r>
      <w:r w:rsidRPr="001E2FCE">
        <w:rPr>
          <w:rFonts w:cs="Arial"/>
          <w:lang w:eastAsia="en-US"/>
        </w:rPr>
        <w:t xml:space="preserve"> is asked to:</w:t>
      </w:r>
    </w:p>
    <w:p w14:paraId="5CDA5976" w14:textId="59FF970E" w:rsidR="00BB0813" w:rsidRDefault="00CB04DF" w:rsidP="008F3D1D">
      <w:pPr>
        <w:numPr>
          <w:ilvl w:val="0"/>
          <w:numId w:val="6"/>
        </w:numPr>
        <w:tabs>
          <w:tab w:val="left" w:pos="142"/>
        </w:tabs>
        <w:ind w:left="851" w:hanging="284"/>
        <w:jc w:val="both"/>
      </w:pPr>
      <w:r>
        <w:t>Receive</w:t>
      </w:r>
      <w:r w:rsidR="00426155">
        <w:t xml:space="preserve"> </w:t>
      </w:r>
      <w:r w:rsidR="00406017">
        <w:t xml:space="preserve">and endorse </w:t>
      </w:r>
      <w:r w:rsidR="0091061A" w:rsidRPr="00BB0813">
        <w:t xml:space="preserve">the proposed NHS distribution of the NHS </w:t>
      </w:r>
      <w:r w:rsidR="007B56A1">
        <w:t>s</w:t>
      </w:r>
      <w:r w:rsidR="0091061A" w:rsidRPr="00BB0813">
        <w:t xml:space="preserve">ystem </w:t>
      </w:r>
      <w:r w:rsidR="00C41405" w:rsidRPr="0091061A">
        <w:rPr>
          <w:rFonts w:cs="Arial"/>
          <w:lang w:eastAsia="en-US"/>
        </w:rPr>
        <w:t>Capital Departmental Expenditure Limit</w:t>
      </w:r>
      <w:r w:rsidR="00C41405" w:rsidRPr="00BB0813">
        <w:t xml:space="preserve"> </w:t>
      </w:r>
      <w:r w:rsidR="00F17F2F">
        <w:t xml:space="preserve">(CDEL) </w:t>
      </w:r>
      <w:r w:rsidR="0091061A" w:rsidRPr="00BB0813">
        <w:t>resource</w:t>
      </w:r>
      <w:r w:rsidR="007B56A1">
        <w:t xml:space="preserve"> to deliver organisational and system capital plans.</w:t>
      </w:r>
    </w:p>
    <w:p w14:paraId="66FA082B" w14:textId="468D1D3D" w:rsidR="009F0436" w:rsidRDefault="009F0436" w:rsidP="008F3D1D">
      <w:pPr>
        <w:numPr>
          <w:ilvl w:val="0"/>
          <w:numId w:val="6"/>
        </w:numPr>
        <w:tabs>
          <w:tab w:val="left" w:pos="142"/>
        </w:tabs>
        <w:ind w:left="851" w:hanging="284"/>
        <w:jc w:val="both"/>
      </w:pPr>
      <w:r>
        <w:t>Receive and endorse the proposed NHS distribution of the notional</w:t>
      </w:r>
      <w:r w:rsidR="00F17F2F">
        <w:t xml:space="preserve"> CDEL resource for Critical Infrastructure Risk, Ret</w:t>
      </w:r>
      <w:r w:rsidR="00A534EF">
        <w:t>urn</w:t>
      </w:r>
      <w:r w:rsidR="00F17F2F">
        <w:t xml:space="preserve"> to Constitutional Standards</w:t>
      </w:r>
      <w:r w:rsidR="00823294">
        <w:t xml:space="preserve">, Primary Care Utilisation </w:t>
      </w:r>
      <w:r w:rsidR="00BE1573">
        <w:t xml:space="preserve">and </w:t>
      </w:r>
      <w:r w:rsidR="002B17D2">
        <w:t>Mental Health out of Area Placements.</w:t>
      </w:r>
      <w:r w:rsidR="00A534EF">
        <w:t xml:space="preserve"> </w:t>
      </w:r>
      <w:r w:rsidR="00F17F2F">
        <w:t xml:space="preserve"> </w:t>
      </w:r>
      <w:r>
        <w:t xml:space="preserve"> </w:t>
      </w:r>
    </w:p>
    <w:p w14:paraId="48300DC6" w14:textId="6E9DC9CE" w:rsidR="00BE6E27" w:rsidRPr="00BB0813" w:rsidRDefault="00835858" w:rsidP="008F3D1D">
      <w:pPr>
        <w:numPr>
          <w:ilvl w:val="0"/>
          <w:numId w:val="6"/>
        </w:numPr>
        <w:tabs>
          <w:tab w:val="left" w:pos="142"/>
        </w:tabs>
        <w:ind w:left="851" w:hanging="284"/>
        <w:jc w:val="both"/>
      </w:pPr>
      <w:r>
        <w:t xml:space="preserve">Receive and note the sums assigned to </w:t>
      </w:r>
      <w:r w:rsidR="008E485C">
        <w:t xml:space="preserve">Norfolk &amp; Waveney NHS organisations for the </w:t>
      </w:r>
      <w:r w:rsidR="0086375B">
        <w:t xml:space="preserve">2025/26 </w:t>
      </w:r>
      <w:r>
        <w:t>central NHS programme</w:t>
      </w:r>
      <w:r w:rsidR="008E485C">
        <w:t>s.</w:t>
      </w:r>
    </w:p>
    <w:p w14:paraId="18D3747D" w14:textId="77777777" w:rsidR="00BE6E27" w:rsidRPr="009D2D05" w:rsidRDefault="00BE6E27" w:rsidP="00BC0312">
      <w:pPr>
        <w:jc w:val="both"/>
      </w:pPr>
    </w:p>
    <w:p w14:paraId="241EEC30" w14:textId="287AA1EF" w:rsidR="00AC7757" w:rsidRDefault="00400B60" w:rsidP="00BC0312">
      <w:pPr>
        <w:pStyle w:val="Heading2"/>
        <w:numPr>
          <w:ilvl w:val="0"/>
          <w:numId w:val="5"/>
        </w:numPr>
        <w:ind w:left="567" w:hanging="567"/>
        <w:jc w:val="both"/>
      </w:pPr>
      <w:r>
        <w:lastRenderedPageBreak/>
        <w:t>Background</w:t>
      </w:r>
    </w:p>
    <w:p w14:paraId="03A31DED" w14:textId="77777777" w:rsidR="009C5BC4" w:rsidRPr="009C5BC4" w:rsidRDefault="009C5BC4" w:rsidP="00BC0312">
      <w:pPr>
        <w:jc w:val="both"/>
      </w:pPr>
    </w:p>
    <w:p w14:paraId="5B9FFEFD" w14:textId="4CA206C9" w:rsidR="00EB5353" w:rsidRDefault="00EB5353" w:rsidP="00BC0312">
      <w:pPr>
        <w:numPr>
          <w:ilvl w:val="1"/>
          <w:numId w:val="4"/>
        </w:numPr>
        <w:ind w:left="567" w:hanging="567"/>
        <w:jc w:val="both"/>
      </w:pPr>
      <w:r w:rsidRPr="000D5219">
        <w:t>The National Health Service Act 2006, as amended by the Health and Care Act 2022 (the amended 2006 Act) sets out that an I</w:t>
      </w:r>
      <w:r w:rsidR="00C41405">
        <w:t>ntegrated Care Board (I</w:t>
      </w:r>
      <w:r w:rsidRPr="000D5219">
        <w:t>C</w:t>
      </w:r>
      <w:r w:rsidR="00C41405">
        <w:t>B)</w:t>
      </w:r>
      <w:r w:rsidRPr="000D5219">
        <w:t xml:space="preserve"> and its partner NHS trusts and foundation trusts:</w:t>
      </w:r>
    </w:p>
    <w:p w14:paraId="240607BA" w14:textId="173766E0" w:rsidR="00EB5353" w:rsidRPr="000D5219" w:rsidRDefault="001257FD" w:rsidP="00BC0312">
      <w:pPr>
        <w:pStyle w:val="ListParagraph"/>
        <w:numPr>
          <w:ilvl w:val="0"/>
          <w:numId w:val="8"/>
        </w:numPr>
        <w:jc w:val="both"/>
      </w:pPr>
      <w:r>
        <w:t>M</w:t>
      </w:r>
      <w:r w:rsidR="00EB5353" w:rsidRPr="000D5219">
        <w:t>ust before the start of each financial year, prepare a plan setting out their planned capital resource use</w:t>
      </w:r>
      <w:r w:rsidR="00C41405">
        <w:t>.</w:t>
      </w:r>
    </w:p>
    <w:p w14:paraId="16633FEB" w14:textId="1CF3F08F" w:rsidR="00EB5353" w:rsidRPr="000D5219" w:rsidRDefault="00C41405" w:rsidP="00BC0312">
      <w:pPr>
        <w:pStyle w:val="ListParagraph"/>
        <w:numPr>
          <w:ilvl w:val="0"/>
          <w:numId w:val="8"/>
        </w:numPr>
        <w:jc w:val="both"/>
      </w:pPr>
      <w:r>
        <w:t>M</w:t>
      </w:r>
      <w:r w:rsidR="00EB5353" w:rsidRPr="000D5219">
        <w:t xml:space="preserve">ust publish that plan and give a copy to their </w:t>
      </w:r>
      <w:r>
        <w:t>I</w:t>
      </w:r>
      <w:r w:rsidR="00EB5353" w:rsidRPr="000D5219">
        <w:t xml:space="preserve">ntegrated </w:t>
      </w:r>
      <w:r>
        <w:t>C</w:t>
      </w:r>
      <w:r w:rsidR="00EB5353" w:rsidRPr="000D5219">
        <w:t xml:space="preserve">are </w:t>
      </w:r>
      <w:r>
        <w:t>P</w:t>
      </w:r>
      <w:r w:rsidR="00EB5353" w:rsidRPr="000D5219">
        <w:t xml:space="preserve">artnership, Health </w:t>
      </w:r>
      <w:r>
        <w:t>and</w:t>
      </w:r>
      <w:r w:rsidR="00EB5353" w:rsidRPr="000D5219">
        <w:t xml:space="preserve"> Wellbeing Board and NHS England</w:t>
      </w:r>
      <w:r>
        <w:t>.</w:t>
      </w:r>
    </w:p>
    <w:p w14:paraId="7897C993" w14:textId="4028F545" w:rsidR="00EB5353" w:rsidRDefault="00C41405" w:rsidP="00BC0312">
      <w:pPr>
        <w:pStyle w:val="ListParagraph"/>
        <w:numPr>
          <w:ilvl w:val="0"/>
          <w:numId w:val="8"/>
        </w:numPr>
        <w:jc w:val="both"/>
      </w:pPr>
      <w:r>
        <w:t>M</w:t>
      </w:r>
      <w:r w:rsidR="00EB5353" w:rsidRPr="000D5219">
        <w:t xml:space="preserve">ay revise the published plan </w:t>
      </w:r>
      <w:r w:rsidR="001257FD">
        <w:t>–</w:t>
      </w:r>
      <w:r w:rsidR="00EB5353" w:rsidRPr="000D5219">
        <w:t xml:space="preserve"> but</w:t>
      </w:r>
      <w:r w:rsidR="001257FD">
        <w:t xml:space="preserve"> </w:t>
      </w:r>
      <w:r w:rsidR="00EB5353" w:rsidRPr="000D5219">
        <w:t>if they consider the changes significant, they must re-publish the whole plan; if the changes are not significant, they must publish a document setting out the changes.</w:t>
      </w:r>
    </w:p>
    <w:p w14:paraId="24D6E48A" w14:textId="77777777" w:rsidR="003320F7" w:rsidRPr="000D5219" w:rsidRDefault="003320F7" w:rsidP="00426155">
      <w:pPr>
        <w:pStyle w:val="ListParagraph"/>
        <w:ind w:left="1069"/>
      </w:pPr>
    </w:p>
    <w:p w14:paraId="2191CDD3" w14:textId="23BFC73E" w:rsidR="00327464" w:rsidRDefault="003320F7" w:rsidP="00BC0312">
      <w:pPr>
        <w:numPr>
          <w:ilvl w:val="1"/>
          <w:numId w:val="4"/>
        </w:numPr>
        <w:ind w:left="567" w:hanging="567"/>
        <w:jc w:val="both"/>
      </w:pPr>
      <w:r>
        <w:t xml:space="preserve">To </w:t>
      </w:r>
      <w:r w:rsidRPr="000D5219">
        <w:t xml:space="preserve">support ICBs in meeting these requirements of the amended 2006 Act, ICB joint capital resource use plan templates will be issued to systems via the </w:t>
      </w:r>
      <w:r w:rsidRPr="00C41405">
        <w:t xml:space="preserve">Public Financial Management System </w:t>
      </w:r>
      <w:r>
        <w:t>(</w:t>
      </w:r>
      <w:r w:rsidRPr="000D5219">
        <w:t>PFMS</w:t>
      </w:r>
      <w:r>
        <w:t>)</w:t>
      </w:r>
      <w:r w:rsidRPr="000D5219">
        <w:t xml:space="preserve"> ICB portal inboxes.</w:t>
      </w:r>
    </w:p>
    <w:p w14:paraId="4FE5D8A9" w14:textId="77777777" w:rsidR="00456630" w:rsidRDefault="00456630" w:rsidP="00BC0312">
      <w:pPr>
        <w:jc w:val="both"/>
        <w:rPr>
          <w:rFonts w:cs="Arial"/>
          <w:bCs/>
        </w:rPr>
      </w:pPr>
    </w:p>
    <w:p w14:paraId="439A930F" w14:textId="472D2BCF" w:rsidR="00ED57A3" w:rsidRPr="00ED57A3" w:rsidRDefault="006B0A69" w:rsidP="00BC0312">
      <w:pPr>
        <w:pStyle w:val="Heading2"/>
        <w:numPr>
          <w:ilvl w:val="0"/>
          <w:numId w:val="5"/>
        </w:numPr>
        <w:ind w:left="567" w:hanging="567"/>
        <w:jc w:val="both"/>
      </w:pPr>
      <w:r>
        <w:t>The N</w:t>
      </w:r>
      <w:r w:rsidR="00C41405">
        <w:t>orfolk and Waveney</w:t>
      </w:r>
      <w:r>
        <w:t xml:space="preserve"> </w:t>
      </w:r>
      <w:r w:rsidR="0022773C">
        <w:t>202</w:t>
      </w:r>
      <w:r w:rsidR="00F80F4B">
        <w:t>5</w:t>
      </w:r>
      <w:r w:rsidR="0022773C">
        <w:t>/2</w:t>
      </w:r>
      <w:r w:rsidR="00F80F4B">
        <w:t>6</w:t>
      </w:r>
      <w:r w:rsidR="0022773C">
        <w:t xml:space="preserve"> Distribution of Capital Resource for Capital Infrastructure</w:t>
      </w:r>
    </w:p>
    <w:p w14:paraId="7CD47AF7" w14:textId="77777777" w:rsidR="00F13838" w:rsidRDefault="00F13838" w:rsidP="0063384D">
      <w:pPr>
        <w:rPr>
          <w:rFonts w:cs="Arial"/>
          <w:bCs/>
        </w:rPr>
      </w:pPr>
    </w:p>
    <w:p w14:paraId="4264DD82" w14:textId="3A0E150B" w:rsidR="0020507F" w:rsidRPr="005F040B" w:rsidRDefault="0022773C" w:rsidP="0063384D">
      <w:pPr>
        <w:numPr>
          <w:ilvl w:val="1"/>
          <w:numId w:val="7"/>
        </w:numPr>
        <w:ind w:left="567" w:hanging="567"/>
        <w:rPr>
          <w:color w:val="0000FF"/>
        </w:rPr>
      </w:pPr>
      <w:r w:rsidRPr="00DE5227">
        <w:rPr>
          <w:bCs/>
        </w:rPr>
        <w:t xml:space="preserve">As per the </w:t>
      </w:r>
      <w:r w:rsidR="00DE5227" w:rsidRPr="00DE5227">
        <w:rPr>
          <w:bCs/>
        </w:rPr>
        <w:t>above</w:t>
      </w:r>
      <w:r w:rsidR="001257FD">
        <w:rPr>
          <w:bCs/>
        </w:rPr>
        <w:t>,</w:t>
      </w:r>
      <w:r w:rsidR="00DE5227" w:rsidRPr="00DE5227">
        <w:rPr>
          <w:bCs/>
        </w:rPr>
        <w:t xml:space="preserve"> the NHS is required to present its </w:t>
      </w:r>
      <w:r w:rsidR="0020507F">
        <w:rPr>
          <w:bCs/>
        </w:rPr>
        <w:t>202</w:t>
      </w:r>
      <w:r w:rsidR="0096540C">
        <w:rPr>
          <w:bCs/>
        </w:rPr>
        <w:t>5</w:t>
      </w:r>
      <w:r w:rsidR="0020507F">
        <w:rPr>
          <w:bCs/>
        </w:rPr>
        <w:t>/2</w:t>
      </w:r>
      <w:r w:rsidR="0096540C">
        <w:rPr>
          <w:bCs/>
        </w:rPr>
        <w:t>6</w:t>
      </w:r>
      <w:r w:rsidR="0020507F">
        <w:rPr>
          <w:bCs/>
        </w:rPr>
        <w:t xml:space="preserve"> </w:t>
      </w:r>
      <w:r w:rsidR="00DE5227" w:rsidRPr="00DE5227">
        <w:rPr>
          <w:bCs/>
        </w:rPr>
        <w:t>capital plan to the ICP</w:t>
      </w:r>
      <w:r w:rsidR="0020507F">
        <w:rPr>
          <w:bCs/>
        </w:rPr>
        <w:t>.</w:t>
      </w:r>
      <w:r w:rsidR="00251773">
        <w:rPr>
          <w:bCs/>
        </w:rPr>
        <w:t xml:space="preserve"> </w:t>
      </w:r>
      <w:proofErr w:type="gramStart"/>
      <w:r w:rsidR="001037E3">
        <w:rPr>
          <w:bCs/>
        </w:rPr>
        <w:t>With regard to</w:t>
      </w:r>
      <w:proofErr w:type="gramEnd"/>
      <w:r w:rsidR="001037E3">
        <w:rPr>
          <w:bCs/>
        </w:rPr>
        <w:t xml:space="preserve"> the </w:t>
      </w:r>
      <w:r w:rsidR="00806A62">
        <w:rPr>
          <w:bCs/>
        </w:rPr>
        <w:t xml:space="preserve">identification, </w:t>
      </w:r>
      <w:r w:rsidR="0005035E">
        <w:rPr>
          <w:bCs/>
        </w:rPr>
        <w:t>prioritisation</w:t>
      </w:r>
      <w:r w:rsidR="00806A62">
        <w:rPr>
          <w:bCs/>
        </w:rPr>
        <w:t xml:space="preserve"> and distribution process</w:t>
      </w:r>
      <w:r w:rsidR="0005035E">
        <w:rPr>
          <w:bCs/>
        </w:rPr>
        <w:t xml:space="preserve"> for investment</w:t>
      </w:r>
      <w:r w:rsidR="00806A62">
        <w:rPr>
          <w:bCs/>
        </w:rPr>
        <w:t>, t</w:t>
      </w:r>
      <w:r w:rsidR="0020507F">
        <w:rPr>
          <w:bCs/>
        </w:rPr>
        <w:t xml:space="preserve">his report will only consider the </w:t>
      </w:r>
      <w:r w:rsidR="005F040B">
        <w:rPr>
          <w:bCs/>
        </w:rPr>
        <w:t xml:space="preserve">system CDEL </w:t>
      </w:r>
      <w:r w:rsidR="00F11640">
        <w:rPr>
          <w:bCs/>
        </w:rPr>
        <w:t xml:space="preserve">&amp; “notional” CDEL </w:t>
      </w:r>
      <w:r w:rsidR="005F040B">
        <w:rPr>
          <w:bCs/>
        </w:rPr>
        <w:t>allocation</w:t>
      </w:r>
      <w:r w:rsidR="00F11640">
        <w:rPr>
          <w:bCs/>
        </w:rPr>
        <w:t>s</w:t>
      </w:r>
      <w:r w:rsidR="00324CA2">
        <w:rPr>
          <w:bCs/>
        </w:rPr>
        <w:t>.</w:t>
      </w:r>
      <w:r w:rsidR="00251773">
        <w:rPr>
          <w:bCs/>
        </w:rPr>
        <w:t xml:space="preserve"> </w:t>
      </w:r>
      <w:r w:rsidR="00D84D4D">
        <w:rPr>
          <w:bCs/>
        </w:rPr>
        <w:t>Th</w:t>
      </w:r>
      <w:r w:rsidR="00251773">
        <w:rPr>
          <w:bCs/>
        </w:rPr>
        <w:t xml:space="preserve">e reason for this </w:t>
      </w:r>
      <w:r w:rsidR="00D84D4D">
        <w:rPr>
          <w:bCs/>
        </w:rPr>
        <w:t>is because i</w:t>
      </w:r>
      <w:r w:rsidR="00324CA2">
        <w:rPr>
          <w:bCs/>
        </w:rPr>
        <w:t xml:space="preserve">t is only </w:t>
      </w:r>
      <w:r w:rsidR="00D84D4D">
        <w:rPr>
          <w:bCs/>
        </w:rPr>
        <w:t xml:space="preserve">these </w:t>
      </w:r>
      <w:r w:rsidR="00324CA2">
        <w:rPr>
          <w:bCs/>
        </w:rPr>
        <w:t xml:space="preserve">sums that are </w:t>
      </w:r>
      <w:r w:rsidR="005F040B">
        <w:rPr>
          <w:bCs/>
        </w:rPr>
        <w:t>for system discretion a</w:t>
      </w:r>
      <w:r w:rsidR="00CE3DD4">
        <w:rPr>
          <w:bCs/>
        </w:rPr>
        <w:t>s to</w:t>
      </w:r>
      <w:r w:rsidR="005F040B">
        <w:rPr>
          <w:bCs/>
        </w:rPr>
        <w:t xml:space="preserve"> allocation.</w:t>
      </w:r>
      <w:r w:rsidR="00F11640">
        <w:rPr>
          <w:bCs/>
        </w:rPr>
        <w:t xml:space="preserve"> N&amp;W ICB has no discretion or ability to redistribute the Primary Care Estate &amp; Digital funds, Primary Care Utilisation funding </w:t>
      </w:r>
      <w:r w:rsidR="00BC0312">
        <w:rPr>
          <w:bCs/>
        </w:rPr>
        <w:t xml:space="preserve">or </w:t>
      </w:r>
      <w:r w:rsidR="00F11640">
        <w:rPr>
          <w:bCs/>
        </w:rPr>
        <w:t xml:space="preserve">the provider </w:t>
      </w:r>
      <w:r w:rsidR="00324CA2">
        <w:rPr>
          <w:bCs/>
        </w:rPr>
        <w:t>central programme funded schemes</w:t>
      </w:r>
      <w:r w:rsidR="00251773">
        <w:rPr>
          <w:bCs/>
        </w:rPr>
        <w:t xml:space="preserve"> between providers</w:t>
      </w:r>
      <w:r w:rsidR="00F11640">
        <w:rPr>
          <w:bCs/>
        </w:rPr>
        <w:t>.  O</w:t>
      </w:r>
      <w:r w:rsidR="00806A62">
        <w:rPr>
          <w:bCs/>
        </w:rPr>
        <w:t>nce approved</w:t>
      </w:r>
      <w:r w:rsidR="00F11640">
        <w:rPr>
          <w:bCs/>
        </w:rPr>
        <w:t xml:space="preserve"> nationally,</w:t>
      </w:r>
      <w:r w:rsidR="00251773">
        <w:rPr>
          <w:bCs/>
        </w:rPr>
        <w:t xml:space="preserve"> </w:t>
      </w:r>
      <w:r w:rsidR="00324CA2">
        <w:rPr>
          <w:bCs/>
        </w:rPr>
        <w:t xml:space="preserve">these </w:t>
      </w:r>
      <w:r w:rsidR="00251773">
        <w:rPr>
          <w:bCs/>
        </w:rPr>
        <w:t xml:space="preserve">programmes </w:t>
      </w:r>
      <w:r w:rsidR="00324CA2">
        <w:rPr>
          <w:bCs/>
        </w:rPr>
        <w:t>are managed at a national level</w:t>
      </w:r>
      <w:r w:rsidR="00251773">
        <w:rPr>
          <w:bCs/>
        </w:rPr>
        <w:t>.</w:t>
      </w:r>
    </w:p>
    <w:p w14:paraId="4BE3159C" w14:textId="77777777" w:rsidR="00065AF4" w:rsidRPr="0020507F" w:rsidRDefault="00065AF4" w:rsidP="0063384D">
      <w:pPr>
        <w:ind w:left="567" w:hanging="567"/>
        <w:rPr>
          <w:color w:val="0000FF"/>
        </w:rPr>
      </w:pPr>
    </w:p>
    <w:p w14:paraId="6F3C3592" w14:textId="632FEE9A" w:rsidR="00613E23" w:rsidRDefault="005F040B" w:rsidP="0063384D">
      <w:pPr>
        <w:numPr>
          <w:ilvl w:val="1"/>
          <w:numId w:val="7"/>
        </w:numPr>
        <w:ind w:left="567" w:hanging="567"/>
      </w:pPr>
      <w:r w:rsidRPr="005F2B69">
        <w:t>N</w:t>
      </w:r>
      <w:r w:rsidR="00C41405">
        <w:t>orfolk and Waveney N</w:t>
      </w:r>
      <w:r w:rsidR="00802085" w:rsidRPr="005F2B69">
        <w:t>H</w:t>
      </w:r>
      <w:r w:rsidRPr="005F2B69">
        <w:t xml:space="preserve">S </w:t>
      </w:r>
      <w:r w:rsidR="00802085" w:rsidRPr="005F2B69">
        <w:t>Provider</w:t>
      </w:r>
      <w:r w:rsidRPr="005F2B69">
        <w:t xml:space="preserve"> organisations </w:t>
      </w:r>
      <w:r w:rsidR="00802085" w:rsidRPr="005F2B69">
        <w:t xml:space="preserve">are all </w:t>
      </w:r>
      <w:r w:rsidR="00270CBE" w:rsidRPr="005F2B69">
        <w:t>member</w:t>
      </w:r>
      <w:r w:rsidR="00802085" w:rsidRPr="005F2B69">
        <w:t xml:space="preserve">s of the </w:t>
      </w:r>
      <w:r w:rsidR="00270CBE" w:rsidRPr="005F2B69">
        <w:t>N</w:t>
      </w:r>
      <w:r w:rsidR="00C41405">
        <w:t xml:space="preserve">orfolk and Waveney </w:t>
      </w:r>
      <w:r w:rsidR="00270CBE" w:rsidRPr="005F2B69">
        <w:t>Strategic Capital Board (SCB)</w:t>
      </w:r>
      <w:r w:rsidR="00802085" w:rsidRPr="005F2B69">
        <w:t>.</w:t>
      </w:r>
      <w:r w:rsidR="00812E89">
        <w:t xml:space="preserve"> </w:t>
      </w:r>
      <w:r w:rsidR="00802085" w:rsidRPr="005F2B69">
        <w:t>This sub</w:t>
      </w:r>
      <w:r w:rsidR="00AC3187">
        <w:t>-</w:t>
      </w:r>
      <w:r w:rsidR="00802085" w:rsidRPr="005F2B69">
        <w:t xml:space="preserve">committee of the NHS </w:t>
      </w:r>
      <w:r w:rsidR="00F26586">
        <w:t xml:space="preserve">Finance Committee </w:t>
      </w:r>
      <w:r w:rsidR="00802085" w:rsidRPr="005F2B69">
        <w:t xml:space="preserve">is </w:t>
      </w:r>
      <w:r w:rsidR="00270CBE" w:rsidRPr="005F2B69">
        <w:t xml:space="preserve">where the </w:t>
      </w:r>
      <w:r w:rsidR="00802085" w:rsidRPr="005F2B69">
        <w:t>prioritisation</w:t>
      </w:r>
      <w:r w:rsidR="00270CBE" w:rsidRPr="005F2B69">
        <w:t xml:space="preserve"> of capital proposals </w:t>
      </w:r>
      <w:proofErr w:type="gramStart"/>
      <w:r w:rsidR="00270CBE" w:rsidRPr="005F2B69">
        <w:t>are</w:t>
      </w:r>
      <w:proofErr w:type="gramEnd"/>
      <w:r w:rsidR="00270CBE" w:rsidRPr="005F2B69">
        <w:t xml:space="preserve"> considered, prioritisations are </w:t>
      </w:r>
      <w:proofErr w:type="gramStart"/>
      <w:r w:rsidR="00173F3D" w:rsidRPr="005F2B69">
        <w:t>agreed</w:t>
      </w:r>
      <w:proofErr w:type="gramEnd"/>
      <w:r w:rsidR="00173F3D" w:rsidRPr="005F2B69">
        <w:t xml:space="preserve"> and </w:t>
      </w:r>
      <w:r w:rsidR="00270CBE" w:rsidRPr="005F2B69">
        <w:t>capital</w:t>
      </w:r>
      <w:r w:rsidR="00173F3D" w:rsidRPr="005F2B69">
        <w:t xml:space="preserve"> </w:t>
      </w:r>
      <w:r w:rsidR="00DB2636">
        <w:t xml:space="preserve">resource </w:t>
      </w:r>
      <w:r w:rsidR="00173F3D" w:rsidRPr="005F2B69">
        <w:t>is proposed for distribution</w:t>
      </w:r>
      <w:r w:rsidR="00802085" w:rsidRPr="005F2B69">
        <w:t xml:space="preserve"> to enable</w:t>
      </w:r>
      <w:r w:rsidR="005F2B69">
        <w:t xml:space="preserve"> the organisational delivery of </w:t>
      </w:r>
      <w:r w:rsidR="00603B3A">
        <w:t>capital schemes.</w:t>
      </w:r>
    </w:p>
    <w:p w14:paraId="3F49D1AB" w14:textId="77777777" w:rsidR="00603B3A" w:rsidRDefault="00603B3A" w:rsidP="0063384D">
      <w:pPr>
        <w:pStyle w:val="ListParagraph"/>
        <w:ind w:left="567" w:hanging="567"/>
      </w:pPr>
    </w:p>
    <w:p w14:paraId="7534B3A7" w14:textId="7509168F" w:rsidR="006A260F" w:rsidRDefault="00613E23" w:rsidP="0063384D">
      <w:pPr>
        <w:numPr>
          <w:ilvl w:val="1"/>
          <w:numId w:val="7"/>
        </w:numPr>
        <w:ind w:left="567" w:hanging="567"/>
      </w:pPr>
      <w:r>
        <w:t>The available capital resources for the N</w:t>
      </w:r>
      <w:r w:rsidR="00C41405">
        <w:t xml:space="preserve">orfolk and Waveney </w:t>
      </w:r>
      <w:r>
        <w:t>NHS IC</w:t>
      </w:r>
      <w:r w:rsidR="001072F9">
        <w:t>B</w:t>
      </w:r>
      <w:r>
        <w:t xml:space="preserve"> system</w:t>
      </w:r>
      <w:r w:rsidR="00A42B38">
        <w:t xml:space="preserve"> </w:t>
      </w:r>
      <w:r w:rsidR="00BE55E0">
        <w:t xml:space="preserve">distribution, </w:t>
      </w:r>
      <w:r w:rsidR="00A42B38">
        <w:t>as per the NHS planning financial settlements</w:t>
      </w:r>
      <w:r w:rsidR="003320F7">
        <w:t xml:space="preserve"> </w:t>
      </w:r>
      <w:r w:rsidR="00002E99">
        <w:t>is £</w:t>
      </w:r>
      <w:r w:rsidR="00A96E61">
        <w:t>5</w:t>
      </w:r>
      <w:r w:rsidR="002E3C88">
        <w:t>6</w:t>
      </w:r>
      <w:r w:rsidR="00A96E61">
        <w:t>.</w:t>
      </w:r>
      <w:r w:rsidR="002E3C88">
        <w:t>8</w:t>
      </w:r>
      <w:r w:rsidR="00002E99">
        <w:t>m</w:t>
      </w:r>
      <w:r w:rsidR="00A24177">
        <w:t xml:space="preserve"> (including </w:t>
      </w:r>
      <w:r w:rsidR="00447F2F">
        <w:t xml:space="preserve">funding to support the impact of </w:t>
      </w:r>
      <w:r w:rsidR="00A24177">
        <w:t xml:space="preserve">changes </w:t>
      </w:r>
      <w:r w:rsidR="00447F2F">
        <w:t xml:space="preserve">in lease accounting as per </w:t>
      </w:r>
      <w:r w:rsidR="00A24177">
        <w:t>to IFRS 16</w:t>
      </w:r>
      <w:r w:rsidR="00447F2F">
        <w:t>)</w:t>
      </w:r>
      <w:r w:rsidR="006B73B8">
        <w:t xml:space="preserve">, </w:t>
      </w:r>
      <w:r w:rsidR="00A96E61">
        <w:t xml:space="preserve">in addition </w:t>
      </w:r>
      <w:r w:rsidR="006B73B8">
        <w:t>£</w:t>
      </w:r>
      <w:r w:rsidR="00A96E61">
        <w:t>46.1</w:t>
      </w:r>
      <w:r w:rsidR="006B73B8">
        <w:t>m is specifically identified for the RAAC remedial works at JPUH &amp; QEH</w:t>
      </w:r>
      <w:r w:rsidR="00F340E7">
        <w:t xml:space="preserve"> </w:t>
      </w:r>
      <w:r w:rsidR="003449F8">
        <w:t xml:space="preserve">and £2m is ringfenced for the ICB </w:t>
      </w:r>
      <w:r w:rsidR="006A260F">
        <w:t>re: Primary Care</w:t>
      </w:r>
      <w:r w:rsidR="001072F9">
        <w:t xml:space="preserve"> Estate &amp; Digital</w:t>
      </w:r>
      <w:r w:rsidR="007B1FBE">
        <w:t>.</w:t>
      </w:r>
    </w:p>
    <w:p w14:paraId="01DCF273" w14:textId="77777777" w:rsidR="006A260F" w:rsidRDefault="006A260F" w:rsidP="0063384D">
      <w:pPr>
        <w:pStyle w:val="ListParagraph"/>
      </w:pPr>
    </w:p>
    <w:p w14:paraId="589F6752" w14:textId="17FCAC12" w:rsidR="00B71663" w:rsidRDefault="008B6E7A" w:rsidP="0063384D">
      <w:pPr>
        <w:numPr>
          <w:ilvl w:val="1"/>
          <w:numId w:val="7"/>
        </w:numPr>
        <w:ind w:left="567" w:hanging="567"/>
      </w:pPr>
      <w:r>
        <w:t>Due to central programme funding constraints</w:t>
      </w:r>
      <w:r w:rsidR="00EA3C97">
        <w:t>,</w:t>
      </w:r>
      <w:r>
        <w:t xml:space="preserve"> N&amp;W </w:t>
      </w:r>
      <w:r w:rsidR="009F0078">
        <w:t xml:space="preserve">SCB </w:t>
      </w:r>
      <w:r>
        <w:t xml:space="preserve">has </w:t>
      </w:r>
      <w:r w:rsidR="00C74F31">
        <w:t xml:space="preserve">agreed to contribute </w:t>
      </w:r>
      <w:r>
        <w:t xml:space="preserve">system CDEL </w:t>
      </w:r>
      <w:r w:rsidR="00D64737">
        <w:t>of £</w:t>
      </w:r>
      <w:r w:rsidR="00577EEA">
        <w:t>5</w:t>
      </w:r>
      <w:r w:rsidR="00D64737">
        <w:t>.</w:t>
      </w:r>
      <w:r w:rsidR="00577EEA">
        <w:t>6</w:t>
      </w:r>
      <w:r w:rsidR="00D64737">
        <w:t xml:space="preserve">m </w:t>
      </w:r>
      <w:r w:rsidR="00C74F31">
        <w:t xml:space="preserve">to </w:t>
      </w:r>
      <w:r w:rsidR="00D64737">
        <w:t xml:space="preserve">the Acute Electronic Patient Record (EPR) </w:t>
      </w:r>
      <w:r w:rsidR="00B71663">
        <w:t>programme:</w:t>
      </w:r>
    </w:p>
    <w:p w14:paraId="4D78C83C" w14:textId="77777777" w:rsidR="008B6E7A" w:rsidRDefault="008B6E7A" w:rsidP="0063384D">
      <w:pPr>
        <w:ind w:left="720"/>
      </w:pPr>
    </w:p>
    <w:p w14:paraId="0B5A8FDC" w14:textId="4188333A" w:rsidR="006A260F" w:rsidRDefault="00AB3C2B" w:rsidP="0063384D">
      <w:pPr>
        <w:pStyle w:val="ListParagraph"/>
        <w:numPr>
          <w:ilvl w:val="0"/>
          <w:numId w:val="18"/>
        </w:numPr>
        <w:ind w:left="567" w:hanging="567"/>
      </w:pPr>
      <w:r>
        <w:t>T</w:t>
      </w:r>
      <w:r w:rsidR="00EB4A23">
        <w:t>he consequence of th</w:t>
      </w:r>
      <w:r w:rsidR="00D64737">
        <w:t xml:space="preserve">is </w:t>
      </w:r>
      <w:r w:rsidR="00EA3C97">
        <w:t xml:space="preserve">agreement </w:t>
      </w:r>
      <w:r w:rsidR="00EB4A23">
        <w:t>mean</w:t>
      </w:r>
      <w:r w:rsidR="00D64737">
        <w:t>s</w:t>
      </w:r>
      <w:r w:rsidR="00EB4A23">
        <w:t xml:space="preserve"> that </w:t>
      </w:r>
      <w:r w:rsidR="00CC7CD7">
        <w:t>£5</w:t>
      </w:r>
      <w:r w:rsidR="00D16A1D">
        <w:t xml:space="preserve">1.2m of </w:t>
      </w:r>
      <w:r w:rsidR="00CC7CD7">
        <w:t xml:space="preserve">CDEL </w:t>
      </w:r>
      <w:r w:rsidR="00EB4A23">
        <w:t>is available for the remaining capital priorities across N&amp;W organisation</w:t>
      </w:r>
      <w:r>
        <w:t>s.</w:t>
      </w:r>
    </w:p>
    <w:p w14:paraId="1DB03944" w14:textId="77777777" w:rsidR="0027066E" w:rsidRDefault="0027066E" w:rsidP="0063384D"/>
    <w:p w14:paraId="63CD69F5" w14:textId="2A1BDE7D" w:rsidR="00C939E4" w:rsidRDefault="00603B3A" w:rsidP="0063384D">
      <w:pPr>
        <w:numPr>
          <w:ilvl w:val="1"/>
          <w:numId w:val="19"/>
        </w:numPr>
        <w:ind w:left="567" w:hanging="567"/>
      </w:pPr>
      <w:r>
        <w:t>For 202</w:t>
      </w:r>
      <w:r w:rsidR="00156CF7">
        <w:t>5</w:t>
      </w:r>
      <w:r>
        <w:t>/2</w:t>
      </w:r>
      <w:r w:rsidR="00156CF7">
        <w:t>6</w:t>
      </w:r>
      <w:r>
        <w:t xml:space="preserve"> the SCB received the </w:t>
      </w:r>
      <w:r w:rsidR="007B0765">
        <w:t>prioritised</w:t>
      </w:r>
      <w:r>
        <w:t xml:space="preserve"> programmes fr</w:t>
      </w:r>
      <w:r w:rsidR="007B0765">
        <w:t>o</w:t>
      </w:r>
      <w:r>
        <w:t>m each NHS organisation</w:t>
      </w:r>
      <w:r w:rsidR="00B72D43">
        <w:t>.</w:t>
      </w:r>
      <w:r w:rsidR="0027066E">
        <w:t xml:space="preserve">  </w:t>
      </w:r>
      <w:r w:rsidR="00DB2636">
        <w:t>As per the agreed process of the SCB, f</w:t>
      </w:r>
      <w:r w:rsidR="00B13139">
        <w:t xml:space="preserve">or the above </w:t>
      </w:r>
      <w:r w:rsidR="00937349">
        <w:t>requests each organisatio</w:t>
      </w:r>
      <w:r w:rsidR="00DB2636">
        <w:t xml:space="preserve">n </w:t>
      </w:r>
      <w:r w:rsidR="00937349">
        <w:t>prioritised</w:t>
      </w:r>
      <w:r w:rsidR="00DB2636">
        <w:t xml:space="preserve"> their proposals</w:t>
      </w:r>
      <w:r w:rsidR="00937349">
        <w:t xml:space="preserve"> </w:t>
      </w:r>
      <w:r w:rsidR="00C939E4">
        <w:t>in the categories of:</w:t>
      </w:r>
    </w:p>
    <w:p w14:paraId="1CC3EA4E" w14:textId="2A384B96" w:rsidR="00525D4E" w:rsidRDefault="00525D4E" w:rsidP="0063384D">
      <w:pPr>
        <w:pStyle w:val="ListParagraph"/>
        <w:numPr>
          <w:ilvl w:val="0"/>
          <w:numId w:val="9"/>
        </w:numPr>
      </w:pPr>
      <w:r>
        <w:t>Prior Commitment/already agreed and commenced</w:t>
      </w:r>
      <w:r w:rsidR="00666144">
        <w:t>.</w:t>
      </w:r>
    </w:p>
    <w:p w14:paraId="1D83A549" w14:textId="7CB403EF" w:rsidR="00970E66" w:rsidRPr="00970E66" w:rsidRDefault="00970E66" w:rsidP="0063384D">
      <w:pPr>
        <w:pStyle w:val="ListParagraph"/>
        <w:numPr>
          <w:ilvl w:val="0"/>
          <w:numId w:val="9"/>
        </w:numPr>
      </w:pPr>
      <w:r w:rsidRPr="00970E66">
        <w:t>Legal/statutory compliance requirements</w:t>
      </w:r>
      <w:r w:rsidR="00156CF7">
        <w:t xml:space="preserve"> including </w:t>
      </w:r>
      <w:r w:rsidR="00DB2636">
        <w:t>Care Quality Commission</w:t>
      </w:r>
      <w:r w:rsidR="001257FD">
        <w:t xml:space="preserve"> (CQC</w:t>
      </w:r>
      <w:r w:rsidR="00DB2636">
        <w:t xml:space="preserve">) </w:t>
      </w:r>
      <w:r w:rsidRPr="00970E66">
        <w:t>compliance "Must Do</w:t>
      </w:r>
      <w:r w:rsidR="00156CF7">
        <w:t>”</w:t>
      </w:r>
      <w:r w:rsidR="00DB2636">
        <w:t>.</w:t>
      </w:r>
    </w:p>
    <w:p w14:paraId="5E68A028" w14:textId="74A46FB1" w:rsidR="00970E66" w:rsidRPr="00970E66" w:rsidRDefault="00970E66" w:rsidP="0063384D">
      <w:pPr>
        <w:pStyle w:val="ListParagraph"/>
        <w:numPr>
          <w:ilvl w:val="0"/>
          <w:numId w:val="9"/>
        </w:numPr>
      </w:pPr>
      <w:r w:rsidRPr="00970E66">
        <w:t>System wide strategic priority schemes</w:t>
      </w:r>
      <w:r w:rsidR="00666144">
        <w:t>.</w:t>
      </w:r>
    </w:p>
    <w:p w14:paraId="43C91292" w14:textId="635DC74B" w:rsidR="00970E66" w:rsidRDefault="00970E66" w:rsidP="0063384D">
      <w:pPr>
        <w:pStyle w:val="ListParagraph"/>
        <w:numPr>
          <w:ilvl w:val="0"/>
          <w:numId w:val="9"/>
        </w:numPr>
      </w:pPr>
      <w:r w:rsidRPr="00970E66">
        <w:t>Other “local” schemes</w:t>
      </w:r>
      <w:r w:rsidR="00666144">
        <w:t>.</w:t>
      </w:r>
    </w:p>
    <w:p w14:paraId="61F7D468" w14:textId="77777777" w:rsidR="0077543F" w:rsidRDefault="0077543F" w:rsidP="004F657A">
      <w:pPr>
        <w:jc w:val="both"/>
      </w:pPr>
    </w:p>
    <w:p w14:paraId="2C9B18F6" w14:textId="6978DB70" w:rsidR="00735A8B" w:rsidRDefault="00735A8B" w:rsidP="0063384D">
      <w:pPr>
        <w:numPr>
          <w:ilvl w:val="1"/>
          <w:numId w:val="19"/>
        </w:numPr>
        <w:ind w:left="709" w:hanging="709"/>
      </w:pPr>
      <w:bookmarkStart w:id="3" w:name="_Hlk126736030"/>
      <w:r w:rsidRPr="00735A8B">
        <w:lastRenderedPageBreak/>
        <w:t>Items specifically idented in 1</w:t>
      </w:r>
      <w:r w:rsidR="00156CF7">
        <w:t xml:space="preserve"> </w:t>
      </w:r>
      <w:r w:rsidRPr="00735A8B">
        <w:t xml:space="preserve">and </w:t>
      </w:r>
      <w:r w:rsidR="00156CF7">
        <w:t>2</w:t>
      </w:r>
      <w:r w:rsidRPr="00735A8B">
        <w:t xml:space="preserve"> are prioritised as first call on the CDEL resource</w:t>
      </w:r>
      <w:r w:rsidR="001257FD">
        <w:t>.</w:t>
      </w:r>
      <w:r w:rsidRPr="00735A8B">
        <w:t xml:space="preserve"> Items categorised in </w:t>
      </w:r>
      <w:r w:rsidR="00156CF7">
        <w:t>3</w:t>
      </w:r>
      <w:r w:rsidRPr="00735A8B">
        <w:t xml:space="preserve"> or </w:t>
      </w:r>
      <w:r w:rsidR="00156CF7">
        <w:t>4</w:t>
      </w:r>
      <w:r w:rsidRPr="00735A8B">
        <w:t xml:space="preserve"> are individually assessed and given a score of one to ten (ten high) on three categories with a weighting as per the below:</w:t>
      </w:r>
    </w:p>
    <w:p w14:paraId="1D2F4CB7" w14:textId="77777777" w:rsidR="00815504" w:rsidRDefault="00815504" w:rsidP="0063384D">
      <w:pPr>
        <w:ind w:left="709"/>
      </w:pPr>
    </w:p>
    <w:p w14:paraId="4995CF67" w14:textId="6590E2D0" w:rsidR="00735A8B" w:rsidRDefault="00735A8B" w:rsidP="0063384D">
      <w:pPr>
        <w:numPr>
          <w:ilvl w:val="1"/>
          <w:numId w:val="19"/>
        </w:numPr>
        <w:ind w:left="567" w:hanging="567"/>
        <w:rPr>
          <w:b/>
          <w:bCs/>
        </w:rPr>
      </w:pPr>
      <w:r w:rsidRPr="00735A8B">
        <w:rPr>
          <w:b/>
          <w:bCs/>
        </w:rPr>
        <w:t>Patient and public safety – 60% Weighting</w:t>
      </w:r>
    </w:p>
    <w:bookmarkEnd w:id="3"/>
    <w:p w14:paraId="6B380EA2" w14:textId="77777777" w:rsidR="004E35F7" w:rsidRPr="004E35F7" w:rsidRDefault="004E35F7" w:rsidP="0063384D">
      <w:pPr>
        <w:pStyle w:val="ListParagraph"/>
        <w:numPr>
          <w:ilvl w:val="0"/>
          <w:numId w:val="10"/>
        </w:numPr>
      </w:pPr>
      <w:r w:rsidRPr="004E35F7">
        <w:t>Addressing current high risks relating to one or more of the following areas, which cannot be mitigated through alternative routes at lower cost e.g.</w:t>
      </w:r>
    </w:p>
    <w:p w14:paraId="60965BDA" w14:textId="446326BE" w:rsidR="004E35F7" w:rsidRPr="004E35F7" w:rsidRDefault="004E35F7" w:rsidP="0063384D">
      <w:pPr>
        <w:pStyle w:val="ListParagraph"/>
        <w:numPr>
          <w:ilvl w:val="0"/>
          <w:numId w:val="10"/>
        </w:numPr>
      </w:pPr>
      <w:r w:rsidRPr="004E35F7">
        <w:t>Clinical safety (not clinical quality), i.e. where there is high risk of patient harm.</w:t>
      </w:r>
    </w:p>
    <w:p w14:paraId="034EB5E8" w14:textId="382BB49B" w:rsidR="004E35F7" w:rsidRPr="004E35F7" w:rsidRDefault="004E35F7" w:rsidP="0063384D">
      <w:pPr>
        <w:pStyle w:val="ListParagraph"/>
        <w:numPr>
          <w:ilvl w:val="0"/>
          <w:numId w:val="10"/>
        </w:numPr>
      </w:pPr>
      <w:r w:rsidRPr="004E35F7">
        <w:t xml:space="preserve">Health </w:t>
      </w:r>
      <w:r w:rsidR="001257FD">
        <w:t>and</w:t>
      </w:r>
      <w:r w:rsidRPr="004E35F7">
        <w:t xml:space="preserve"> safety of patients, staff and/or visitors.</w:t>
      </w:r>
    </w:p>
    <w:p w14:paraId="7DA5347C" w14:textId="08F2C8CF" w:rsidR="004E35F7" w:rsidRPr="004E35F7" w:rsidRDefault="004E35F7" w:rsidP="0063384D">
      <w:pPr>
        <w:pStyle w:val="ListParagraph"/>
        <w:numPr>
          <w:ilvl w:val="0"/>
          <w:numId w:val="10"/>
        </w:numPr>
      </w:pPr>
      <w:r w:rsidRPr="004E35F7">
        <w:t>Fire safety.</w:t>
      </w:r>
    </w:p>
    <w:p w14:paraId="45DB6386" w14:textId="30683CE7" w:rsidR="004E35F7" w:rsidRPr="004E35F7" w:rsidRDefault="004E35F7" w:rsidP="0063384D">
      <w:pPr>
        <w:pStyle w:val="ListParagraph"/>
        <w:numPr>
          <w:ilvl w:val="0"/>
          <w:numId w:val="10"/>
        </w:numPr>
      </w:pPr>
      <w:r w:rsidRPr="004E35F7">
        <w:t>Cyber security.</w:t>
      </w:r>
    </w:p>
    <w:p w14:paraId="3EC6A1B0" w14:textId="6EB21C9B" w:rsidR="009C5BC4" w:rsidRDefault="004E35F7" w:rsidP="0063384D">
      <w:pPr>
        <w:pStyle w:val="ListParagraph"/>
        <w:numPr>
          <w:ilvl w:val="0"/>
          <w:numId w:val="10"/>
        </w:numPr>
      </w:pPr>
      <w:r w:rsidRPr="004E35F7">
        <w:t>Regulatory instruction in relation to safe patient care, e.g. CQC ‘must do’.</w:t>
      </w:r>
    </w:p>
    <w:p w14:paraId="743A8F54" w14:textId="77777777" w:rsidR="0031206B" w:rsidRDefault="0031206B" w:rsidP="0063384D"/>
    <w:p w14:paraId="06D0936E" w14:textId="77777777" w:rsidR="00735A8B" w:rsidRDefault="00735A8B" w:rsidP="0063384D">
      <w:pPr>
        <w:numPr>
          <w:ilvl w:val="1"/>
          <w:numId w:val="19"/>
        </w:numPr>
        <w:ind w:left="567" w:hanging="567"/>
        <w:rPr>
          <w:b/>
          <w:bCs/>
        </w:rPr>
      </w:pPr>
      <w:r w:rsidRPr="00735A8B">
        <w:rPr>
          <w:b/>
          <w:bCs/>
        </w:rPr>
        <w:t>Maintaining an acceptable level of service quality – 30% Weighting</w:t>
      </w:r>
    </w:p>
    <w:p w14:paraId="309B4131" w14:textId="7D628F93" w:rsidR="004E35F7" w:rsidRPr="004E35F7" w:rsidRDefault="004E35F7" w:rsidP="0063384D">
      <w:pPr>
        <w:pStyle w:val="ListParagraph"/>
        <w:numPr>
          <w:ilvl w:val="0"/>
          <w:numId w:val="11"/>
        </w:numPr>
      </w:pPr>
      <w:r w:rsidRPr="004E35F7">
        <w:t>Addressing current high risks, for existing services, relating to one or more of the following areas, which cannot be mitigated through alternative routes at lower cost</w:t>
      </w:r>
      <w:r w:rsidR="001257FD">
        <w:t>.</w:t>
      </w:r>
    </w:p>
    <w:p w14:paraId="4F20B0AB" w14:textId="6BAADE62" w:rsidR="004E35F7" w:rsidRPr="004E35F7" w:rsidRDefault="004E35F7" w:rsidP="0063384D">
      <w:pPr>
        <w:pStyle w:val="ListParagraph"/>
        <w:numPr>
          <w:ilvl w:val="0"/>
          <w:numId w:val="11"/>
        </w:numPr>
      </w:pPr>
      <w:r w:rsidRPr="004E35F7">
        <w:t>Clinical quality which adversely impact patient experience but do not carry high risk of patient harm.</w:t>
      </w:r>
    </w:p>
    <w:p w14:paraId="34266EFB" w14:textId="123CC81A" w:rsidR="004E35F7" w:rsidRPr="004E35F7" w:rsidRDefault="004E35F7" w:rsidP="0063384D">
      <w:pPr>
        <w:pStyle w:val="ListParagraph"/>
        <w:numPr>
          <w:ilvl w:val="0"/>
          <w:numId w:val="11"/>
        </w:numPr>
      </w:pPr>
      <w:r w:rsidRPr="004E35F7">
        <w:t>Service continuity.</w:t>
      </w:r>
    </w:p>
    <w:p w14:paraId="417C6B60" w14:textId="4A541042" w:rsidR="004E35F7" w:rsidRPr="004E35F7" w:rsidRDefault="004E35F7" w:rsidP="0063384D">
      <w:pPr>
        <w:pStyle w:val="ListParagraph"/>
        <w:numPr>
          <w:ilvl w:val="0"/>
          <w:numId w:val="11"/>
        </w:numPr>
      </w:pPr>
      <w:r w:rsidRPr="004E35F7">
        <w:t>Regulatory instruction in relation to quality of patient care, e.g. CQC ‘should do’.</w:t>
      </w:r>
    </w:p>
    <w:p w14:paraId="5D3013B2" w14:textId="77777777" w:rsidR="004E35F7" w:rsidRDefault="004E35F7" w:rsidP="0063384D">
      <w:pPr>
        <w:ind w:left="709"/>
      </w:pPr>
    </w:p>
    <w:p w14:paraId="16621428" w14:textId="77777777" w:rsidR="00735A8B" w:rsidRPr="00735A8B" w:rsidRDefault="00735A8B" w:rsidP="0063384D">
      <w:pPr>
        <w:numPr>
          <w:ilvl w:val="1"/>
          <w:numId w:val="19"/>
        </w:numPr>
        <w:ind w:left="567" w:hanging="567"/>
        <w:rPr>
          <w:b/>
          <w:bCs/>
        </w:rPr>
      </w:pPr>
      <w:r w:rsidRPr="00735A8B">
        <w:rPr>
          <w:b/>
          <w:bCs/>
        </w:rPr>
        <w:t>Business case (strategic and financial case) – 10% Weighting</w:t>
      </w:r>
    </w:p>
    <w:p w14:paraId="7C1D9FB2" w14:textId="2E2B2842" w:rsidR="0077543F" w:rsidRDefault="004E35F7" w:rsidP="0063384D">
      <w:pPr>
        <w:pStyle w:val="ListParagraph"/>
        <w:numPr>
          <w:ilvl w:val="0"/>
          <w:numId w:val="12"/>
        </w:numPr>
      </w:pPr>
      <w:r w:rsidRPr="004E35F7">
        <w:t>A sound case for investment based on strategic fit and financial case.</w:t>
      </w:r>
    </w:p>
    <w:p w14:paraId="5E0CAB9E" w14:textId="741C1A98" w:rsidR="00855177" w:rsidRPr="005F2B69" w:rsidRDefault="00855177" w:rsidP="0063384D"/>
    <w:p w14:paraId="0964994B" w14:textId="77D5E889" w:rsidR="009D5870" w:rsidRDefault="00D111BE" w:rsidP="0063384D">
      <w:pPr>
        <w:numPr>
          <w:ilvl w:val="1"/>
          <w:numId w:val="19"/>
        </w:numPr>
        <w:ind w:left="709" w:hanging="709"/>
      </w:pPr>
      <w:r>
        <w:rPr>
          <w:bCs/>
        </w:rPr>
        <w:t xml:space="preserve">Utilising this process all </w:t>
      </w:r>
      <w:r w:rsidR="00342FD2">
        <w:rPr>
          <w:bCs/>
        </w:rPr>
        <w:t xml:space="preserve">capital </w:t>
      </w:r>
      <w:r w:rsidR="00C44C24">
        <w:rPr>
          <w:bCs/>
        </w:rPr>
        <w:t xml:space="preserve">scheme </w:t>
      </w:r>
      <w:r>
        <w:rPr>
          <w:bCs/>
        </w:rPr>
        <w:t xml:space="preserve">proposals </w:t>
      </w:r>
      <w:proofErr w:type="gramStart"/>
      <w:r>
        <w:rPr>
          <w:bCs/>
        </w:rPr>
        <w:t>are able to</w:t>
      </w:r>
      <w:proofErr w:type="gramEnd"/>
      <w:r>
        <w:rPr>
          <w:bCs/>
        </w:rPr>
        <w:t xml:space="preserve"> be ranked, prioritised and assessed </w:t>
      </w:r>
      <w:r w:rsidR="003A1255">
        <w:rPr>
          <w:bCs/>
        </w:rPr>
        <w:t xml:space="preserve">to ensure key system risks are addressed via the distribution of system </w:t>
      </w:r>
      <w:r>
        <w:rPr>
          <w:bCs/>
        </w:rPr>
        <w:t>capital resource funding.</w:t>
      </w:r>
      <w:r w:rsidR="00947B79">
        <w:t xml:space="preserve"> </w:t>
      </w:r>
    </w:p>
    <w:p w14:paraId="7601D99A" w14:textId="77777777" w:rsidR="001324A8" w:rsidRPr="008D7C91" w:rsidRDefault="001324A8" w:rsidP="0063384D"/>
    <w:p w14:paraId="7F798F34" w14:textId="5EC5DC34" w:rsidR="004F657A" w:rsidRDefault="008D7C91" w:rsidP="0063384D">
      <w:pPr>
        <w:numPr>
          <w:ilvl w:val="1"/>
          <w:numId w:val="19"/>
        </w:numPr>
        <w:ind w:left="709" w:hanging="709"/>
      </w:pPr>
      <w:r>
        <w:t xml:space="preserve">Due to the limitations of the resource availability </w:t>
      </w:r>
      <w:proofErr w:type="gramStart"/>
      <w:r w:rsidR="00B82974">
        <w:t>a number of</w:t>
      </w:r>
      <w:proofErr w:type="gramEnd"/>
      <w:r w:rsidR="00B82974">
        <w:t xml:space="preserve"> </w:t>
      </w:r>
      <w:r w:rsidR="00D34266">
        <w:t xml:space="preserve">iterations were </w:t>
      </w:r>
      <w:r w:rsidR="002B0DFE">
        <w:t>undertaken</w:t>
      </w:r>
      <w:r w:rsidR="00D111BE">
        <w:t xml:space="preserve"> by the SCB</w:t>
      </w:r>
      <w:r w:rsidR="002B0DFE">
        <w:t xml:space="preserve">, </w:t>
      </w:r>
      <w:r w:rsidR="00B82974">
        <w:t>review</w:t>
      </w:r>
      <w:r w:rsidR="002B0DFE">
        <w:t>ing</w:t>
      </w:r>
      <w:r w:rsidR="00B82974">
        <w:t xml:space="preserve"> and c</w:t>
      </w:r>
      <w:r w:rsidR="00002CA2">
        <w:t xml:space="preserve">onsidering the </w:t>
      </w:r>
      <w:r w:rsidR="00B04ADC">
        <w:t>prioritisation</w:t>
      </w:r>
      <w:r w:rsidR="00002CA2">
        <w:t xml:space="preserve"> work</w:t>
      </w:r>
      <w:r w:rsidR="00970F2D">
        <w:t>.</w:t>
      </w:r>
      <w:r w:rsidR="00002CA2">
        <w:t xml:space="preserve">  Ultimately though t</w:t>
      </w:r>
      <w:r w:rsidR="002C25A5">
        <w:t xml:space="preserve">o enable the alignment of CDEL to organisational cash balances </w:t>
      </w:r>
      <w:r w:rsidR="00002CA2">
        <w:t xml:space="preserve">i.e. </w:t>
      </w:r>
      <w:r w:rsidR="00FC0311">
        <w:t xml:space="preserve">that </w:t>
      </w:r>
      <w:r w:rsidR="00971016">
        <w:t>pay for</w:t>
      </w:r>
      <w:r w:rsidR="00FC0311">
        <w:t xml:space="preserve"> </w:t>
      </w:r>
      <w:r w:rsidR="002C25A5">
        <w:t>the purchase of capital assets</w:t>
      </w:r>
      <w:r w:rsidR="00FC0311">
        <w:t xml:space="preserve"> and infrastructure</w:t>
      </w:r>
      <w:r w:rsidR="002C25A5">
        <w:t>, the resource needs to be considered against the proportional %s of organisational depreciation charges.</w:t>
      </w:r>
    </w:p>
    <w:p w14:paraId="7577B9AB" w14:textId="77777777" w:rsidR="004F657A" w:rsidRDefault="004F657A" w:rsidP="0063384D">
      <w:pPr>
        <w:pStyle w:val="ListParagraph"/>
      </w:pPr>
    </w:p>
    <w:p w14:paraId="24FEC4B8" w14:textId="0C1B970B" w:rsidR="00002CA2" w:rsidRDefault="0025631A" w:rsidP="0063384D">
      <w:pPr>
        <w:numPr>
          <w:ilvl w:val="1"/>
          <w:numId w:val="19"/>
        </w:numPr>
        <w:ind w:left="709" w:hanging="709"/>
      </w:pPr>
      <w:r>
        <w:t xml:space="preserve">The </w:t>
      </w:r>
      <w:r w:rsidR="00B14A92">
        <w:t xml:space="preserve">proportions of </w:t>
      </w:r>
      <w:r>
        <w:t xml:space="preserve">depreciation charges </w:t>
      </w:r>
      <w:r w:rsidR="00A661DE">
        <w:t xml:space="preserve">(excluding IFRS 16 </w:t>
      </w:r>
      <w:r w:rsidR="00002CA2">
        <w:t xml:space="preserve">asset </w:t>
      </w:r>
      <w:r w:rsidR="00A661DE">
        <w:t xml:space="preserve">depreciation) </w:t>
      </w:r>
      <w:r>
        <w:t>for each organisation</w:t>
      </w:r>
      <w:r w:rsidR="00971016">
        <w:t xml:space="preserve">, </w:t>
      </w:r>
      <w:r w:rsidR="00CC7033">
        <w:t>are</w:t>
      </w:r>
      <w:r>
        <w:t xml:space="preserve"> as follows: JPUH 1</w:t>
      </w:r>
      <w:r w:rsidR="003D3317">
        <w:t>8</w:t>
      </w:r>
      <w:r>
        <w:t>%, NNUH</w:t>
      </w:r>
      <w:r w:rsidR="000D019A">
        <w:t xml:space="preserve"> </w:t>
      </w:r>
      <w:r w:rsidR="003D3317">
        <w:t>30</w:t>
      </w:r>
      <w:r w:rsidR="000D019A">
        <w:t xml:space="preserve">%, QEH </w:t>
      </w:r>
      <w:r w:rsidR="003D3317">
        <w:t>20</w:t>
      </w:r>
      <w:r w:rsidR="000D019A">
        <w:t xml:space="preserve">%, NSFT </w:t>
      </w:r>
      <w:r w:rsidR="002A2DC0">
        <w:t>18</w:t>
      </w:r>
      <w:r w:rsidR="000D019A">
        <w:t>% and NCHC 1</w:t>
      </w:r>
      <w:r w:rsidR="002A2DC0">
        <w:t>4</w:t>
      </w:r>
      <w:r w:rsidR="000D019A">
        <w:t>%.</w:t>
      </w:r>
    </w:p>
    <w:p w14:paraId="5CCD9B23" w14:textId="77777777" w:rsidR="00002CA2" w:rsidRDefault="00002CA2" w:rsidP="0063384D">
      <w:pPr>
        <w:pStyle w:val="ListParagraph"/>
      </w:pPr>
    </w:p>
    <w:p w14:paraId="0E57FBFD" w14:textId="0A1D62D0" w:rsidR="00002CA2" w:rsidRDefault="00FF2878" w:rsidP="0063384D">
      <w:pPr>
        <w:numPr>
          <w:ilvl w:val="1"/>
          <w:numId w:val="19"/>
        </w:numPr>
        <w:ind w:left="709" w:hanging="709"/>
      </w:pPr>
      <w:r>
        <w:t xml:space="preserve">The </w:t>
      </w:r>
      <w:r w:rsidRPr="00FF2878">
        <w:t xml:space="preserve">proportions of depreciation charges </w:t>
      </w:r>
      <w:r w:rsidR="00D035F0">
        <w:t xml:space="preserve">associated with </w:t>
      </w:r>
      <w:r w:rsidRPr="00FF2878">
        <w:t xml:space="preserve">IFRS 16 </w:t>
      </w:r>
      <w:r w:rsidR="00D035F0">
        <w:t>assets</w:t>
      </w:r>
      <w:r w:rsidR="00002CA2">
        <w:t xml:space="preserve"> </w:t>
      </w:r>
      <w:r w:rsidRPr="00FF2878">
        <w:t>for each</w:t>
      </w:r>
      <w:r w:rsidR="00D035F0">
        <w:t xml:space="preserve"> </w:t>
      </w:r>
      <w:r w:rsidRPr="00FF2878">
        <w:t xml:space="preserve">organisation, are as follows: JPUH </w:t>
      </w:r>
      <w:r w:rsidR="00EE63E1">
        <w:t>9</w:t>
      </w:r>
      <w:r w:rsidRPr="00FF2878">
        <w:t xml:space="preserve">%, NNUH </w:t>
      </w:r>
      <w:r w:rsidR="00002CA2">
        <w:t>73</w:t>
      </w:r>
      <w:r w:rsidRPr="00FF2878">
        <w:t xml:space="preserve">%, QEH </w:t>
      </w:r>
      <w:r w:rsidR="00002CA2">
        <w:t>3</w:t>
      </w:r>
      <w:r w:rsidRPr="00FF2878">
        <w:t>%, NSFT 1</w:t>
      </w:r>
      <w:r w:rsidR="00002CA2">
        <w:t>2</w:t>
      </w:r>
      <w:r w:rsidRPr="00FF2878">
        <w:t xml:space="preserve">% and NCHC </w:t>
      </w:r>
      <w:r w:rsidR="00002CA2">
        <w:t>3</w:t>
      </w:r>
      <w:r w:rsidRPr="00FF2878">
        <w:t xml:space="preserve">%. </w:t>
      </w:r>
    </w:p>
    <w:p w14:paraId="7A1BFB8F" w14:textId="77777777" w:rsidR="00002CA2" w:rsidRDefault="00002CA2" w:rsidP="0063384D">
      <w:pPr>
        <w:pStyle w:val="ListParagraph"/>
      </w:pPr>
    </w:p>
    <w:p w14:paraId="5DB994EE" w14:textId="61A6DB4C" w:rsidR="007012D0" w:rsidRDefault="000D019A" w:rsidP="0063384D">
      <w:pPr>
        <w:numPr>
          <w:ilvl w:val="1"/>
          <w:numId w:val="19"/>
        </w:numPr>
        <w:ind w:left="709" w:hanging="709"/>
      </w:pPr>
      <w:r>
        <w:t xml:space="preserve">The </w:t>
      </w:r>
      <w:r w:rsidR="0043534E">
        <w:t xml:space="preserve">proposed </w:t>
      </w:r>
      <w:r>
        <w:t xml:space="preserve">distribution </w:t>
      </w:r>
      <w:r w:rsidR="00002CA2">
        <w:t xml:space="preserve">of System CDEL </w:t>
      </w:r>
      <w:r>
        <w:t>for each organisation for 202</w:t>
      </w:r>
      <w:r w:rsidR="00002CA2">
        <w:t>5</w:t>
      </w:r>
      <w:r>
        <w:t>/2</w:t>
      </w:r>
      <w:r w:rsidR="00002CA2">
        <w:t>6</w:t>
      </w:r>
      <w:r w:rsidR="00B14A92">
        <w:t xml:space="preserve"> is</w:t>
      </w:r>
      <w:r w:rsidR="00184B56">
        <w:t xml:space="preserve"> shown in the table: </w:t>
      </w:r>
    </w:p>
    <w:p w14:paraId="2E010CFC" w14:textId="77777777" w:rsidR="00426155" w:rsidRDefault="00426155" w:rsidP="00426155">
      <w:pPr>
        <w:pStyle w:val="ListParagraph"/>
      </w:pPr>
    </w:p>
    <w:tbl>
      <w:tblPr>
        <w:tblStyle w:val="TableGrid"/>
        <w:tblW w:w="10915" w:type="dxa"/>
        <w:tblInd w:w="-147" w:type="dxa"/>
        <w:tblLayout w:type="fixed"/>
        <w:tblLook w:val="04A0" w:firstRow="1" w:lastRow="0" w:firstColumn="1" w:lastColumn="0" w:noHBand="0" w:noVBand="1"/>
        <w:tblCaption w:val="Norfolk &amp; Waveney Capital Plan Prioritisation"/>
        <w:tblDescription w:val="Table 1: System CDEL allocation prioritisation for organisations in Norfolk and Waveney, including JPUH, NNUH, QEH, NSFT and NCHC."/>
      </w:tblPr>
      <w:tblGrid>
        <w:gridCol w:w="3403"/>
        <w:gridCol w:w="1086"/>
        <w:gridCol w:w="1087"/>
        <w:gridCol w:w="1087"/>
        <w:gridCol w:w="992"/>
        <w:gridCol w:w="992"/>
        <w:gridCol w:w="993"/>
        <w:gridCol w:w="1275"/>
      </w:tblGrid>
      <w:tr w:rsidR="00426155" w14:paraId="5AA83282" w14:textId="77777777" w:rsidTr="007B1FBE">
        <w:trPr>
          <w:cantSplit/>
          <w:tblHeader/>
        </w:trPr>
        <w:tc>
          <w:tcPr>
            <w:tcW w:w="3403" w:type="dxa"/>
            <w:shd w:val="clear" w:color="auto" w:fill="E7E6E6" w:themeFill="background2"/>
          </w:tcPr>
          <w:p w14:paraId="0B33DCC9" w14:textId="77777777" w:rsidR="00426155" w:rsidRPr="0095390E" w:rsidRDefault="00426155" w:rsidP="002444C2">
            <w:pPr>
              <w:rPr>
                <w:b/>
                <w:bCs/>
              </w:rPr>
            </w:pPr>
            <w:r w:rsidRPr="0095390E">
              <w:rPr>
                <w:b/>
                <w:bCs/>
              </w:rPr>
              <w:t>Norfolk and Waveney Capital Plan prioritisation</w:t>
            </w:r>
          </w:p>
        </w:tc>
        <w:tc>
          <w:tcPr>
            <w:tcW w:w="1086" w:type="dxa"/>
            <w:shd w:val="clear" w:color="auto" w:fill="E7E6E6" w:themeFill="background2"/>
          </w:tcPr>
          <w:p w14:paraId="5FA9AF35" w14:textId="77777777" w:rsidR="00426155" w:rsidRPr="001324A8" w:rsidRDefault="00426155" w:rsidP="002444C2">
            <w:pPr>
              <w:rPr>
                <w:b/>
                <w:bCs/>
              </w:rPr>
            </w:pPr>
            <w:r w:rsidRPr="001324A8">
              <w:rPr>
                <w:b/>
                <w:bCs/>
              </w:rPr>
              <w:t>JPUH</w:t>
            </w:r>
          </w:p>
        </w:tc>
        <w:tc>
          <w:tcPr>
            <w:tcW w:w="1087" w:type="dxa"/>
            <w:shd w:val="clear" w:color="auto" w:fill="E7E6E6" w:themeFill="background2"/>
          </w:tcPr>
          <w:p w14:paraId="0BB37A32" w14:textId="77777777" w:rsidR="00426155" w:rsidRPr="001324A8" w:rsidRDefault="00426155" w:rsidP="002444C2">
            <w:pPr>
              <w:rPr>
                <w:b/>
                <w:bCs/>
              </w:rPr>
            </w:pPr>
            <w:r w:rsidRPr="001324A8">
              <w:rPr>
                <w:b/>
                <w:bCs/>
              </w:rPr>
              <w:t>NNUH</w:t>
            </w:r>
          </w:p>
        </w:tc>
        <w:tc>
          <w:tcPr>
            <w:tcW w:w="1087" w:type="dxa"/>
            <w:shd w:val="clear" w:color="auto" w:fill="E7E6E6" w:themeFill="background2"/>
          </w:tcPr>
          <w:p w14:paraId="7F637FE4" w14:textId="77777777" w:rsidR="00426155" w:rsidRPr="001324A8" w:rsidRDefault="00426155" w:rsidP="002444C2">
            <w:pPr>
              <w:rPr>
                <w:b/>
                <w:bCs/>
              </w:rPr>
            </w:pPr>
            <w:r w:rsidRPr="001324A8">
              <w:rPr>
                <w:b/>
                <w:bCs/>
              </w:rPr>
              <w:t>QEH</w:t>
            </w:r>
          </w:p>
        </w:tc>
        <w:tc>
          <w:tcPr>
            <w:tcW w:w="992" w:type="dxa"/>
            <w:shd w:val="clear" w:color="auto" w:fill="E7E6E6" w:themeFill="background2"/>
          </w:tcPr>
          <w:p w14:paraId="272E42B8" w14:textId="77777777" w:rsidR="00426155" w:rsidRPr="001324A8" w:rsidRDefault="00426155" w:rsidP="002444C2">
            <w:pPr>
              <w:rPr>
                <w:b/>
                <w:bCs/>
              </w:rPr>
            </w:pPr>
            <w:r w:rsidRPr="001324A8">
              <w:rPr>
                <w:b/>
                <w:bCs/>
              </w:rPr>
              <w:t>NSFT</w:t>
            </w:r>
          </w:p>
        </w:tc>
        <w:tc>
          <w:tcPr>
            <w:tcW w:w="992" w:type="dxa"/>
            <w:shd w:val="clear" w:color="auto" w:fill="E7E6E6" w:themeFill="background2"/>
          </w:tcPr>
          <w:p w14:paraId="34C24E1B" w14:textId="77777777" w:rsidR="00426155" w:rsidRPr="001324A8" w:rsidRDefault="00426155" w:rsidP="002444C2">
            <w:pPr>
              <w:rPr>
                <w:b/>
                <w:bCs/>
              </w:rPr>
            </w:pPr>
            <w:r w:rsidRPr="001324A8">
              <w:rPr>
                <w:b/>
                <w:bCs/>
              </w:rPr>
              <w:t>NCHC</w:t>
            </w:r>
          </w:p>
        </w:tc>
        <w:tc>
          <w:tcPr>
            <w:tcW w:w="993" w:type="dxa"/>
            <w:shd w:val="clear" w:color="auto" w:fill="E7E6E6" w:themeFill="background2"/>
          </w:tcPr>
          <w:p w14:paraId="1D3B43AB" w14:textId="77777777" w:rsidR="00426155" w:rsidRPr="001324A8" w:rsidRDefault="00426155" w:rsidP="002444C2">
            <w:pPr>
              <w:rPr>
                <w:b/>
                <w:bCs/>
              </w:rPr>
            </w:pPr>
            <w:r>
              <w:rPr>
                <w:b/>
                <w:bCs/>
              </w:rPr>
              <w:t>ICB</w:t>
            </w:r>
          </w:p>
        </w:tc>
        <w:tc>
          <w:tcPr>
            <w:tcW w:w="1275" w:type="dxa"/>
            <w:shd w:val="clear" w:color="auto" w:fill="E7E6E6" w:themeFill="background2"/>
          </w:tcPr>
          <w:p w14:paraId="059FB324" w14:textId="2602FADF" w:rsidR="00426155" w:rsidRPr="001324A8" w:rsidRDefault="00426155" w:rsidP="002444C2">
            <w:pPr>
              <w:rPr>
                <w:b/>
                <w:bCs/>
              </w:rPr>
            </w:pPr>
            <w:r w:rsidRPr="001324A8">
              <w:rPr>
                <w:b/>
                <w:bCs/>
              </w:rPr>
              <w:t xml:space="preserve">Total </w:t>
            </w:r>
            <w:r w:rsidR="00937FEE">
              <w:rPr>
                <w:b/>
                <w:bCs/>
              </w:rPr>
              <w:t>Funds</w:t>
            </w:r>
          </w:p>
        </w:tc>
      </w:tr>
      <w:tr w:rsidR="00426155" w14:paraId="2EAFA3CA" w14:textId="77777777" w:rsidTr="007B1FBE">
        <w:tc>
          <w:tcPr>
            <w:tcW w:w="3403" w:type="dxa"/>
          </w:tcPr>
          <w:p w14:paraId="01A69B8B" w14:textId="77777777" w:rsidR="00426155" w:rsidRDefault="00426155" w:rsidP="002444C2">
            <w:r>
              <w:t>System CDEL</w:t>
            </w:r>
          </w:p>
        </w:tc>
        <w:tc>
          <w:tcPr>
            <w:tcW w:w="1086" w:type="dxa"/>
          </w:tcPr>
          <w:p w14:paraId="6FA9CFB4" w14:textId="6501E4DA" w:rsidR="00426155" w:rsidRDefault="00426155" w:rsidP="002444C2">
            <w:pPr>
              <w:jc w:val="both"/>
            </w:pPr>
            <w:r>
              <w:t>£</w:t>
            </w:r>
            <w:r w:rsidR="002552BF">
              <w:t>7.3</w:t>
            </w:r>
            <w:r>
              <w:t>m</w:t>
            </w:r>
          </w:p>
        </w:tc>
        <w:tc>
          <w:tcPr>
            <w:tcW w:w="1087" w:type="dxa"/>
          </w:tcPr>
          <w:p w14:paraId="60920CAC" w14:textId="098C6321" w:rsidR="00426155" w:rsidRDefault="00426155" w:rsidP="002444C2">
            <w:pPr>
              <w:jc w:val="both"/>
            </w:pPr>
            <w:r>
              <w:t>£</w:t>
            </w:r>
            <w:r w:rsidR="002552BF">
              <w:t>12.2</w:t>
            </w:r>
            <w:r>
              <w:t>m</w:t>
            </w:r>
          </w:p>
        </w:tc>
        <w:tc>
          <w:tcPr>
            <w:tcW w:w="1087" w:type="dxa"/>
          </w:tcPr>
          <w:p w14:paraId="5DFD1799" w14:textId="3DDF4208" w:rsidR="00426155" w:rsidRDefault="00426155" w:rsidP="002444C2">
            <w:pPr>
              <w:jc w:val="both"/>
            </w:pPr>
            <w:r>
              <w:t>£</w:t>
            </w:r>
            <w:r w:rsidR="002552BF">
              <w:t>8.1</w:t>
            </w:r>
            <w:r>
              <w:t>m</w:t>
            </w:r>
          </w:p>
        </w:tc>
        <w:tc>
          <w:tcPr>
            <w:tcW w:w="992" w:type="dxa"/>
          </w:tcPr>
          <w:p w14:paraId="517F1EC0" w14:textId="45756BAD" w:rsidR="00426155" w:rsidRDefault="00426155" w:rsidP="002444C2">
            <w:pPr>
              <w:jc w:val="both"/>
            </w:pPr>
            <w:r>
              <w:t>£</w:t>
            </w:r>
            <w:r w:rsidR="008209E9">
              <w:t>7.3</w:t>
            </w:r>
            <w:r>
              <w:t>m</w:t>
            </w:r>
          </w:p>
        </w:tc>
        <w:tc>
          <w:tcPr>
            <w:tcW w:w="992" w:type="dxa"/>
          </w:tcPr>
          <w:p w14:paraId="14CB813F" w14:textId="0756D2D7" w:rsidR="00426155" w:rsidRDefault="00426155" w:rsidP="002444C2">
            <w:pPr>
              <w:jc w:val="both"/>
            </w:pPr>
            <w:r>
              <w:t>£</w:t>
            </w:r>
            <w:r w:rsidR="008209E9">
              <w:t>5.7</w:t>
            </w:r>
            <w:r>
              <w:t>m</w:t>
            </w:r>
          </w:p>
        </w:tc>
        <w:tc>
          <w:tcPr>
            <w:tcW w:w="993" w:type="dxa"/>
          </w:tcPr>
          <w:p w14:paraId="5E2A0B07" w14:textId="77777777" w:rsidR="00426155" w:rsidRPr="00101C30" w:rsidRDefault="00426155" w:rsidP="002444C2">
            <w:pPr>
              <w:jc w:val="both"/>
            </w:pPr>
            <w:r>
              <w:t>£0.0</w:t>
            </w:r>
          </w:p>
        </w:tc>
        <w:tc>
          <w:tcPr>
            <w:tcW w:w="1275" w:type="dxa"/>
          </w:tcPr>
          <w:p w14:paraId="0DF5EDC7" w14:textId="00CD240F" w:rsidR="00426155" w:rsidRDefault="00426155" w:rsidP="002444C2">
            <w:pPr>
              <w:jc w:val="both"/>
            </w:pPr>
            <w:r w:rsidRPr="00101C30">
              <w:t>£</w:t>
            </w:r>
            <w:r w:rsidR="008209E9">
              <w:t>40</w:t>
            </w:r>
            <w:r>
              <w:t>.</w:t>
            </w:r>
            <w:r w:rsidR="008209E9">
              <w:t>6</w:t>
            </w:r>
            <w:r>
              <w:t>m</w:t>
            </w:r>
          </w:p>
        </w:tc>
      </w:tr>
      <w:tr w:rsidR="00304D65" w14:paraId="3A74A0E5" w14:textId="77777777" w:rsidTr="007B1FBE">
        <w:tc>
          <w:tcPr>
            <w:tcW w:w="3403" w:type="dxa"/>
          </w:tcPr>
          <w:p w14:paraId="4BFABB9A" w14:textId="486592E7" w:rsidR="00304D65" w:rsidRDefault="00304D65" w:rsidP="00304D65">
            <w:pPr>
              <w:rPr>
                <w:bCs/>
              </w:rPr>
            </w:pPr>
            <w:r>
              <w:rPr>
                <w:bCs/>
              </w:rPr>
              <w:t>System IFRS 16</w:t>
            </w:r>
            <w:r w:rsidR="00D623CE">
              <w:rPr>
                <w:bCs/>
              </w:rPr>
              <w:t xml:space="preserve"> CDEL</w:t>
            </w:r>
          </w:p>
        </w:tc>
        <w:tc>
          <w:tcPr>
            <w:tcW w:w="1086" w:type="dxa"/>
          </w:tcPr>
          <w:p w14:paraId="6CFBD6F0" w14:textId="7780A2AC" w:rsidR="00304D65" w:rsidRDefault="00304D65" w:rsidP="00304D65">
            <w:pPr>
              <w:jc w:val="both"/>
            </w:pPr>
            <w:r>
              <w:t>£0.9m</w:t>
            </w:r>
          </w:p>
        </w:tc>
        <w:tc>
          <w:tcPr>
            <w:tcW w:w="1087" w:type="dxa"/>
          </w:tcPr>
          <w:p w14:paraId="1471A6C8" w14:textId="5A5039FE" w:rsidR="00304D65" w:rsidRDefault="00304D65" w:rsidP="00304D65">
            <w:pPr>
              <w:jc w:val="both"/>
            </w:pPr>
            <w:r>
              <w:t>£7.7m</w:t>
            </w:r>
          </w:p>
        </w:tc>
        <w:tc>
          <w:tcPr>
            <w:tcW w:w="1087" w:type="dxa"/>
          </w:tcPr>
          <w:p w14:paraId="67180837" w14:textId="5F321159" w:rsidR="00304D65" w:rsidRDefault="00304D65" w:rsidP="00304D65">
            <w:pPr>
              <w:jc w:val="both"/>
            </w:pPr>
            <w:r>
              <w:t>£0.3m</w:t>
            </w:r>
          </w:p>
        </w:tc>
        <w:tc>
          <w:tcPr>
            <w:tcW w:w="992" w:type="dxa"/>
          </w:tcPr>
          <w:p w14:paraId="200023B6" w14:textId="0FECC666" w:rsidR="00304D65" w:rsidRDefault="00304D65" w:rsidP="00304D65">
            <w:pPr>
              <w:jc w:val="both"/>
            </w:pPr>
            <w:r>
              <w:t>£1.3m</w:t>
            </w:r>
          </w:p>
        </w:tc>
        <w:tc>
          <w:tcPr>
            <w:tcW w:w="992" w:type="dxa"/>
          </w:tcPr>
          <w:p w14:paraId="4066CF04" w14:textId="17705CF7" w:rsidR="00304D65" w:rsidRDefault="00304D65" w:rsidP="00304D65">
            <w:pPr>
              <w:jc w:val="both"/>
            </w:pPr>
            <w:r>
              <w:t>£</w:t>
            </w:r>
            <w:r w:rsidR="00871009">
              <w:t>0.</w:t>
            </w:r>
            <w:r w:rsidR="007B2D89">
              <w:t>4</w:t>
            </w:r>
            <w:r>
              <w:t>m</w:t>
            </w:r>
          </w:p>
        </w:tc>
        <w:tc>
          <w:tcPr>
            <w:tcW w:w="993" w:type="dxa"/>
          </w:tcPr>
          <w:p w14:paraId="43209462" w14:textId="37D5A646" w:rsidR="00304D65" w:rsidRDefault="00304D65" w:rsidP="00304D65">
            <w:pPr>
              <w:jc w:val="both"/>
            </w:pPr>
            <w:r>
              <w:t>£0.0</w:t>
            </w:r>
          </w:p>
        </w:tc>
        <w:tc>
          <w:tcPr>
            <w:tcW w:w="1275" w:type="dxa"/>
          </w:tcPr>
          <w:p w14:paraId="53E95BD3" w14:textId="26735AB7" w:rsidR="00304D65" w:rsidRDefault="00304D65" w:rsidP="00304D65">
            <w:pPr>
              <w:jc w:val="both"/>
            </w:pPr>
            <w:r w:rsidRPr="00101C30">
              <w:t>£</w:t>
            </w:r>
            <w:r w:rsidR="00871009">
              <w:t>10</w:t>
            </w:r>
            <w:r>
              <w:t>.</w:t>
            </w:r>
            <w:r w:rsidR="00F04C98">
              <w:t>6</w:t>
            </w:r>
            <w:r>
              <w:t>m</w:t>
            </w:r>
          </w:p>
        </w:tc>
      </w:tr>
      <w:tr w:rsidR="00304D65" w14:paraId="65E156DE" w14:textId="77777777" w:rsidTr="007B1FBE">
        <w:tc>
          <w:tcPr>
            <w:tcW w:w="3403" w:type="dxa"/>
          </w:tcPr>
          <w:p w14:paraId="232B5493" w14:textId="29C915D3" w:rsidR="00304D65" w:rsidRDefault="00304D65" w:rsidP="00304D65">
            <w:r>
              <w:rPr>
                <w:bCs/>
              </w:rPr>
              <w:t>Acute Patient Record (EPR)</w:t>
            </w:r>
          </w:p>
        </w:tc>
        <w:tc>
          <w:tcPr>
            <w:tcW w:w="1086" w:type="dxa"/>
          </w:tcPr>
          <w:p w14:paraId="50585D39" w14:textId="54F527A7" w:rsidR="00304D65" w:rsidRDefault="00304D65" w:rsidP="00304D65">
            <w:pPr>
              <w:jc w:val="both"/>
            </w:pPr>
            <w:r>
              <w:t>£</w:t>
            </w:r>
            <w:r w:rsidR="00CA31FF">
              <w:t>1</w:t>
            </w:r>
            <w:r>
              <w:t>.</w:t>
            </w:r>
            <w:r w:rsidR="00CA31FF">
              <w:t>2</w:t>
            </w:r>
            <w:r>
              <w:t>m</w:t>
            </w:r>
          </w:p>
        </w:tc>
        <w:tc>
          <w:tcPr>
            <w:tcW w:w="1087" w:type="dxa"/>
          </w:tcPr>
          <w:p w14:paraId="68FD3B08" w14:textId="645A9586" w:rsidR="00304D65" w:rsidRDefault="00304D65" w:rsidP="00304D65">
            <w:pPr>
              <w:jc w:val="both"/>
            </w:pPr>
            <w:r>
              <w:t>£</w:t>
            </w:r>
            <w:r w:rsidR="00D24C6F">
              <w:t>3</w:t>
            </w:r>
            <w:r>
              <w:t>.</w:t>
            </w:r>
            <w:r w:rsidR="00CA31FF">
              <w:t>2</w:t>
            </w:r>
            <w:r>
              <w:t>m</w:t>
            </w:r>
          </w:p>
        </w:tc>
        <w:tc>
          <w:tcPr>
            <w:tcW w:w="1087" w:type="dxa"/>
          </w:tcPr>
          <w:p w14:paraId="55CE8E40" w14:textId="25721534" w:rsidR="00304D65" w:rsidRDefault="00304D65" w:rsidP="00304D65">
            <w:pPr>
              <w:jc w:val="both"/>
            </w:pPr>
            <w:r>
              <w:t>£</w:t>
            </w:r>
            <w:r w:rsidR="00CA31FF">
              <w:t>1.2</w:t>
            </w:r>
            <w:r>
              <w:t>m</w:t>
            </w:r>
          </w:p>
        </w:tc>
        <w:tc>
          <w:tcPr>
            <w:tcW w:w="992" w:type="dxa"/>
          </w:tcPr>
          <w:p w14:paraId="7034201D" w14:textId="69299CC1" w:rsidR="00304D65" w:rsidRDefault="00304D65" w:rsidP="00304D65">
            <w:pPr>
              <w:jc w:val="both"/>
            </w:pPr>
            <w:r>
              <w:t>£0.0</w:t>
            </w:r>
          </w:p>
        </w:tc>
        <w:tc>
          <w:tcPr>
            <w:tcW w:w="992" w:type="dxa"/>
          </w:tcPr>
          <w:p w14:paraId="1AC0E3D6" w14:textId="2F9102EA" w:rsidR="00304D65" w:rsidRDefault="00304D65" w:rsidP="00304D65">
            <w:pPr>
              <w:jc w:val="both"/>
            </w:pPr>
            <w:r>
              <w:t>£0.0</w:t>
            </w:r>
          </w:p>
        </w:tc>
        <w:tc>
          <w:tcPr>
            <w:tcW w:w="993" w:type="dxa"/>
          </w:tcPr>
          <w:p w14:paraId="74F14069" w14:textId="77777777" w:rsidR="00304D65" w:rsidRDefault="00304D65" w:rsidP="00304D65">
            <w:pPr>
              <w:jc w:val="both"/>
            </w:pPr>
            <w:r>
              <w:t>£0.0</w:t>
            </w:r>
          </w:p>
        </w:tc>
        <w:tc>
          <w:tcPr>
            <w:tcW w:w="1275" w:type="dxa"/>
          </w:tcPr>
          <w:p w14:paraId="6640FAC5" w14:textId="553552C4" w:rsidR="00304D65" w:rsidRDefault="007B1FBE" w:rsidP="00304D65">
            <w:pPr>
              <w:jc w:val="both"/>
            </w:pPr>
            <w:r>
              <w:t xml:space="preserve">  </w:t>
            </w:r>
            <w:r w:rsidR="00304D65">
              <w:t>£</w:t>
            </w:r>
            <w:r w:rsidR="00871009">
              <w:t>5</w:t>
            </w:r>
            <w:r w:rsidR="00304D65">
              <w:t>.</w:t>
            </w:r>
            <w:r w:rsidR="00871009">
              <w:t>6</w:t>
            </w:r>
            <w:r w:rsidR="00304D65">
              <w:t>m</w:t>
            </w:r>
          </w:p>
        </w:tc>
      </w:tr>
      <w:tr w:rsidR="00304D65" w14:paraId="1EE2FB52" w14:textId="77777777" w:rsidTr="007B1FBE">
        <w:trPr>
          <w:trHeight w:val="329"/>
        </w:trPr>
        <w:tc>
          <w:tcPr>
            <w:tcW w:w="3403" w:type="dxa"/>
          </w:tcPr>
          <w:p w14:paraId="367E1C81" w14:textId="77777777" w:rsidR="00304D65" w:rsidRPr="008C0DEB" w:rsidRDefault="00304D65" w:rsidP="00304D65">
            <w:r>
              <w:t>System CDEL Sub total</w:t>
            </w:r>
          </w:p>
        </w:tc>
        <w:tc>
          <w:tcPr>
            <w:tcW w:w="1086" w:type="dxa"/>
            <w:tcBorders>
              <w:top w:val="single" w:sz="12" w:space="0" w:color="auto"/>
            </w:tcBorders>
          </w:tcPr>
          <w:p w14:paraId="1F185F33" w14:textId="12F28864" w:rsidR="00304D65" w:rsidRDefault="00304D65" w:rsidP="00304D65">
            <w:pPr>
              <w:jc w:val="both"/>
            </w:pPr>
            <w:r>
              <w:t>£</w:t>
            </w:r>
            <w:r w:rsidR="00E52F71">
              <w:t>9.4</w:t>
            </w:r>
            <w:r>
              <w:t>m</w:t>
            </w:r>
          </w:p>
        </w:tc>
        <w:tc>
          <w:tcPr>
            <w:tcW w:w="1087" w:type="dxa"/>
            <w:tcBorders>
              <w:top w:val="single" w:sz="12" w:space="0" w:color="auto"/>
            </w:tcBorders>
          </w:tcPr>
          <w:p w14:paraId="0508F54F" w14:textId="713F492F" w:rsidR="00304D65" w:rsidRDefault="00304D65" w:rsidP="00304D65">
            <w:pPr>
              <w:jc w:val="both"/>
            </w:pPr>
            <w:r>
              <w:t>£</w:t>
            </w:r>
            <w:r w:rsidR="00E52F71">
              <w:t>23.</w:t>
            </w:r>
            <w:r w:rsidR="00F04C98">
              <w:t>1</w:t>
            </w:r>
            <w:r>
              <w:t>m</w:t>
            </w:r>
          </w:p>
        </w:tc>
        <w:tc>
          <w:tcPr>
            <w:tcW w:w="1087" w:type="dxa"/>
            <w:tcBorders>
              <w:top w:val="single" w:sz="12" w:space="0" w:color="auto"/>
            </w:tcBorders>
          </w:tcPr>
          <w:p w14:paraId="43B779A4" w14:textId="66444E2C" w:rsidR="00304D65" w:rsidRDefault="00304D65" w:rsidP="00304D65">
            <w:pPr>
              <w:jc w:val="both"/>
            </w:pPr>
            <w:r>
              <w:t>£</w:t>
            </w:r>
            <w:r w:rsidR="00E52F71">
              <w:t>9</w:t>
            </w:r>
            <w:r>
              <w:t>.</w:t>
            </w:r>
            <w:r w:rsidR="009478F5">
              <w:t>6</w:t>
            </w:r>
            <w:r>
              <w:t>m</w:t>
            </w:r>
          </w:p>
        </w:tc>
        <w:tc>
          <w:tcPr>
            <w:tcW w:w="992" w:type="dxa"/>
            <w:tcBorders>
              <w:top w:val="single" w:sz="12" w:space="0" w:color="auto"/>
            </w:tcBorders>
          </w:tcPr>
          <w:p w14:paraId="70C26D47" w14:textId="732F2FF2" w:rsidR="00304D65" w:rsidRDefault="00304D65" w:rsidP="00304D65">
            <w:pPr>
              <w:jc w:val="both"/>
            </w:pPr>
            <w:r>
              <w:t>£</w:t>
            </w:r>
            <w:r w:rsidR="009478F5">
              <w:t>8.6</w:t>
            </w:r>
            <w:r>
              <w:t>m</w:t>
            </w:r>
          </w:p>
        </w:tc>
        <w:tc>
          <w:tcPr>
            <w:tcW w:w="992" w:type="dxa"/>
            <w:tcBorders>
              <w:top w:val="single" w:sz="12" w:space="0" w:color="auto"/>
            </w:tcBorders>
          </w:tcPr>
          <w:p w14:paraId="6DE741CA" w14:textId="4149DDD0" w:rsidR="00304D65" w:rsidRDefault="00304D65" w:rsidP="00304D65">
            <w:pPr>
              <w:jc w:val="both"/>
            </w:pPr>
            <w:r>
              <w:t>£</w:t>
            </w:r>
            <w:r w:rsidR="009478F5">
              <w:t>6</w:t>
            </w:r>
            <w:r>
              <w:t>.</w:t>
            </w:r>
            <w:r w:rsidR="009E0F37">
              <w:t>1</w:t>
            </w:r>
            <w:r>
              <w:t>m</w:t>
            </w:r>
          </w:p>
        </w:tc>
        <w:tc>
          <w:tcPr>
            <w:tcW w:w="993" w:type="dxa"/>
            <w:tcBorders>
              <w:top w:val="single" w:sz="12" w:space="0" w:color="auto"/>
            </w:tcBorders>
          </w:tcPr>
          <w:p w14:paraId="5BD3CC1B" w14:textId="77777777" w:rsidR="00304D65" w:rsidRDefault="00304D65" w:rsidP="00304D65">
            <w:pPr>
              <w:jc w:val="both"/>
            </w:pPr>
            <w:r>
              <w:t>£0.0</w:t>
            </w:r>
          </w:p>
        </w:tc>
        <w:tc>
          <w:tcPr>
            <w:tcW w:w="1275" w:type="dxa"/>
            <w:tcBorders>
              <w:top w:val="single" w:sz="12" w:space="0" w:color="auto"/>
            </w:tcBorders>
          </w:tcPr>
          <w:p w14:paraId="674A0D09" w14:textId="596ACAB8" w:rsidR="00304D65" w:rsidRDefault="00304D65" w:rsidP="00304D65">
            <w:pPr>
              <w:jc w:val="both"/>
            </w:pPr>
            <w:r>
              <w:t>£</w:t>
            </w:r>
            <w:r w:rsidR="00880514">
              <w:t>56.8</w:t>
            </w:r>
            <w:r>
              <w:t>m</w:t>
            </w:r>
          </w:p>
        </w:tc>
      </w:tr>
      <w:tr w:rsidR="00304D65" w14:paraId="649B6301" w14:textId="77777777" w:rsidTr="007B1FBE">
        <w:tc>
          <w:tcPr>
            <w:tcW w:w="3403" w:type="dxa"/>
          </w:tcPr>
          <w:p w14:paraId="04D04598" w14:textId="77777777" w:rsidR="00304D65" w:rsidRDefault="00304D65" w:rsidP="00304D65">
            <w:pPr>
              <w:rPr>
                <w:bCs/>
              </w:rPr>
            </w:pPr>
            <w:r>
              <w:rPr>
                <w:bCs/>
              </w:rPr>
              <w:t>RAAC remedial works</w:t>
            </w:r>
          </w:p>
        </w:tc>
        <w:tc>
          <w:tcPr>
            <w:tcW w:w="1086" w:type="dxa"/>
          </w:tcPr>
          <w:p w14:paraId="450A92AA" w14:textId="6D2302BA" w:rsidR="00304D65" w:rsidRDefault="00304D65" w:rsidP="00304D65">
            <w:pPr>
              <w:jc w:val="both"/>
            </w:pPr>
            <w:r>
              <w:t>£</w:t>
            </w:r>
            <w:r w:rsidR="00E125F1">
              <w:t>9.</w:t>
            </w:r>
            <w:r w:rsidR="00EF24B2">
              <w:t>9</w:t>
            </w:r>
            <w:r>
              <w:t>m</w:t>
            </w:r>
          </w:p>
        </w:tc>
        <w:tc>
          <w:tcPr>
            <w:tcW w:w="1087" w:type="dxa"/>
          </w:tcPr>
          <w:p w14:paraId="41A9514F" w14:textId="77777777" w:rsidR="00304D65" w:rsidRDefault="00304D65" w:rsidP="00304D65">
            <w:pPr>
              <w:jc w:val="both"/>
            </w:pPr>
            <w:r>
              <w:t>£0.0</w:t>
            </w:r>
          </w:p>
        </w:tc>
        <w:tc>
          <w:tcPr>
            <w:tcW w:w="1087" w:type="dxa"/>
          </w:tcPr>
          <w:p w14:paraId="17A11D77" w14:textId="4518CC5C" w:rsidR="00304D65" w:rsidRDefault="00304D65" w:rsidP="00304D65">
            <w:pPr>
              <w:jc w:val="both"/>
            </w:pPr>
            <w:r>
              <w:t>£</w:t>
            </w:r>
            <w:r w:rsidR="00E125F1">
              <w:t>36.2</w:t>
            </w:r>
            <w:r>
              <w:t>m</w:t>
            </w:r>
          </w:p>
        </w:tc>
        <w:tc>
          <w:tcPr>
            <w:tcW w:w="992" w:type="dxa"/>
          </w:tcPr>
          <w:p w14:paraId="1AF428F0" w14:textId="77777777" w:rsidR="00304D65" w:rsidRDefault="00304D65" w:rsidP="00304D65">
            <w:pPr>
              <w:jc w:val="both"/>
            </w:pPr>
            <w:r>
              <w:t>£0.0</w:t>
            </w:r>
          </w:p>
        </w:tc>
        <w:tc>
          <w:tcPr>
            <w:tcW w:w="992" w:type="dxa"/>
          </w:tcPr>
          <w:p w14:paraId="23D33656" w14:textId="77777777" w:rsidR="00304D65" w:rsidRDefault="00304D65" w:rsidP="00304D65">
            <w:pPr>
              <w:jc w:val="both"/>
            </w:pPr>
            <w:r>
              <w:t>£0.0</w:t>
            </w:r>
          </w:p>
        </w:tc>
        <w:tc>
          <w:tcPr>
            <w:tcW w:w="993" w:type="dxa"/>
          </w:tcPr>
          <w:p w14:paraId="78D84F17" w14:textId="77777777" w:rsidR="00304D65" w:rsidRDefault="00304D65" w:rsidP="00304D65">
            <w:pPr>
              <w:jc w:val="both"/>
            </w:pPr>
            <w:r>
              <w:t>£0.0</w:t>
            </w:r>
          </w:p>
        </w:tc>
        <w:tc>
          <w:tcPr>
            <w:tcW w:w="1275" w:type="dxa"/>
          </w:tcPr>
          <w:p w14:paraId="1D5F1AFF" w14:textId="13C1AE22" w:rsidR="00304D65" w:rsidRDefault="00304D65" w:rsidP="00304D65">
            <w:pPr>
              <w:jc w:val="both"/>
            </w:pPr>
            <w:r>
              <w:t>£</w:t>
            </w:r>
            <w:r w:rsidR="00E125F1">
              <w:t>46</w:t>
            </w:r>
            <w:r>
              <w:t>.</w:t>
            </w:r>
            <w:r w:rsidR="00E125F1">
              <w:t>1</w:t>
            </w:r>
            <w:r>
              <w:t>m</w:t>
            </w:r>
          </w:p>
        </w:tc>
      </w:tr>
      <w:tr w:rsidR="00304D65" w14:paraId="764662B8" w14:textId="77777777" w:rsidTr="007B1FBE">
        <w:tc>
          <w:tcPr>
            <w:tcW w:w="3403" w:type="dxa"/>
          </w:tcPr>
          <w:p w14:paraId="38320A4F" w14:textId="1526F817" w:rsidR="00304D65" w:rsidRDefault="00304D65" w:rsidP="00304D65">
            <w:pPr>
              <w:rPr>
                <w:bCs/>
              </w:rPr>
            </w:pPr>
            <w:r>
              <w:rPr>
                <w:bCs/>
              </w:rPr>
              <w:t>Primary Care Estate &amp; Digital</w:t>
            </w:r>
          </w:p>
        </w:tc>
        <w:tc>
          <w:tcPr>
            <w:tcW w:w="1086" w:type="dxa"/>
            <w:tcBorders>
              <w:bottom w:val="single" w:sz="12" w:space="0" w:color="auto"/>
            </w:tcBorders>
          </w:tcPr>
          <w:p w14:paraId="72C25695" w14:textId="77777777" w:rsidR="00304D65" w:rsidRDefault="00304D65" w:rsidP="00304D65">
            <w:pPr>
              <w:jc w:val="both"/>
            </w:pPr>
            <w:r>
              <w:t>£0.0</w:t>
            </w:r>
          </w:p>
        </w:tc>
        <w:tc>
          <w:tcPr>
            <w:tcW w:w="1087" w:type="dxa"/>
            <w:tcBorders>
              <w:bottom w:val="single" w:sz="12" w:space="0" w:color="auto"/>
            </w:tcBorders>
          </w:tcPr>
          <w:p w14:paraId="248082D3" w14:textId="77777777" w:rsidR="00304D65" w:rsidRDefault="00304D65" w:rsidP="00304D65">
            <w:pPr>
              <w:jc w:val="both"/>
            </w:pPr>
            <w:r>
              <w:t>£0.0</w:t>
            </w:r>
          </w:p>
        </w:tc>
        <w:tc>
          <w:tcPr>
            <w:tcW w:w="1087" w:type="dxa"/>
            <w:tcBorders>
              <w:bottom w:val="single" w:sz="12" w:space="0" w:color="auto"/>
            </w:tcBorders>
          </w:tcPr>
          <w:p w14:paraId="71279352" w14:textId="77777777" w:rsidR="00304D65" w:rsidRDefault="00304D65" w:rsidP="00304D65">
            <w:pPr>
              <w:jc w:val="both"/>
            </w:pPr>
            <w:r>
              <w:t>£0.0</w:t>
            </w:r>
          </w:p>
        </w:tc>
        <w:tc>
          <w:tcPr>
            <w:tcW w:w="992" w:type="dxa"/>
            <w:tcBorders>
              <w:bottom w:val="single" w:sz="12" w:space="0" w:color="auto"/>
            </w:tcBorders>
          </w:tcPr>
          <w:p w14:paraId="164B933F" w14:textId="77777777" w:rsidR="00304D65" w:rsidRDefault="00304D65" w:rsidP="00304D65">
            <w:pPr>
              <w:jc w:val="both"/>
            </w:pPr>
            <w:r>
              <w:t>£0.0</w:t>
            </w:r>
          </w:p>
        </w:tc>
        <w:tc>
          <w:tcPr>
            <w:tcW w:w="992" w:type="dxa"/>
            <w:tcBorders>
              <w:bottom w:val="single" w:sz="12" w:space="0" w:color="auto"/>
            </w:tcBorders>
          </w:tcPr>
          <w:p w14:paraId="6C5CA56F" w14:textId="77777777" w:rsidR="00304D65" w:rsidRDefault="00304D65" w:rsidP="00304D65">
            <w:pPr>
              <w:jc w:val="both"/>
            </w:pPr>
            <w:r>
              <w:t>£0.0</w:t>
            </w:r>
          </w:p>
        </w:tc>
        <w:tc>
          <w:tcPr>
            <w:tcW w:w="993" w:type="dxa"/>
            <w:tcBorders>
              <w:bottom w:val="single" w:sz="12" w:space="0" w:color="auto"/>
            </w:tcBorders>
          </w:tcPr>
          <w:p w14:paraId="39439374" w14:textId="150C4E7C" w:rsidR="00304D65" w:rsidRDefault="00304D65" w:rsidP="00304D65">
            <w:pPr>
              <w:jc w:val="both"/>
            </w:pPr>
            <w:r>
              <w:t>£2</w:t>
            </w:r>
            <w:r w:rsidR="008D06DE">
              <w:t>.0</w:t>
            </w:r>
            <w:r>
              <w:t>m</w:t>
            </w:r>
          </w:p>
        </w:tc>
        <w:tc>
          <w:tcPr>
            <w:tcW w:w="1275" w:type="dxa"/>
            <w:tcBorders>
              <w:bottom w:val="single" w:sz="12" w:space="0" w:color="auto"/>
            </w:tcBorders>
          </w:tcPr>
          <w:p w14:paraId="707C93FE" w14:textId="339092ED" w:rsidR="00304D65" w:rsidRDefault="007B1FBE" w:rsidP="00304D65">
            <w:pPr>
              <w:jc w:val="both"/>
            </w:pPr>
            <w:r>
              <w:t xml:space="preserve">  </w:t>
            </w:r>
            <w:r w:rsidR="00304D65">
              <w:t>£2.0</w:t>
            </w:r>
            <w:r w:rsidR="00511FD5">
              <w:t>m</w:t>
            </w:r>
          </w:p>
        </w:tc>
      </w:tr>
      <w:tr w:rsidR="00304D65" w14:paraId="738F7A4B" w14:textId="77777777" w:rsidTr="007B1FBE">
        <w:tc>
          <w:tcPr>
            <w:tcW w:w="3403" w:type="dxa"/>
          </w:tcPr>
          <w:p w14:paraId="054618F8" w14:textId="77777777" w:rsidR="00304D65" w:rsidRDefault="00304D65" w:rsidP="00304D65">
            <w:r>
              <w:t xml:space="preserve">Total cost </w:t>
            </w:r>
          </w:p>
        </w:tc>
        <w:tc>
          <w:tcPr>
            <w:tcW w:w="1086" w:type="dxa"/>
            <w:tcBorders>
              <w:top w:val="single" w:sz="12" w:space="0" w:color="auto"/>
              <w:bottom w:val="single" w:sz="12" w:space="0" w:color="auto"/>
            </w:tcBorders>
          </w:tcPr>
          <w:p w14:paraId="6D3899C3" w14:textId="75290094" w:rsidR="00304D65" w:rsidRDefault="00304D65" w:rsidP="00304D65">
            <w:pPr>
              <w:jc w:val="both"/>
            </w:pPr>
            <w:r>
              <w:t>£1</w:t>
            </w:r>
            <w:r w:rsidR="00880514">
              <w:t>9</w:t>
            </w:r>
            <w:r>
              <w:t>.</w:t>
            </w:r>
            <w:r w:rsidR="00790BA1">
              <w:t>3</w:t>
            </w:r>
            <w:r>
              <w:t>m</w:t>
            </w:r>
          </w:p>
        </w:tc>
        <w:tc>
          <w:tcPr>
            <w:tcW w:w="1087" w:type="dxa"/>
            <w:tcBorders>
              <w:top w:val="single" w:sz="12" w:space="0" w:color="auto"/>
              <w:bottom w:val="single" w:sz="12" w:space="0" w:color="auto"/>
            </w:tcBorders>
          </w:tcPr>
          <w:p w14:paraId="2F6FCC78" w14:textId="7A436CCF" w:rsidR="00304D65" w:rsidRDefault="00304D65" w:rsidP="00304D65">
            <w:pPr>
              <w:jc w:val="both"/>
            </w:pPr>
            <w:r>
              <w:t>£</w:t>
            </w:r>
            <w:r w:rsidR="00880514">
              <w:t>23.1</w:t>
            </w:r>
            <w:r>
              <w:t>m</w:t>
            </w:r>
          </w:p>
        </w:tc>
        <w:tc>
          <w:tcPr>
            <w:tcW w:w="1087" w:type="dxa"/>
            <w:tcBorders>
              <w:top w:val="single" w:sz="12" w:space="0" w:color="auto"/>
              <w:bottom w:val="single" w:sz="12" w:space="0" w:color="auto"/>
            </w:tcBorders>
          </w:tcPr>
          <w:p w14:paraId="6F03F088" w14:textId="17585F3C" w:rsidR="00304D65" w:rsidRDefault="00304D65" w:rsidP="00304D65">
            <w:pPr>
              <w:jc w:val="both"/>
            </w:pPr>
            <w:r>
              <w:t>£</w:t>
            </w:r>
            <w:r w:rsidR="008D06DE">
              <w:t>45.8</w:t>
            </w:r>
            <w:r>
              <w:t>m</w:t>
            </w:r>
          </w:p>
        </w:tc>
        <w:tc>
          <w:tcPr>
            <w:tcW w:w="992" w:type="dxa"/>
            <w:tcBorders>
              <w:top w:val="single" w:sz="12" w:space="0" w:color="auto"/>
              <w:bottom w:val="single" w:sz="12" w:space="0" w:color="auto"/>
            </w:tcBorders>
          </w:tcPr>
          <w:p w14:paraId="052F828D" w14:textId="1ECE1ED1" w:rsidR="00304D65" w:rsidRDefault="00304D65" w:rsidP="00304D65">
            <w:pPr>
              <w:jc w:val="both"/>
            </w:pPr>
            <w:r>
              <w:t>£</w:t>
            </w:r>
            <w:r w:rsidR="008D06DE">
              <w:t>8.6</w:t>
            </w:r>
            <w:r>
              <w:t>m</w:t>
            </w:r>
          </w:p>
        </w:tc>
        <w:tc>
          <w:tcPr>
            <w:tcW w:w="992" w:type="dxa"/>
            <w:tcBorders>
              <w:top w:val="single" w:sz="12" w:space="0" w:color="auto"/>
              <w:bottom w:val="single" w:sz="12" w:space="0" w:color="auto"/>
            </w:tcBorders>
          </w:tcPr>
          <w:p w14:paraId="0AB0197E" w14:textId="452F5D9F" w:rsidR="00304D65" w:rsidRDefault="00304D65" w:rsidP="00304D65">
            <w:pPr>
              <w:jc w:val="both"/>
            </w:pPr>
            <w:r>
              <w:t>£</w:t>
            </w:r>
            <w:r w:rsidR="008D06DE">
              <w:t>6.1</w:t>
            </w:r>
            <w:r>
              <w:t>m</w:t>
            </w:r>
          </w:p>
        </w:tc>
        <w:tc>
          <w:tcPr>
            <w:tcW w:w="993" w:type="dxa"/>
            <w:tcBorders>
              <w:top w:val="single" w:sz="12" w:space="0" w:color="auto"/>
              <w:bottom w:val="single" w:sz="12" w:space="0" w:color="auto"/>
            </w:tcBorders>
          </w:tcPr>
          <w:p w14:paraId="20CEA814" w14:textId="687E8B93" w:rsidR="00304D65" w:rsidRDefault="00304D65" w:rsidP="00304D65">
            <w:pPr>
              <w:jc w:val="both"/>
            </w:pPr>
            <w:r>
              <w:t>£2</w:t>
            </w:r>
            <w:r w:rsidR="008D06DE">
              <w:t>.0</w:t>
            </w:r>
            <w:r>
              <w:t>m</w:t>
            </w:r>
          </w:p>
        </w:tc>
        <w:tc>
          <w:tcPr>
            <w:tcW w:w="1275" w:type="dxa"/>
            <w:tcBorders>
              <w:top w:val="single" w:sz="12" w:space="0" w:color="auto"/>
              <w:bottom w:val="single" w:sz="12" w:space="0" w:color="auto"/>
            </w:tcBorders>
          </w:tcPr>
          <w:p w14:paraId="3312CEAC" w14:textId="2D79F73E" w:rsidR="00304D65" w:rsidRDefault="00304D65" w:rsidP="00304D65">
            <w:pPr>
              <w:jc w:val="both"/>
            </w:pPr>
            <w:r>
              <w:t>£</w:t>
            </w:r>
            <w:r w:rsidR="002F3883">
              <w:t>104.9</w:t>
            </w:r>
            <w:r>
              <w:t>m</w:t>
            </w:r>
          </w:p>
        </w:tc>
      </w:tr>
    </w:tbl>
    <w:p w14:paraId="33F9D292" w14:textId="77777777" w:rsidR="00C81223" w:rsidRDefault="00C81223" w:rsidP="00C81223"/>
    <w:p w14:paraId="784AAE92" w14:textId="77777777" w:rsidR="007B12B5" w:rsidRPr="00C81223" w:rsidRDefault="007B12B5" w:rsidP="00D57205">
      <w:pPr>
        <w:jc w:val="both"/>
      </w:pPr>
    </w:p>
    <w:p w14:paraId="64180D93" w14:textId="6179F531" w:rsidR="007B12B5" w:rsidRDefault="007B12B5" w:rsidP="00D57205">
      <w:pPr>
        <w:pStyle w:val="Heading2"/>
        <w:numPr>
          <w:ilvl w:val="0"/>
          <w:numId w:val="5"/>
        </w:numPr>
        <w:ind w:left="567" w:hanging="567"/>
        <w:jc w:val="both"/>
      </w:pPr>
      <w:r>
        <w:lastRenderedPageBreak/>
        <w:t>2025/26 Notional System CDEL Programme Funding</w:t>
      </w:r>
    </w:p>
    <w:p w14:paraId="64F3D873" w14:textId="77777777" w:rsidR="00887560" w:rsidRDefault="00887560" w:rsidP="00D57205">
      <w:pPr>
        <w:jc w:val="both"/>
      </w:pPr>
    </w:p>
    <w:p w14:paraId="06530707" w14:textId="337B33F2" w:rsidR="00EE554F" w:rsidRDefault="00887560" w:rsidP="0063384D">
      <w:pPr>
        <w:pStyle w:val="ListParagraph"/>
        <w:numPr>
          <w:ilvl w:val="1"/>
          <w:numId w:val="15"/>
        </w:numPr>
        <w:ind w:left="567" w:hanging="567"/>
      </w:pPr>
      <w:r w:rsidRPr="002578AC">
        <w:t xml:space="preserve">In addition to </w:t>
      </w:r>
      <w:r w:rsidR="00A727B1">
        <w:t xml:space="preserve">the core </w:t>
      </w:r>
      <w:r w:rsidRPr="002578AC">
        <w:t>system CDEL</w:t>
      </w:r>
      <w:r w:rsidR="00A727B1">
        <w:t xml:space="preserve">, IFRS 16 &amp; RAAC funding for 2025/26 the system has been allocated </w:t>
      </w:r>
      <w:proofErr w:type="gramStart"/>
      <w:r w:rsidR="00A727B1">
        <w:t>a number of</w:t>
      </w:r>
      <w:proofErr w:type="gramEnd"/>
      <w:r w:rsidR="00A727B1">
        <w:t xml:space="preserve"> “notional” sums</w:t>
      </w:r>
      <w:r w:rsidR="00162E23">
        <w:t xml:space="preserve"> to address specific system issues regarding infra structure risk </w:t>
      </w:r>
      <w:r w:rsidR="005870B1">
        <w:t>and developments.</w:t>
      </w:r>
      <w:r w:rsidR="00635770">
        <w:t xml:space="preserve"> These are:</w:t>
      </w:r>
    </w:p>
    <w:p w14:paraId="77A29791" w14:textId="3EAA0AAE" w:rsidR="00635770" w:rsidRDefault="00635770" w:rsidP="0063384D">
      <w:pPr>
        <w:pStyle w:val="ListParagraph"/>
        <w:numPr>
          <w:ilvl w:val="0"/>
          <w:numId w:val="23"/>
        </w:numPr>
      </w:pPr>
      <w:r w:rsidRPr="00635770">
        <w:t>Estates Safety (inc. Trusts with reported Maternity/Neonatal Safety Compliance Issues)</w:t>
      </w:r>
    </w:p>
    <w:p w14:paraId="61151EC8" w14:textId="10547FAE" w:rsidR="00635770" w:rsidRDefault="00635770" w:rsidP="0063384D">
      <w:pPr>
        <w:pStyle w:val="ListParagraph"/>
        <w:numPr>
          <w:ilvl w:val="0"/>
          <w:numId w:val="23"/>
        </w:numPr>
      </w:pPr>
      <w:r w:rsidRPr="00635770">
        <w:t>Constitutional Standards Recovery (Diagnostics, Elective Recovery and UEC)</w:t>
      </w:r>
    </w:p>
    <w:p w14:paraId="322E7DC0" w14:textId="16520DA3" w:rsidR="00635770" w:rsidRDefault="00635770" w:rsidP="0063384D">
      <w:pPr>
        <w:pStyle w:val="ListParagraph"/>
        <w:numPr>
          <w:ilvl w:val="0"/>
          <w:numId w:val="23"/>
        </w:numPr>
      </w:pPr>
      <w:r w:rsidRPr="00635770">
        <w:t>Primary Care – Better Utilisation</w:t>
      </w:r>
    </w:p>
    <w:p w14:paraId="6B2BF3AF" w14:textId="77777777" w:rsidR="000722C9" w:rsidRDefault="00635770" w:rsidP="0063384D">
      <w:pPr>
        <w:pStyle w:val="ListParagraph"/>
        <w:numPr>
          <w:ilvl w:val="0"/>
          <w:numId w:val="23"/>
        </w:numPr>
      </w:pPr>
      <w:r>
        <w:t>Mental Health Out of Area Placements</w:t>
      </w:r>
    </w:p>
    <w:p w14:paraId="37927668" w14:textId="77777777" w:rsidR="000722C9" w:rsidRDefault="000722C9" w:rsidP="0063384D">
      <w:pPr>
        <w:pStyle w:val="ListParagraph"/>
        <w:ind w:left="1069"/>
      </w:pPr>
    </w:p>
    <w:p w14:paraId="2E9EEAEA" w14:textId="625CF994" w:rsidR="00EF3D5B" w:rsidRDefault="002214EE" w:rsidP="0063384D">
      <w:pPr>
        <w:pStyle w:val="ListParagraph"/>
        <w:numPr>
          <w:ilvl w:val="0"/>
          <w:numId w:val="26"/>
        </w:numPr>
        <w:ind w:left="567" w:hanging="567"/>
      </w:pPr>
      <w:r w:rsidRPr="0063384D">
        <w:rPr>
          <w:b/>
          <w:bCs/>
        </w:rPr>
        <w:t>Estates Safety (inc. Trusts with reported Maternity/Neonatal Safety Compliance Issues)</w:t>
      </w:r>
      <w:r w:rsidR="0063384D" w:rsidRPr="0063384D">
        <w:rPr>
          <w:b/>
          <w:bCs/>
        </w:rPr>
        <w:t>:</w:t>
      </w:r>
      <w:r w:rsidR="0063384D">
        <w:t xml:space="preserve"> Th</w:t>
      </w:r>
      <w:r w:rsidR="005870B1">
        <w:t>e government has allocated £750m nationally for estates safety in 2025/26 to address high-priority estate issues across NHS systems. This funding is intended to mitigate critical infrastructure and safety risks, addressing the poorest quality estates and ensuring a safe, sustainable environment for healthcare delivery.</w:t>
      </w:r>
      <w:r w:rsidR="007D3134">
        <w:t xml:space="preserve"> </w:t>
      </w:r>
      <w:r w:rsidR="005870B1">
        <w:t>The N&amp;W “notional” share of this funding is £10.1m</w:t>
      </w:r>
      <w:r w:rsidR="001C7C33">
        <w:t xml:space="preserve"> and f</w:t>
      </w:r>
      <w:r w:rsidR="001C7C33" w:rsidRPr="001C7C33">
        <w:t xml:space="preserve">inal allocations </w:t>
      </w:r>
      <w:r w:rsidR="007D3134">
        <w:t xml:space="preserve">for systems </w:t>
      </w:r>
      <w:r w:rsidR="001C7C33" w:rsidRPr="001C7C33">
        <w:t>will be decided centrally, based on the quality and strategic value of proposals received.</w:t>
      </w:r>
    </w:p>
    <w:p w14:paraId="461456A1" w14:textId="77777777" w:rsidR="00EF3D5B" w:rsidRDefault="00EF3D5B" w:rsidP="0063384D"/>
    <w:p w14:paraId="42054F64" w14:textId="1BDB1CCD" w:rsidR="007D55D2" w:rsidRPr="0063384D" w:rsidRDefault="00EF3D5B" w:rsidP="0063384D">
      <w:pPr>
        <w:pStyle w:val="ListParagraph"/>
        <w:numPr>
          <w:ilvl w:val="1"/>
          <w:numId w:val="15"/>
        </w:numPr>
        <w:ind w:left="567" w:hanging="567"/>
        <w:rPr>
          <w:b/>
          <w:bCs/>
        </w:rPr>
      </w:pPr>
      <w:r w:rsidRPr="0063384D">
        <w:rPr>
          <w:b/>
          <w:bCs/>
        </w:rPr>
        <w:t>Constitutional Standards Recovery (Diagnostics, Elective Recovery and UEC)</w:t>
      </w:r>
      <w:r w:rsidR="0063384D">
        <w:rPr>
          <w:b/>
          <w:bCs/>
        </w:rPr>
        <w:t>:</w:t>
      </w:r>
      <w:r w:rsidR="002E1E0F" w:rsidRPr="002E1E0F">
        <w:t xml:space="preserve">The 2025/26 </w:t>
      </w:r>
      <w:r w:rsidR="00E538C4">
        <w:t xml:space="preserve">national </w:t>
      </w:r>
      <w:r w:rsidR="002E1E0F" w:rsidRPr="002E1E0F">
        <w:t>settlement includes £1.</w:t>
      </w:r>
      <w:r w:rsidR="000F171D">
        <w:t>3</w:t>
      </w:r>
      <w:r w:rsidR="002E1E0F" w:rsidRPr="002E1E0F">
        <w:t xml:space="preserve">5bn for investments aimed at improving NHS performance against constitutional standards. </w:t>
      </w:r>
      <w:r w:rsidR="007D55D2" w:rsidRPr="002E1E0F">
        <w:t xml:space="preserve">This is split indicatively £0.45bn for </w:t>
      </w:r>
      <w:r w:rsidR="007D55D2" w:rsidRPr="0063384D">
        <w:rPr>
          <w:b/>
          <w:bCs/>
        </w:rPr>
        <w:t>diagnostics</w:t>
      </w:r>
      <w:r w:rsidR="007D55D2">
        <w:t xml:space="preserve">, </w:t>
      </w:r>
      <w:r w:rsidR="007D55D2" w:rsidRPr="002E1E0F">
        <w:t xml:space="preserve">£0.33bn for </w:t>
      </w:r>
      <w:r w:rsidR="007D55D2" w:rsidRPr="0063384D">
        <w:rPr>
          <w:b/>
          <w:bCs/>
        </w:rPr>
        <w:t>electives</w:t>
      </w:r>
      <w:r w:rsidR="007D55D2">
        <w:t xml:space="preserve"> </w:t>
      </w:r>
      <w:r w:rsidR="007D55D2" w:rsidRPr="002E1E0F">
        <w:t xml:space="preserve">and £0.58bn for </w:t>
      </w:r>
      <w:r w:rsidR="007D55D2" w:rsidRPr="0063384D">
        <w:rPr>
          <w:b/>
          <w:bCs/>
        </w:rPr>
        <w:t>Urgent &amp; Emergency Care</w:t>
      </w:r>
      <w:r w:rsidR="007D55D2">
        <w:t xml:space="preserve"> (</w:t>
      </w:r>
      <w:r w:rsidR="007D55D2" w:rsidRPr="0063384D">
        <w:rPr>
          <w:b/>
          <w:bCs/>
        </w:rPr>
        <w:t>UEC)</w:t>
      </w:r>
      <w:r w:rsidR="007D55D2">
        <w:t>.</w:t>
      </w:r>
    </w:p>
    <w:p w14:paraId="76E15028" w14:textId="3CCD145B" w:rsidR="00EE03CE" w:rsidRDefault="00EE03CE" w:rsidP="0063384D">
      <w:pPr>
        <w:pStyle w:val="ListParagraph"/>
      </w:pPr>
      <w:r>
        <w:t xml:space="preserve">  </w:t>
      </w:r>
    </w:p>
    <w:p w14:paraId="7B320D3E" w14:textId="51851C4F" w:rsidR="00C37E41" w:rsidRDefault="000F171D" w:rsidP="0063384D">
      <w:pPr>
        <w:pStyle w:val="ListParagraph"/>
        <w:numPr>
          <w:ilvl w:val="2"/>
          <w:numId w:val="15"/>
        </w:numPr>
      </w:pPr>
      <w:r w:rsidRPr="002E1E0F">
        <w:t xml:space="preserve">For N&amp;W the “notional” share of the </w:t>
      </w:r>
      <w:r w:rsidR="005124D5">
        <w:t>d</w:t>
      </w:r>
      <w:r w:rsidRPr="002E1E0F">
        <w:t>iagnostic</w:t>
      </w:r>
      <w:r w:rsidR="005124D5">
        <w:t>s</w:t>
      </w:r>
      <w:r w:rsidRPr="002E1E0F">
        <w:t xml:space="preserve"> funding is £0.750m.</w:t>
      </w:r>
      <w:r w:rsidR="00C004C8">
        <w:t xml:space="preserve"> </w:t>
      </w:r>
      <w:r w:rsidRPr="002E1E0F">
        <w:t xml:space="preserve">The funding </w:t>
      </w:r>
      <w:r w:rsidR="00BA1F17">
        <w:t xml:space="preserve">is to provide upgraded </w:t>
      </w:r>
      <w:r w:rsidRPr="002E1E0F">
        <w:t>MRI acceleration software to all eligible machines c. £</w:t>
      </w:r>
      <w:r w:rsidR="005124D5">
        <w:t xml:space="preserve">150k </w:t>
      </w:r>
      <w:r w:rsidRPr="002E1E0F">
        <w:t>and</w:t>
      </w:r>
      <w:r w:rsidR="005124D5">
        <w:t xml:space="preserve"> the balance to be used for </w:t>
      </w:r>
      <w:r w:rsidRPr="002E1E0F">
        <w:t xml:space="preserve">physiological sciences </w:t>
      </w:r>
      <w:r w:rsidR="005124D5">
        <w:t xml:space="preserve">to create </w:t>
      </w:r>
      <w:r w:rsidRPr="002E1E0F">
        <w:t>a targeted increase in acute capacity, especially for echo and audiology</w:t>
      </w:r>
      <w:r w:rsidR="005124D5">
        <w:t xml:space="preserve"> to improve </w:t>
      </w:r>
      <w:r w:rsidRPr="002E1E0F">
        <w:t>6-week wait performance.</w:t>
      </w:r>
    </w:p>
    <w:p w14:paraId="0DC6733E" w14:textId="77777777" w:rsidR="003552C3" w:rsidRDefault="003552C3" w:rsidP="0063384D">
      <w:pPr>
        <w:pStyle w:val="ListParagraph"/>
      </w:pPr>
    </w:p>
    <w:p w14:paraId="0428007C" w14:textId="6E11A7F1" w:rsidR="003552C3" w:rsidRDefault="002E1E0F" w:rsidP="0063384D">
      <w:pPr>
        <w:pStyle w:val="ListParagraph"/>
        <w:numPr>
          <w:ilvl w:val="2"/>
          <w:numId w:val="15"/>
        </w:numPr>
      </w:pPr>
      <w:r w:rsidRPr="002E1E0F">
        <w:t>For N&amp;W the “notional” share of the Elective funding is £27.750m.</w:t>
      </w:r>
      <w:r w:rsidR="00C004C8">
        <w:t xml:space="preserve"> </w:t>
      </w:r>
      <w:r w:rsidRPr="002E1E0F">
        <w:t xml:space="preserve">The funding has been allocated to complete the </w:t>
      </w:r>
      <w:r w:rsidR="003552C3">
        <w:t xml:space="preserve">stalled Norfolk &amp; Norwich Orthopaedic Centre II </w:t>
      </w:r>
      <w:r w:rsidRPr="002E1E0F">
        <w:t>project</w:t>
      </w:r>
      <w:r w:rsidR="00B268B1">
        <w:t xml:space="preserve"> at NNUH</w:t>
      </w:r>
      <w:r w:rsidR="003552C3">
        <w:t>.</w:t>
      </w:r>
    </w:p>
    <w:p w14:paraId="0DA749BA" w14:textId="77777777" w:rsidR="003552C3" w:rsidRDefault="003552C3" w:rsidP="0063384D">
      <w:pPr>
        <w:pStyle w:val="ListParagraph"/>
      </w:pPr>
    </w:p>
    <w:p w14:paraId="2EC58885" w14:textId="50AA7131" w:rsidR="005B08A5" w:rsidRDefault="002E1E0F" w:rsidP="0063384D">
      <w:pPr>
        <w:pStyle w:val="ListParagraph"/>
        <w:numPr>
          <w:ilvl w:val="2"/>
          <w:numId w:val="15"/>
        </w:numPr>
      </w:pPr>
      <w:r w:rsidRPr="002E1E0F">
        <w:t>For N&amp;W the “notional” share of the UEC funding is £28.750m</w:t>
      </w:r>
      <w:r w:rsidR="00AD69B3">
        <w:t>. The first call on this funding £</w:t>
      </w:r>
      <w:r w:rsidR="00683927">
        <w:t xml:space="preserve">2.25m is for </w:t>
      </w:r>
      <w:r w:rsidR="00683927" w:rsidRPr="002E1E0F">
        <w:t>the completion of the SDEC scheme at JPUH</w:t>
      </w:r>
      <w:r w:rsidR="00683927">
        <w:t xml:space="preserve">. The balance is to support improvements in </w:t>
      </w:r>
      <w:r w:rsidR="007F77E3">
        <w:t xml:space="preserve">UEC performance </w:t>
      </w:r>
      <w:r w:rsidR="004411A1">
        <w:t>including MH patients that spend unacceptable lengths of time in acute Emergency Departments</w:t>
      </w:r>
      <w:r w:rsidR="005B08A5">
        <w:t>.</w:t>
      </w:r>
    </w:p>
    <w:p w14:paraId="11266BA7" w14:textId="77777777" w:rsidR="00E24481" w:rsidRDefault="00E24481" w:rsidP="0063384D"/>
    <w:p w14:paraId="4B7CDCE0" w14:textId="65068622" w:rsidR="00DB6976" w:rsidRDefault="005B08A5" w:rsidP="0063384D">
      <w:pPr>
        <w:pStyle w:val="ListParagraph"/>
        <w:numPr>
          <w:ilvl w:val="0"/>
          <w:numId w:val="28"/>
        </w:numPr>
        <w:ind w:left="709" w:hanging="709"/>
      </w:pPr>
      <w:r w:rsidRPr="0063384D">
        <w:rPr>
          <w:b/>
          <w:bCs/>
        </w:rPr>
        <w:t>Primary Care – Better Utilisation</w:t>
      </w:r>
      <w:r w:rsidR="0063384D" w:rsidRPr="0063384D">
        <w:rPr>
          <w:b/>
          <w:bCs/>
        </w:rPr>
        <w:t xml:space="preserve">: </w:t>
      </w:r>
      <w:r w:rsidR="00887560" w:rsidRPr="00887560">
        <w:t>The Primary Care Utilisation &amp; Modernisation Fund provides new capital funding of £102 million to support improvements in the primary care estate. The fund aims to enhance the use of existing infrastructure, create additional capacity for the GP workforce, and increase the number of patient appointments available.</w:t>
      </w:r>
      <w:r>
        <w:t xml:space="preserve">  </w:t>
      </w:r>
      <w:r w:rsidR="00887560" w:rsidRPr="00887560">
        <w:t>For N&amp;W the “notional” share of th</w:t>
      </w:r>
      <w:r w:rsidR="00024D6E">
        <w:t xml:space="preserve">is funding </w:t>
      </w:r>
      <w:r w:rsidR="00887560" w:rsidRPr="00887560">
        <w:t>is £1.9m.</w:t>
      </w:r>
    </w:p>
    <w:p w14:paraId="55A09164" w14:textId="77777777" w:rsidR="007A3668" w:rsidRDefault="007A3668" w:rsidP="0063384D">
      <w:pPr>
        <w:pStyle w:val="ListParagraph"/>
      </w:pPr>
    </w:p>
    <w:p w14:paraId="3D4F713B" w14:textId="5CA3F4FC" w:rsidR="00024D6E" w:rsidRDefault="00390757" w:rsidP="0063384D">
      <w:pPr>
        <w:pStyle w:val="ListParagraph"/>
        <w:numPr>
          <w:ilvl w:val="0"/>
          <w:numId w:val="28"/>
        </w:numPr>
        <w:ind w:left="709" w:hanging="709"/>
      </w:pPr>
      <w:r w:rsidRPr="0063384D">
        <w:rPr>
          <w:b/>
          <w:bCs/>
        </w:rPr>
        <w:t>Mental Health Out of Ar</w:t>
      </w:r>
      <w:r w:rsidR="007A3668" w:rsidRPr="0063384D">
        <w:rPr>
          <w:b/>
          <w:bCs/>
        </w:rPr>
        <w:t>e</w:t>
      </w:r>
      <w:r w:rsidRPr="0063384D">
        <w:rPr>
          <w:b/>
          <w:bCs/>
        </w:rPr>
        <w:t>a Placements</w:t>
      </w:r>
      <w:r w:rsidR="0063384D" w:rsidRPr="0063384D">
        <w:rPr>
          <w:b/>
          <w:bCs/>
        </w:rPr>
        <w:t xml:space="preserve">: </w:t>
      </w:r>
      <w:r w:rsidR="007A3668">
        <w:t xml:space="preserve">N&amp;W have also a notional allocation to support developments </w:t>
      </w:r>
      <w:r w:rsidR="00681CE3">
        <w:t>in Mental Health out of Area Placements.  For N&amp;W the “notional” share of this is £1m</w:t>
      </w:r>
      <w:r w:rsidR="0063384D">
        <w:t xml:space="preserve">. </w:t>
      </w:r>
      <w:r w:rsidR="00024D6E">
        <w:t>The proposed distribution of “notional” allocations CDEL for each organisation for 2025/26 is</w:t>
      </w:r>
      <w:r w:rsidR="0063384D">
        <w:t xml:space="preserve"> </w:t>
      </w:r>
      <w:r w:rsidR="00024D6E">
        <w:t xml:space="preserve">shown in the table: </w:t>
      </w:r>
    </w:p>
    <w:p w14:paraId="05CF5660" w14:textId="77777777" w:rsidR="00024D6E" w:rsidRDefault="00024D6E" w:rsidP="00024D6E">
      <w:pPr>
        <w:jc w:val="both"/>
      </w:pPr>
    </w:p>
    <w:tbl>
      <w:tblPr>
        <w:tblStyle w:val="TableGrid"/>
        <w:tblW w:w="10916" w:type="dxa"/>
        <w:tblInd w:w="-147" w:type="dxa"/>
        <w:tblLayout w:type="fixed"/>
        <w:tblLook w:val="04A0" w:firstRow="1" w:lastRow="0" w:firstColumn="1" w:lastColumn="0" w:noHBand="0" w:noVBand="1"/>
        <w:tblCaption w:val="Norfolk &amp; Waveney Capital Plan Prioritisation"/>
        <w:tblDescription w:val="Table 1: System CDEL allocation prioritisation for organisations in Norfolk and Waveney, including JPUH, NNUH, QEH, NSFT and NCHC."/>
      </w:tblPr>
      <w:tblGrid>
        <w:gridCol w:w="3687"/>
        <w:gridCol w:w="1086"/>
        <w:gridCol w:w="1087"/>
        <w:gridCol w:w="945"/>
        <w:gridCol w:w="992"/>
        <w:gridCol w:w="993"/>
        <w:gridCol w:w="992"/>
        <w:gridCol w:w="1134"/>
      </w:tblGrid>
      <w:tr w:rsidR="00024D6E" w14:paraId="6F435AE5" w14:textId="77777777" w:rsidTr="00C004C8">
        <w:trPr>
          <w:cantSplit/>
          <w:tblHeader/>
        </w:trPr>
        <w:tc>
          <w:tcPr>
            <w:tcW w:w="3687" w:type="dxa"/>
            <w:shd w:val="clear" w:color="auto" w:fill="E7E6E6" w:themeFill="background2"/>
          </w:tcPr>
          <w:p w14:paraId="0FB9A0A1" w14:textId="61E79050" w:rsidR="00024D6E" w:rsidRPr="0095390E" w:rsidRDefault="00024D6E" w:rsidP="00E43468">
            <w:pPr>
              <w:rPr>
                <w:b/>
                <w:bCs/>
              </w:rPr>
            </w:pPr>
            <w:r w:rsidRPr="0095390E">
              <w:rPr>
                <w:b/>
                <w:bCs/>
              </w:rPr>
              <w:t xml:space="preserve">Norfolk and Waveney Capital Plan </w:t>
            </w:r>
            <w:r>
              <w:rPr>
                <w:b/>
                <w:bCs/>
              </w:rPr>
              <w:t>“notional” allocations</w:t>
            </w:r>
          </w:p>
        </w:tc>
        <w:tc>
          <w:tcPr>
            <w:tcW w:w="1086" w:type="dxa"/>
            <w:shd w:val="clear" w:color="auto" w:fill="E7E6E6" w:themeFill="background2"/>
          </w:tcPr>
          <w:p w14:paraId="5F53EAF9" w14:textId="77777777" w:rsidR="00024D6E" w:rsidRPr="001324A8" w:rsidRDefault="00024D6E" w:rsidP="00E43468">
            <w:pPr>
              <w:rPr>
                <w:b/>
                <w:bCs/>
              </w:rPr>
            </w:pPr>
            <w:r w:rsidRPr="001324A8">
              <w:rPr>
                <w:b/>
                <w:bCs/>
              </w:rPr>
              <w:t>JPUH</w:t>
            </w:r>
          </w:p>
        </w:tc>
        <w:tc>
          <w:tcPr>
            <w:tcW w:w="1087" w:type="dxa"/>
            <w:shd w:val="clear" w:color="auto" w:fill="E7E6E6" w:themeFill="background2"/>
          </w:tcPr>
          <w:p w14:paraId="316A2BEC" w14:textId="77777777" w:rsidR="00024D6E" w:rsidRPr="001324A8" w:rsidRDefault="00024D6E" w:rsidP="00E43468">
            <w:pPr>
              <w:rPr>
                <w:b/>
                <w:bCs/>
              </w:rPr>
            </w:pPr>
            <w:r w:rsidRPr="001324A8">
              <w:rPr>
                <w:b/>
                <w:bCs/>
              </w:rPr>
              <w:t>NNUH</w:t>
            </w:r>
          </w:p>
        </w:tc>
        <w:tc>
          <w:tcPr>
            <w:tcW w:w="945" w:type="dxa"/>
            <w:shd w:val="clear" w:color="auto" w:fill="E7E6E6" w:themeFill="background2"/>
          </w:tcPr>
          <w:p w14:paraId="5123D1ED" w14:textId="77777777" w:rsidR="00024D6E" w:rsidRPr="001324A8" w:rsidRDefault="00024D6E" w:rsidP="00E43468">
            <w:pPr>
              <w:rPr>
                <w:b/>
                <w:bCs/>
              </w:rPr>
            </w:pPr>
            <w:r w:rsidRPr="001324A8">
              <w:rPr>
                <w:b/>
                <w:bCs/>
              </w:rPr>
              <w:t>QEH</w:t>
            </w:r>
          </w:p>
        </w:tc>
        <w:tc>
          <w:tcPr>
            <w:tcW w:w="992" w:type="dxa"/>
            <w:shd w:val="clear" w:color="auto" w:fill="E7E6E6" w:themeFill="background2"/>
          </w:tcPr>
          <w:p w14:paraId="66395F17" w14:textId="77777777" w:rsidR="00024D6E" w:rsidRPr="001324A8" w:rsidRDefault="00024D6E" w:rsidP="00E43468">
            <w:pPr>
              <w:rPr>
                <w:b/>
                <w:bCs/>
              </w:rPr>
            </w:pPr>
            <w:r w:rsidRPr="001324A8">
              <w:rPr>
                <w:b/>
                <w:bCs/>
              </w:rPr>
              <w:t>NSFT</w:t>
            </w:r>
          </w:p>
        </w:tc>
        <w:tc>
          <w:tcPr>
            <w:tcW w:w="993" w:type="dxa"/>
            <w:shd w:val="clear" w:color="auto" w:fill="E7E6E6" w:themeFill="background2"/>
          </w:tcPr>
          <w:p w14:paraId="4201E812" w14:textId="77777777" w:rsidR="00024D6E" w:rsidRPr="001324A8" w:rsidRDefault="00024D6E" w:rsidP="00E43468">
            <w:pPr>
              <w:rPr>
                <w:b/>
                <w:bCs/>
              </w:rPr>
            </w:pPr>
            <w:r w:rsidRPr="001324A8">
              <w:rPr>
                <w:b/>
                <w:bCs/>
              </w:rPr>
              <w:t>NCHC</w:t>
            </w:r>
          </w:p>
        </w:tc>
        <w:tc>
          <w:tcPr>
            <w:tcW w:w="992" w:type="dxa"/>
            <w:shd w:val="clear" w:color="auto" w:fill="E7E6E6" w:themeFill="background2"/>
          </w:tcPr>
          <w:p w14:paraId="5E30D7E6" w14:textId="77777777" w:rsidR="00024D6E" w:rsidRPr="001324A8" w:rsidRDefault="00024D6E" w:rsidP="00E43468">
            <w:pPr>
              <w:rPr>
                <w:b/>
                <w:bCs/>
              </w:rPr>
            </w:pPr>
            <w:r>
              <w:rPr>
                <w:b/>
                <w:bCs/>
              </w:rPr>
              <w:t>ICB</w:t>
            </w:r>
          </w:p>
        </w:tc>
        <w:tc>
          <w:tcPr>
            <w:tcW w:w="1134" w:type="dxa"/>
            <w:shd w:val="clear" w:color="auto" w:fill="E7E6E6" w:themeFill="background2"/>
          </w:tcPr>
          <w:p w14:paraId="12D778D6" w14:textId="77777777" w:rsidR="00024D6E" w:rsidRPr="001324A8" w:rsidRDefault="00024D6E" w:rsidP="00E43468">
            <w:pPr>
              <w:rPr>
                <w:b/>
                <w:bCs/>
              </w:rPr>
            </w:pPr>
            <w:r w:rsidRPr="001324A8">
              <w:rPr>
                <w:b/>
                <w:bCs/>
              </w:rPr>
              <w:t xml:space="preserve">Total </w:t>
            </w:r>
            <w:r>
              <w:rPr>
                <w:b/>
                <w:bCs/>
              </w:rPr>
              <w:t>Funds</w:t>
            </w:r>
          </w:p>
        </w:tc>
      </w:tr>
      <w:tr w:rsidR="00024D6E" w14:paraId="583BC2F2" w14:textId="77777777" w:rsidTr="00C004C8">
        <w:tc>
          <w:tcPr>
            <w:tcW w:w="3687" w:type="dxa"/>
          </w:tcPr>
          <w:p w14:paraId="0602E307" w14:textId="065A904D" w:rsidR="00024D6E" w:rsidRDefault="00C6500E" w:rsidP="00E43468">
            <w:r>
              <w:t>Estate Safety (CIR)</w:t>
            </w:r>
          </w:p>
        </w:tc>
        <w:tc>
          <w:tcPr>
            <w:tcW w:w="1086" w:type="dxa"/>
          </w:tcPr>
          <w:p w14:paraId="37CC434F" w14:textId="0E9AA294" w:rsidR="00024D6E" w:rsidRDefault="00024D6E" w:rsidP="00E43468">
            <w:pPr>
              <w:jc w:val="both"/>
            </w:pPr>
            <w:r>
              <w:t>£</w:t>
            </w:r>
            <w:r w:rsidR="00870E4D">
              <w:t>1</w:t>
            </w:r>
            <w:r>
              <w:t>.</w:t>
            </w:r>
            <w:r w:rsidR="00870E4D">
              <w:t>4</w:t>
            </w:r>
            <w:r>
              <w:t>m</w:t>
            </w:r>
          </w:p>
        </w:tc>
        <w:tc>
          <w:tcPr>
            <w:tcW w:w="1087" w:type="dxa"/>
          </w:tcPr>
          <w:p w14:paraId="323EF748" w14:textId="00EFD723" w:rsidR="00024D6E" w:rsidRDefault="00024D6E" w:rsidP="00E43468">
            <w:pPr>
              <w:jc w:val="both"/>
            </w:pPr>
            <w:r>
              <w:t>£</w:t>
            </w:r>
            <w:r w:rsidR="00870E4D">
              <w:t>3.0</w:t>
            </w:r>
            <w:r>
              <w:t>m</w:t>
            </w:r>
          </w:p>
        </w:tc>
        <w:tc>
          <w:tcPr>
            <w:tcW w:w="945" w:type="dxa"/>
          </w:tcPr>
          <w:p w14:paraId="34A146DF" w14:textId="3F5D5815" w:rsidR="00024D6E" w:rsidRDefault="00024D6E" w:rsidP="00E43468">
            <w:pPr>
              <w:jc w:val="both"/>
            </w:pPr>
            <w:r>
              <w:t>£</w:t>
            </w:r>
            <w:r w:rsidR="00870E4D">
              <w:t>3.0</w:t>
            </w:r>
            <w:r>
              <w:t>m</w:t>
            </w:r>
          </w:p>
        </w:tc>
        <w:tc>
          <w:tcPr>
            <w:tcW w:w="992" w:type="dxa"/>
          </w:tcPr>
          <w:p w14:paraId="2A2897F4" w14:textId="234C1952" w:rsidR="00024D6E" w:rsidRDefault="00024D6E" w:rsidP="00E43468">
            <w:pPr>
              <w:jc w:val="both"/>
            </w:pPr>
            <w:r>
              <w:t>£</w:t>
            </w:r>
            <w:r w:rsidR="00870E4D">
              <w:t>1.3</w:t>
            </w:r>
            <w:r>
              <w:t>m</w:t>
            </w:r>
          </w:p>
        </w:tc>
        <w:tc>
          <w:tcPr>
            <w:tcW w:w="993" w:type="dxa"/>
          </w:tcPr>
          <w:p w14:paraId="725A354B" w14:textId="4BCD47FC" w:rsidR="00024D6E" w:rsidRDefault="00024D6E" w:rsidP="00E43468">
            <w:pPr>
              <w:jc w:val="both"/>
            </w:pPr>
            <w:r>
              <w:t>£</w:t>
            </w:r>
            <w:r w:rsidR="00870E4D">
              <w:t>1.4</w:t>
            </w:r>
            <w:r>
              <w:t>m</w:t>
            </w:r>
          </w:p>
        </w:tc>
        <w:tc>
          <w:tcPr>
            <w:tcW w:w="992" w:type="dxa"/>
          </w:tcPr>
          <w:p w14:paraId="09BB6D4B" w14:textId="77777777" w:rsidR="00024D6E" w:rsidRPr="00101C30" w:rsidRDefault="00024D6E" w:rsidP="00E43468">
            <w:pPr>
              <w:jc w:val="both"/>
            </w:pPr>
            <w:r>
              <w:t>£0.0</w:t>
            </w:r>
          </w:p>
        </w:tc>
        <w:tc>
          <w:tcPr>
            <w:tcW w:w="1134" w:type="dxa"/>
          </w:tcPr>
          <w:p w14:paraId="765C9136" w14:textId="78DB2261" w:rsidR="00024D6E" w:rsidRDefault="00024D6E" w:rsidP="00E43468">
            <w:pPr>
              <w:jc w:val="both"/>
            </w:pPr>
            <w:r w:rsidRPr="00101C30">
              <w:t>£</w:t>
            </w:r>
            <w:r w:rsidR="004C5776">
              <w:t>10</w:t>
            </w:r>
            <w:r>
              <w:t>.</w:t>
            </w:r>
            <w:r w:rsidR="004C5776">
              <w:t>1</w:t>
            </w:r>
            <w:r>
              <w:t>m</w:t>
            </w:r>
          </w:p>
        </w:tc>
      </w:tr>
      <w:tr w:rsidR="00024D6E" w14:paraId="0D5EF594" w14:textId="77777777" w:rsidTr="00C004C8">
        <w:tc>
          <w:tcPr>
            <w:tcW w:w="3687" w:type="dxa"/>
          </w:tcPr>
          <w:p w14:paraId="07B2A159" w14:textId="77CCACDE" w:rsidR="00024D6E" w:rsidRDefault="0064199D" w:rsidP="00E43468">
            <w:pPr>
              <w:rPr>
                <w:bCs/>
              </w:rPr>
            </w:pPr>
            <w:r>
              <w:rPr>
                <w:bCs/>
              </w:rPr>
              <w:t>Return Constitutional Standards</w:t>
            </w:r>
          </w:p>
        </w:tc>
        <w:tc>
          <w:tcPr>
            <w:tcW w:w="1086" w:type="dxa"/>
          </w:tcPr>
          <w:p w14:paraId="6AE4883B" w14:textId="1CEDA3C7" w:rsidR="00024D6E" w:rsidRDefault="00024D6E" w:rsidP="00E43468">
            <w:pPr>
              <w:jc w:val="both"/>
            </w:pPr>
          </w:p>
        </w:tc>
        <w:tc>
          <w:tcPr>
            <w:tcW w:w="1087" w:type="dxa"/>
          </w:tcPr>
          <w:p w14:paraId="5C4B226A" w14:textId="2ECD817F" w:rsidR="00024D6E" w:rsidRDefault="00024D6E" w:rsidP="00E43468">
            <w:pPr>
              <w:jc w:val="both"/>
            </w:pPr>
          </w:p>
        </w:tc>
        <w:tc>
          <w:tcPr>
            <w:tcW w:w="945" w:type="dxa"/>
          </w:tcPr>
          <w:p w14:paraId="49741466" w14:textId="27276EAC" w:rsidR="00024D6E" w:rsidRDefault="00024D6E" w:rsidP="00E43468">
            <w:pPr>
              <w:jc w:val="both"/>
            </w:pPr>
          </w:p>
        </w:tc>
        <w:tc>
          <w:tcPr>
            <w:tcW w:w="992" w:type="dxa"/>
          </w:tcPr>
          <w:p w14:paraId="053F695F" w14:textId="2F714316" w:rsidR="00024D6E" w:rsidRDefault="00024D6E" w:rsidP="00E43468">
            <w:pPr>
              <w:jc w:val="both"/>
            </w:pPr>
          </w:p>
        </w:tc>
        <w:tc>
          <w:tcPr>
            <w:tcW w:w="993" w:type="dxa"/>
          </w:tcPr>
          <w:p w14:paraId="6CBA0C98" w14:textId="2337D19D" w:rsidR="00024D6E" w:rsidRDefault="00024D6E" w:rsidP="00E43468">
            <w:pPr>
              <w:jc w:val="both"/>
            </w:pPr>
          </w:p>
        </w:tc>
        <w:tc>
          <w:tcPr>
            <w:tcW w:w="992" w:type="dxa"/>
          </w:tcPr>
          <w:p w14:paraId="38820E11" w14:textId="114F1DD3" w:rsidR="00024D6E" w:rsidRDefault="00024D6E" w:rsidP="00E43468">
            <w:pPr>
              <w:jc w:val="both"/>
            </w:pPr>
          </w:p>
        </w:tc>
        <w:tc>
          <w:tcPr>
            <w:tcW w:w="1134" w:type="dxa"/>
          </w:tcPr>
          <w:p w14:paraId="70627CE9" w14:textId="09C2CD6A" w:rsidR="00024D6E" w:rsidRDefault="00024D6E" w:rsidP="00E43468">
            <w:pPr>
              <w:jc w:val="both"/>
            </w:pPr>
          </w:p>
        </w:tc>
      </w:tr>
      <w:tr w:rsidR="00984282" w14:paraId="5DE1E435" w14:textId="77777777" w:rsidTr="00C004C8">
        <w:tc>
          <w:tcPr>
            <w:tcW w:w="3687" w:type="dxa"/>
          </w:tcPr>
          <w:p w14:paraId="4E277F68" w14:textId="7ABC300B" w:rsidR="00984282" w:rsidRDefault="00984282" w:rsidP="00984282">
            <w:pPr>
              <w:rPr>
                <w:bCs/>
              </w:rPr>
            </w:pPr>
            <w:r>
              <w:rPr>
                <w:bCs/>
              </w:rPr>
              <w:t xml:space="preserve">  Diagnostics</w:t>
            </w:r>
          </w:p>
        </w:tc>
        <w:tc>
          <w:tcPr>
            <w:tcW w:w="1086" w:type="dxa"/>
          </w:tcPr>
          <w:p w14:paraId="5C4F9EE8" w14:textId="132BEADB" w:rsidR="00984282" w:rsidRDefault="00984282" w:rsidP="00984282">
            <w:pPr>
              <w:jc w:val="both"/>
            </w:pPr>
            <w:r>
              <w:t>£0.2m</w:t>
            </w:r>
          </w:p>
        </w:tc>
        <w:tc>
          <w:tcPr>
            <w:tcW w:w="1087" w:type="dxa"/>
          </w:tcPr>
          <w:p w14:paraId="75901A39" w14:textId="57E2F70A" w:rsidR="00984282" w:rsidRDefault="00984282" w:rsidP="00984282">
            <w:pPr>
              <w:jc w:val="both"/>
            </w:pPr>
            <w:r>
              <w:t>£0.3m</w:t>
            </w:r>
          </w:p>
        </w:tc>
        <w:tc>
          <w:tcPr>
            <w:tcW w:w="945" w:type="dxa"/>
          </w:tcPr>
          <w:p w14:paraId="344AE4C9" w14:textId="0AE6B474" w:rsidR="00984282" w:rsidRDefault="00984282" w:rsidP="00984282">
            <w:pPr>
              <w:jc w:val="both"/>
            </w:pPr>
            <w:r>
              <w:t>£0.2m</w:t>
            </w:r>
          </w:p>
        </w:tc>
        <w:tc>
          <w:tcPr>
            <w:tcW w:w="992" w:type="dxa"/>
          </w:tcPr>
          <w:p w14:paraId="3837B209" w14:textId="5D5B834B" w:rsidR="00984282" w:rsidRDefault="00984282" w:rsidP="00984282">
            <w:pPr>
              <w:jc w:val="both"/>
            </w:pPr>
            <w:r>
              <w:t>£0.0</w:t>
            </w:r>
          </w:p>
        </w:tc>
        <w:tc>
          <w:tcPr>
            <w:tcW w:w="993" w:type="dxa"/>
          </w:tcPr>
          <w:p w14:paraId="4BB5D3E4" w14:textId="1AC8CB89" w:rsidR="00984282" w:rsidRDefault="00984282" w:rsidP="00984282">
            <w:pPr>
              <w:jc w:val="both"/>
            </w:pPr>
            <w:r>
              <w:t>£0.0</w:t>
            </w:r>
          </w:p>
        </w:tc>
        <w:tc>
          <w:tcPr>
            <w:tcW w:w="992" w:type="dxa"/>
          </w:tcPr>
          <w:p w14:paraId="198EBCC1" w14:textId="243500D7" w:rsidR="00984282" w:rsidRDefault="00984282" w:rsidP="00984282">
            <w:pPr>
              <w:jc w:val="both"/>
            </w:pPr>
            <w:r>
              <w:t>£0.0</w:t>
            </w:r>
          </w:p>
        </w:tc>
        <w:tc>
          <w:tcPr>
            <w:tcW w:w="1134" w:type="dxa"/>
          </w:tcPr>
          <w:p w14:paraId="13EBF34F" w14:textId="425690B4" w:rsidR="00984282" w:rsidRDefault="0063384D" w:rsidP="00984282">
            <w:pPr>
              <w:jc w:val="both"/>
            </w:pPr>
            <w:r>
              <w:t xml:space="preserve">  </w:t>
            </w:r>
            <w:r w:rsidR="00984282" w:rsidRPr="00101C30">
              <w:t>£</w:t>
            </w:r>
            <w:r w:rsidR="00984282">
              <w:t>0.7m</w:t>
            </w:r>
          </w:p>
        </w:tc>
      </w:tr>
      <w:tr w:rsidR="00984282" w14:paraId="593D9C7A" w14:textId="77777777" w:rsidTr="00C004C8">
        <w:tc>
          <w:tcPr>
            <w:tcW w:w="3687" w:type="dxa"/>
          </w:tcPr>
          <w:p w14:paraId="7600726E" w14:textId="42E0C4D1" w:rsidR="00984282" w:rsidRDefault="00984282" w:rsidP="00984282">
            <w:pPr>
              <w:rPr>
                <w:bCs/>
              </w:rPr>
            </w:pPr>
            <w:r>
              <w:rPr>
                <w:bCs/>
              </w:rPr>
              <w:t xml:space="preserve">  Electives</w:t>
            </w:r>
          </w:p>
        </w:tc>
        <w:tc>
          <w:tcPr>
            <w:tcW w:w="1086" w:type="dxa"/>
          </w:tcPr>
          <w:p w14:paraId="0A32E09F" w14:textId="0BCE2978" w:rsidR="00984282" w:rsidRDefault="00984282" w:rsidP="00984282">
            <w:pPr>
              <w:jc w:val="both"/>
            </w:pPr>
            <w:r>
              <w:t>£0.0</w:t>
            </w:r>
          </w:p>
        </w:tc>
        <w:tc>
          <w:tcPr>
            <w:tcW w:w="1087" w:type="dxa"/>
          </w:tcPr>
          <w:p w14:paraId="5CDFF493" w14:textId="7F46FB59" w:rsidR="00984282" w:rsidRDefault="00984282" w:rsidP="00984282">
            <w:pPr>
              <w:jc w:val="both"/>
            </w:pPr>
            <w:r>
              <w:t>£27.8m</w:t>
            </w:r>
          </w:p>
        </w:tc>
        <w:tc>
          <w:tcPr>
            <w:tcW w:w="945" w:type="dxa"/>
          </w:tcPr>
          <w:p w14:paraId="16B689D1" w14:textId="52F7ACDE" w:rsidR="00984282" w:rsidRDefault="00984282" w:rsidP="00984282">
            <w:pPr>
              <w:jc w:val="both"/>
            </w:pPr>
            <w:r>
              <w:t>£0.0</w:t>
            </w:r>
          </w:p>
        </w:tc>
        <w:tc>
          <w:tcPr>
            <w:tcW w:w="992" w:type="dxa"/>
          </w:tcPr>
          <w:p w14:paraId="73D1C54E" w14:textId="02AFA8CE" w:rsidR="00984282" w:rsidRDefault="00984282" w:rsidP="00984282">
            <w:pPr>
              <w:jc w:val="both"/>
            </w:pPr>
            <w:r>
              <w:t>£0.0</w:t>
            </w:r>
          </w:p>
        </w:tc>
        <w:tc>
          <w:tcPr>
            <w:tcW w:w="993" w:type="dxa"/>
          </w:tcPr>
          <w:p w14:paraId="518B2BE2" w14:textId="27EB8662" w:rsidR="00984282" w:rsidRDefault="00984282" w:rsidP="00984282">
            <w:pPr>
              <w:jc w:val="both"/>
            </w:pPr>
            <w:r>
              <w:t>£0.0</w:t>
            </w:r>
          </w:p>
        </w:tc>
        <w:tc>
          <w:tcPr>
            <w:tcW w:w="992" w:type="dxa"/>
          </w:tcPr>
          <w:p w14:paraId="631F6254" w14:textId="118F2324" w:rsidR="00984282" w:rsidRDefault="00984282" w:rsidP="00984282">
            <w:pPr>
              <w:jc w:val="both"/>
            </w:pPr>
            <w:r>
              <w:t>£0.0</w:t>
            </w:r>
          </w:p>
        </w:tc>
        <w:tc>
          <w:tcPr>
            <w:tcW w:w="1134" w:type="dxa"/>
          </w:tcPr>
          <w:p w14:paraId="460C1991" w14:textId="31C39ED5" w:rsidR="00984282" w:rsidRDefault="00984282" w:rsidP="00984282">
            <w:pPr>
              <w:jc w:val="both"/>
            </w:pPr>
            <w:r w:rsidRPr="00101C30">
              <w:t>£</w:t>
            </w:r>
            <w:r>
              <w:t>27.8m</w:t>
            </w:r>
          </w:p>
        </w:tc>
      </w:tr>
      <w:tr w:rsidR="00984282" w14:paraId="1ECF4A1F" w14:textId="77777777" w:rsidTr="00C004C8">
        <w:tc>
          <w:tcPr>
            <w:tcW w:w="3687" w:type="dxa"/>
          </w:tcPr>
          <w:p w14:paraId="4AC13FB0" w14:textId="4F860D66" w:rsidR="00984282" w:rsidRDefault="00984282" w:rsidP="00984282">
            <w:pPr>
              <w:rPr>
                <w:bCs/>
              </w:rPr>
            </w:pPr>
            <w:r>
              <w:rPr>
                <w:bCs/>
              </w:rPr>
              <w:t xml:space="preserve">  Urgent &amp; Emerg. Care (UEC)</w:t>
            </w:r>
          </w:p>
        </w:tc>
        <w:tc>
          <w:tcPr>
            <w:tcW w:w="1086" w:type="dxa"/>
          </w:tcPr>
          <w:p w14:paraId="72B52B03" w14:textId="5061AE3C" w:rsidR="00984282" w:rsidRDefault="00984282" w:rsidP="00984282">
            <w:pPr>
              <w:jc w:val="both"/>
            </w:pPr>
            <w:r>
              <w:t>£9.8m</w:t>
            </w:r>
          </w:p>
        </w:tc>
        <w:tc>
          <w:tcPr>
            <w:tcW w:w="1087" w:type="dxa"/>
          </w:tcPr>
          <w:p w14:paraId="2B3FF765" w14:textId="00F88BFB" w:rsidR="00984282" w:rsidRDefault="00984282" w:rsidP="00984282">
            <w:pPr>
              <w:jc w:val="both"/>
            </w:pPr>
            <w:r>
              <w:t>£5.4m</w:t>
            </w:r>
          </w:p>
        </w:tc>
        <w:tc>
          <w:tcPr>
            <w:tcW w:w="945" w:type="dxa"/>
          </w:tcPr>
          <w:p w14:paraId="5002A758" w14:textId="453C1EFB" w:rsidR="00984282" w:rsidRDefault="00984282" w:rsidP="00984282">
            <w:pPr>
              <w:jc w:val="both"/>
            </w:pPr>
            <w:r>
              <w:t>£</w:t>
            </w:r>
            <w:r w:rsidR="00D13D7F">
              <w:t>9.9</w:t>
            </w:r>
            <w:r>
              <w:t>m</w:t>
            </w:r>
          </w:p>
        </w:tc>
        <w:tc>
          <w:tcPr>
            <w:tcW w:w="992" w:type="dxa"/>
          </w:tcPr>
          <w:p w14:paraId="10DACA04" w14:textId="34D947A4" w:rsidR="00984282" w:rsidRDefault="00984282" w:rsidP="00984282">
            <w:pPr>
              <w:jc w:val="both"/>
            </w:pPr>
            <w:r>
              <w:t>£2.3m</w:t>
            </w:r>
          </w:p>
        </w:tc>
        <w:tc>
          <w:tcPr>
            <w:tcW w:w="993" w:type="dxa"/>
          </w:tcPr>
          <w:p w14:paraId="3484B646" w14:textId="14C6F394" w:rsidR="00984282" w:rsidRDefault="00984282" w:rsidP="00984282">
            <w:pPr>
              <w:jc w:val="both"/>
            </w:pPr>
            <w:r>
              <w:t>£0.3m</w:t>
            </w:r>
          </w:p>
        </w:tc>
        <w:tc>
          <w:tcPr>
            <w:tcW w:w="992" w:type="dxa"/>
          </w:tcPr>
          <w:p w14:paraId="62516575" w14:textId="68932E1A" w:rsidR="00984282" w:rsidRDefault="00984282" w:rsidP="00984282">
            <w:pPr>
              <w:jc w:val="both"/>
            </w:pPr>
            <w:r>
              <w:t>£0.0</w:t>
            </w:r>
          </w:p>
        </w:tc>
        <w:tc>
          <w:tcPr>
            <w:tcW w:w="1134" w:type="dxa"/>
          </w:tcPr>
          <w:p w14:paraId="67AE2506" w14:textId="1DEB6383" w:rsidR="00984282" w:rsidRDefault="00984282" w:rsidP="00984282">
            <w:pPr>
              <w:jc w:val="both"/>
            </w:pPr>
            <w:r w:rsidRPr="00101C30">
              <w:t>£</w:t>
            </w:r>
            <w:r>
              <w:t>27</w:t>
            </w:r>
            <w:r w:rsidR="00D13D7F">
              <w:t>.7</w:t>
            </w:r>
            <w:r>
              <w:t>m</w:t>
            </w:r>
          </w:p>
        </w:tc>
      </w:tr>
      <w:tr w:rsidR="00577365" w14:paraId="08E3F4C4" w14:textId="77777777" w:rsidTr="00C004C8">
        <w:tc>
          <w:tcPr>
            <w:tcW w:w="3687" w:type="dxa"/>
          </w:tcPr>
          <w:p w14:paraId="25CAC339" w14:textId="712D0DAD" w:rsidR="00577365" w:rsidRDefault="00577365" w:rsidP="00577365">
            <w:pPr>
              <w:rPr>
                <w:bCs/>
              </w:rPr>
            </w:pPr>
            <w:r>
              <w:rPr>
                <w:bCs/>
              </w:rPr>
              <w:t>Primary Care Utilisation</w:t>
            </w:r>
          </w:p>
        </w:tc>
        <w:tc>
          <w:tcPr>
            <w:tcW w:w="1086" w:type="dxa"/>
          </w:tcPr>
          <w:p w14:paraId="6EB03028" w14:textId="66542079" w:rsidR="00577365" w:rsidRDefault="00577365" w:rsidP="00577365">
            <w:pPr>
              <w:jc w:val="both"/>
            </w:pPr>
            <w:r>
              <w:t>£0.0</w:t>
            </w:r>
          </w:p>
        </w:tc>
        <w:tc>
          <w:tcPr>
            <w:tcW w:w="1087" w:type="dxa"/>
          </w:tcPr>
          <w:p w14:paraId="78344F30" w14:textId="446E9E1E" w:rsidR="00577365" w:rsidRDefault="00577365" w:rsidP="00577365">
            <w:pPr>
              <w:jc w:val="both"/>
            </w:pPr>
            <w:r>
              <w:t>£0.0</w:t>
            </w:r>
          </w:p>
        </w:tc>
        <w:tc>
          <w:tcPr>
            <w:tcW w:w="945" w:type="dxa"/>
          </w:tcPr>
          <w:p w14:paraId="09CECA92" w14:textId="5967C74A" w:rsidR="00577365" w:rsidRDefault="00577365" w:rsidP="00577365">
            <w:pPr>
              <w:jc w:val="both"/>
            </w:pPr>
            <w:r>
              <w:t>£0.0</w:t>
            </w:r>
          </w:p>
        </w:tc>
        <w:tc>
          <w:tcPr>
            <w:tcW w:w="992" w:type="dxa"/>
          </w:tcPr>
          <w:p w14:paraId="5D3DE654" w14:textId="7D5559D7" w:rsidR="00577365" w:rsidRDefault="00577365" w:rsidP="00577365">
            <w:pPr>
              <w:jc w:val="both"/>
            </w:pPr>
            <w:r>
              <w:t>£0.0</w:t>
            </w:r>
          </w:p>
        </w:tc>
        <w:tc>
          <w:tcPr>
            <w:tcW w:w="993" w:type="dxa"/>
          </w:tcPr>
          <w:p w14:paraId="2ABA1390" w14:textId="4E6485E4" w:rsidR="00577365" w:rsidRDefault="00577365" w:rsidP="00577365">
            <w:pPr>
              <w:jc w:val="both"/>
            </w:pPr>
            <w:r>
              <w:t>£0.0</w:t>
            </w:r>
          </w:p>
        </w:tc>
        <w:tc>
          <w:tcPr>
            <w:tcW w:w="992" w:type="dxa"/>
          </w:tcPr>
          <w:p w14:paraId="3F8D3622" w14:textId="5897DECA" w:rsidR="00577365" w:rsidRDefault="00577365" w:rsidP="00577365">
            <w:pPr>
              <w:jc w:val="both"/>
            </w:pPr>
            <w:r>
              <w:t>£1.3m</w:t>
            </w:r>
          </w:p>
        </w:tc>
        <w:tc>
          <w:tcPr>
            <w:tcW w:w="1134" w:type="dxa"/>
          </w:tcPr>
          <w:p w14:paraId="27628062" w14:textId="61281635" w:rsidR="00577365" w:rsidRDefault="00577365" w:rsidP="00577365">
            <w:pPr>
              <w:jc w:val="both"/>
            </w:pPr>
            <w:r w:rsidRPr="00101C30">
              <w:t>£</w:t>
            </w:r>
            <w:r w:rsidR="00991DD3">
              <w:t xml:space="preserve"> </w:t>
            </w:r>
            <w:r>
              <w:t>1</w:t>
            </w:r>
            <w:r w:rsidR="00BE0FD8">
              <w:t>.3</w:t>
            </w:r>
            <w:r>
              <w:t>m</w:t>
            </w:r>
          </w:p>
        </w:tc>
      </w:tr>
      <w:tr w:rsidR="00577365" w14:paraId="0E86139C" w14:textId="77777777" w:rsidTr="00C004C8">
        <w:tc>
          <w:tcPr>
            <w:tcW w:w="3687" w:type="dxa"/>
          </w:tcPr>
          <w:p w14:paraId="530C64EB" w14:textId="49E3ED43" w:rsidR="00577365" w:rsidRDefault="00577365" w:rsidP="00577365">
            <w:pPr>
              <w:rPr>
                <w:bCs/>
              </w:rPr>
            </w:pPr>
            <w:r>
              <w:rPr>
                <w:bCs/>
              </w:rPr>
              <w:lastRenderedPageBreak/>
              <w:t>MH Out of Area Placements</w:t>
            </w:r>
          </w:p>
        </w:tc>
        <w:tc>
          <w:tcPr>
            <w:tcW w:w="1086" w:type="dxa"/>
          </w:tcPr>
          <w:p w14:paraId="1D886A4F" w14:textId="4BA2B803" w:rsidR="00577365" w:rsidRDefault="00577365" w:rsidP="00577365">
            <w:pPr>
              <w:jc w:val="both"/>
            </w:pPr>
            <w:r>
              <w:t>£0.0</w:t>
            </w:r>
          </w:p>
        </w:tc>
        <w:tc>
          <w:tcPr>
            <w:tcW w:w="1087" w:type="dxa"/>
          </w:tcPr>
          <w:p w14:paraId="1563117F" w14:textId="348E7425" w:rsidR="00577365" w:rsidRDefault="00577365" w:rsidP="00577365">
            <w:pPr>
              <w:jc w:val="both"/>
            </w:pPr>
            <w:r>
              <w:t>£0.0</w:t>
            </w:r>
          </w:p>
        </w:tc>
        <w:tc>
          <w:tcPr>
            <w:tcW w:w="945" w:type="dxa"/>
          </w:tcPr>
          <w:p w14:paraId="14A302D7" w14:textId="23562DF7" w:rsidR="00577365" w:rsidRDefault="00577365" w:rsidP="00577365">
            <w:pPr>
              <w:jc w:val="both"/>
            </w:pPr>
            <w:r>
              <w:t>£0.0</w:t>
            </w:r>
          </w:p>
        </w:tc>
        <w:tc>
          <w:tcPr>
            <w:tcW w:w="992" w:type="dxa"/>
          </w:tcPr>
          <w:p w14:paraId="4CB0B371" w14:textId="1BB72BE3" w:rsidR="00577365" w:rsidRDefault="00577365" w:rsidP="00577365">
            <w:pPr>
              <w:jc w:val="both"/>
            </w:pPr>
            <w:r>
              <w:t>£</w:t>
            </w:r>
            <w:r w:rsidR="00BE0FD8">
              <w:t>1</w:t>
            </w:r>
            <w:r>
              <w:t>.0</w:t>
            </w:r>
          </w:p>
        </w:tc>
        <w:tc>
          <w:tcPr>
            <w:tcW w:w="993" w:type="dxa"/>
          </w:tcPr>
          <w:p w14:paraId="31E0DEE0" w14:textId="7F74B64F" w:rsidR="00577365" w:rsidRDefault="00577365" w:rsidP="00577365">
            <w:pPr>
              <w:jc w:val="both"/>
            </w:pPr>
            <w:r>
              <w:t>£0.0</w:t>
            </w:r>
          </w:p>
        </w:tc>
        <w:tc>
          <w:tcPr>
            <w:tcW w:w="992" w:type="dxa"/>
          </w:tcPr>
          <w:p w14:paraId="1AD315A3" w14:textId="2ACBEA27" w:rsidR="00577365" w:rsidRDefault="00577365" w:rsidP="00577365">
            <w:pPr>
              <w:jc w:val="both"/>
            </w:pPr>
            <w:r>
              <w:t>£0.0</w:t>
            </w:r>
          </w:p>
        </w:tc>
        <w:tc>
          <w:tcPr>
            <w:tcW w:w="1134" w:type="dxa"/>
          </w:tcPr>
          <w:p w14:paraId="2EF1D506" w14:textId="301FA83C" w:rsidR="00577365" w:rsidRDefault="0063384D" w:rsidP="00577365">
            <w:pPr>
              <w:jc w:val="both"/>
            </w:pPr>
            <w:r>
              <w:t xml:space="preserve">  </w:t>
            </w:r>
            <w:r w:rsidR="00577365" w:rsidRPr="00101C30">
              <w:t>£</w:t>
            </w:r>
            <w:r w:rsidR="00577365">
              <w:t>1.</w:t>
            </w:r>
            <w:r w:rsidR="00BE0FD8">
              <w:t>0</w:t>
            </w:r>
            <w:r w:rsidR="00577365">
              <w:t>m</w:t>
            </w:r>
          </w:p>
        </w:tc>
      </w:tr>
      <w:tr w:rsidR="00577365" w14:paraId="303AF853" w14:textId="77777777" w:rsidTr="00C004C8">
        <w:tc>
          <w:tcPr>
            <w:tcW w:w="3687" w:type="dxa"/>
          </w:tcPr>
          <w:p w14:paraId="2E6E3AFB" w14:textId="77777777" w:rsidR="00577365" w:rsidRDefault="00577365" w:rsidP="00577365">
            <w:r>
              <w:t xml:space="preserve">Total cost </w:t>
            </w:r>
          </w:p>
        </w:tc>
        <w:tc>
          <w:tcPr>
            <w:tcW w:w="1086" w:type="dxa"/>
            <w:tcBorders>
              <w:top w:val="single" w:sz="12" w:space="0" w:color="auto"/>
              <w:bottom w:val="single" w:sz="12" w:space="0" w:color="auto"/>
            </w:tcBorders>
          </w:tcPr>
          <w:p w14:paraId="55D971F2" w14:textId="658EC2C2" w:rsidR="00577365" w:rsidRDefault="00577365" w:rsidP="00577365">
            <w:pPr>
              <w:jc w:val="both"/>
            </w:pPr>
            <w:r>
              <w:t>£1</w:t>
            </w:r>
            <w:r w:rsidR="0093665E">
              <w:t>1.</w:t>
            </w:r>
            <w:r w:rsidR="00D21363">
              <w:t>4</w:t>
            </w:r>
            <w:r>
              <w:t>m</w:t>
            </w:r>
          </w:p>
        </w:tc>
        <w:tc>
          <w:tcPr>
            <w:tcW w:w="1087" w:type="dxa"/>
            <w:tcBorders>
              <w:top w:val="single" w:sz="12" w:space="0" w:color="auto"/>
              <w:bottom w:val="single" w:sz="12" w:space="0" w:color="auto"/>
            </w:tcBorders>
          </w:tcPr>
          <w:p w14:paraId="11F524B0" w14:textId="0B706177" w:rsidR="00577365" w:rsidRDefault="00577365" w:rsidP="00577365">
            <w:pPr>
              <w:jc w:val="both"/>
            </w:pPr>
            <w:r>
              <w:t>£</w:t>
            </w:r>
            <w:r w:rsidR="0093665E">
              <w:t>36.</w:t>
            </w:r>
            <w:r w:rsidR="00675432">
              <w:t>5</w:t>
            </w:r>
            <w:r>
              <w:t>m</w:t>
            </w:r>
          </w:p>
        </w:tc>
        <w:tc>
          <w:tcPr>
            <w:tcW w:w="945" w:type="dxa"/>
            <w:tcBorders>
              <w:top w:val="single" w:sz="12" w:space="0" w:color="auto"/>
              <w:bottom w:val="single" w:sz="12" w:space="0" w:color="auto"/>
            </w:tcBorders>
          </w:tcPr>
          <w:p w14:paraId="048D2A44" w14:textId="26CD9A38" w:rsidR="00577365" w:rsidRDefault="00577365" w:rsidP="00577365">
            <w:pPr>
              <w:jc w:val="both"/>
            </w:pPr>
            <w:r>
              <w:t>£</w:t>
            </w:r>
            <w:r w:rsidR="0093665E">
              <w:t>13.</w:t>
            </w:r>
            <w:r w:rsidR="00184474">
              <w:t>1</w:t>
            </w:r>
            <w:r>
              <w:t>m</w:t>
            </w:r>
          </w:p>
        </w:tc>
        <w:tc>
          <w:tcPr>
            <w:tcW w:w="992" w:type="dxa"/>
            <w:tcBorders>
              <w:top w:val="single" w:sz="12" w:space="0" w:color="auto"/>
              <w:bottom w:val="single" w:sz="12" w:space="0" w:color="auto"/>
            </w:tcBorders>
          </w:tcPr>
          <w:p w14:paraId="369B1A44" w14:textId="3DDDB240" w:rsidR="00577365" w:rsidRDefault="00577365" w:rsidP="00577365">
            <w:pPr>
              <w:jc w:val="both"/>
            </w:pPr>
            <w:r>
              <w:t>£</w:t>
            </w:r>
            <w:r w:rsidR="0093665E">
              <w:t>4.</w:t>
            </w:r>
            <w:r w:rsidR="00184474">
              <w:t>6</w:t>
            </w:r>
            <w:r>
              <w:t>m</w:t>
            </w:r>
          </w:p>
        </w:tc>
        <w:tc>
          <w:tcPr>
            <w:tcW w:w="993" w:type="dxa"/>
            <w:tcBorders>
              <w:top w:val="single" w:sz="12" w:space="0" w:color="auto"/>
              <w:bottom w:val="single" w:sz="12" w:space="0" w:color="auto"/>
            </w:tcBorders>
          </w:tcPr>
          <w:p w14:paraId="774B78F1" w14:textId="3961DC38" w:rsidR="00577365" w:rsidRDefault="00577365" w:rsidP="00577365">
            <w:pPr>
              <w:jc w:val="both"/>
            </w:pPr>
            <w:r>
              <w:t>£</w:t>
            </w:r>
            <w:r w:rsidR="0093665E">
              <w:t>1.7</w:t>
            </w:r>
            <w:r>
              <w:t>m</w:t>
            </w:r>
          </w:p>
        </w:tc>
        <w:tc>
          <w:tcPr>
            <w:tcW w:w="992" w:type="dxa"/>
            <w:tcBorders>
              <w:top w:val="single" w:sz="12" w:space="0" w:color="auto"/>
              <w:bottom w:val="single" w:sz="12" w:space="0" w:color="auto"/>
            </w:tcBorders>
          </w:tcPr>
          <w:p w14:paraId="256BB861" w14:textId="3984A1AF" w:rsidR="00577365" w:rsidRDefault="00577365" w:rsidP="00577365">
            <w:pPr>
              <w:jc w:val="both"/>
            </w:pPr>
            <w:r>
              <w:t>£</w:t>
            </w:r>
            <w:r w:rsidR="0093665E">
              <w:t>1.3</w:t>
            </w:r>
            <w:r>
              <w:t>m</w:t>
            </w:r>
          </w:p>
        </w:tc>
        <w:tc>
          <w:tcPr>
            <w:tcW w:w="1134" w:type="dxa"/>
            <w:tcBorders>
              <w:top w:val="single" w:sz="12" w:space="0" w:color="auto"/>
              <w:bottom w:val="single" w:sz="12" w:space="0" w:color="auto"/>
            </w:tcBorders>
          </w:tcPr>
          <w:p w14:paraId="308D1A69" w14:textId="1AB8F4B7" w:rsidR="00577365" w:rsidRDefault="00577365" w:rsidP="00577365">
            <w:pPr>
              <w:jc w:val="both"/>
            </w:pPr>
            <w:r>
              <w:t>£</w:t>
            </w:r>
            <w:r w:rsidR="00D84F75">
              <w:t>68</w:t>
            </w:r>
            <w:r>
              <w:t>.</w:t>
            </w:r>
            <w:r w:rsidR="00D84F75">
              <w:t>6</w:t>
            </w:r>
            <w:r>
              <w:t>m</w:t>
            </w:r>
          </w:p>
        </w:tc>
      </w:tr>
    </w:tbl>
    <w:p w14:paraId="7C4D4DB4" w14:textId="77777777" w:rsidR="007B12B5" w:rsidRPr="00C81223" w:rsidRDefault="007B12B5" w:rsidP="00C81223"/>
    <w:p w14:paraId="520CC5BF" w14:textId="4AF6F0EA" w:rsidR="00076D93" w:rsidRDefault="00076D93" w:rsidP="00D57205">
      <w:pPr>
        <w:pStyle w:val="Heading2"/>
        <w:numPr>
          <w:ilvl w:val="0"/>
          <w:numId w:val="5"/>
        </w:numPr>
        <w:ind w:left="567" w:hanging="567"/>
        <w:jc w:val="both"/>
      </w:pPr>
      <w:r>
        <w:t>202</w:t>
      </w:r>
      <w:r w:rsidR="00584A57">
        <w:t>5</w:t>
      </w:r>
      <w:r>
        <w:t>/2</w:t>
      </w:r>
      <w:r w:rsidR="00584A57">
        <w:t>6</w:t>
      </w:r>
      <w:r>
        <w:t xml:space="preserve"> Central Programme Funding</w:t>
      </w:r>
    </w:p>
    <w:p w14:paraId="12B625F4" w14:textId="1FB51166" w:rsidR="006645A7" w:rsidRDefault="006645A7" w:rsidP="00D6105C"/>
    <w:p w14:paraId="277053AA" w14:textId="77777777" w:rsidR="00D57205" w:rsidRPr="00D57205" w:rsidRDefault="00D57205" w:rsidP="0063384D">
      <w:pPr>
        <w:pStyle w:val="ListParagraph"/>
        <w:numPr>
          <w:ilvl w:val="0"/>
          <w:numId w:val="29"/>
        </w:numPr>
        <w:rPr>
          <w:vanish/>
        </w:rPr>
      </w:pPr>
    </w:p>
    <w:p w14:paraId="6AA9930D" w14:textId="79D19E14" w:rsidR="003F5E84" w:rsidRDefault="002578AC" w:rsidP="00874B9E">
      <w:pPr>
        <w:pStyle w:val="ListParagraph"/>
        <w:numPr>
          <w:ilvl w:val="1"/>
          <w:numId w:val="29"/>
        </w:numPr>
        <w:ind w:left="567" w:hanging="567"/>
      </w:pPr>
      <w:r w:rsidRPr="002578AC">
        <w:t xml:space="preserve">In addition to system CDEL, system partners </w:t>
      </w:r>
      <w:proofErr w:type="gramStart"/>
      <w:r>
        <w:t>are able to</w:t>
      </w:r>
      <w:proofErr w:type="gramEnd"/>
      <w:r>
        <w:t xml:space="preserve"> bid and obtain funding for spec</w:t>
      </w:r>
      <w:r w:rsidR="00992259">
        <w:t>ific</w:t>
      </w:r>
      <w:r w:rsidR="00D57205">
        <w:t xml:space="preserve"> </w:t>
      </w:r>
      <w:r w:rsidR="00992259">
        <w:t xml:space="preserve">infrastructure funding from “central </w:t>
      </w:r>
      <w:r w:rsidRPr="002578AC">
        <w:t>programm</w:t>
      </w:r>
      <w:r w:rsidR="00992259">
        <w:t>e</w:t>
      </w:r>
      <w:r w:rsidR="00871227">
        <w:t>s</w:t>
      </w:r>
      <w:r w:rsidR="00992259">
        <w:t xml:space="preserve">”. </w:t>
      </w:r>
      <w:r w:rsidRPr="002578AC">
        <w:t>These programmes are agreed at national</w:t>
      </w:r>
      <w:r w:rsidR="00D6105C">
        <w:t xml:space="preserve"> </w:t>
      </w:r>
      <w:r w:rsidRPr="002578AC">
        <w:t>level and are for specific nationally support</w:t>
      </w:r>
      <w:r w:rsidR="00816BA8">
        <w:t>ed</w:t>
      </w:r>
      <w:r w:rsidRPr="002578AC">
        <w:t xml:space="preserve"> infrastructure developments.</w:t>
      </w:r>
      <w:r w:rsidR="00493432">
        <w:t xml:space="preserve"> </w:t>
      </w:r>
      <w:r w:rsidRPr="002578AC">
        <w:t>The table below</w:t>
      </w:r>
      <w:r w:rsidR="00874B9E">
        <w:t xml:space="preserve"> </w:t>
      </w:r>
      <w:r w:rsidRPr="002578AC">
        <w:t>show</w:t>
      </w:r>
      <w:r w:rsidR="00870507">
        <w:t>s</w:t>
      </w:r>
      <w:r w:rsidRPr="002578AC">
        <w:t xml:space="preserve"> these central programme</w:t>
      </w:r>
      <w:r w:rsidR="00992259">
        <w:t xml:space="preserve"> </w:t>
      </w:r>
      <w:r w:rsidRPr="002578AC">
        <w:t>capital funds by organisation for 202</w:t>
      </w:r>
      <w:r w:rsidR="00C40A87">
        <w:t>5</w:t>
      </w:r>
      <w:r w:rsidRPr="002578AC">
        <w:t>/2</w:t>
      </w:r>
      <w:r w:rsidR="00C40A87">
        <w:t>6</w:t>
      </w:r>
      <w:r w:rsidR="00CC6F84">
        <w:t>.</w:t>
      </w:r>
    </w:p>
    <w:p w14:paraId="01F76A58" w14:textId="77777777" w:rsidR="00426155" w:rsidRDefault="00426155" w:rsidP="00874B9E">
      <w:pPr>
        <w:ind w:left="567" w:hanging="567"/>
      </w:pPr>
    </w:p>
    <w:tbl>
      <w:tblPr>
        <w:tblStyle w:val="TableGrid"/>
        <w:tblW w:w="10343" w:type="dxa"/>
        <w:tblLook w:val="04A0" w:firstRow="1" w:lastRow="0" w:firstColumn="1" w:lastColumn="0" w:noHBand="0" w:noVBand="1"/>
        <w:tblCaption w:val="Norfolk &amp; Waveney Capital Plan Prioritisation"/>
        <w:tblDescription w:val="Table 1: System CDEL allocation prioritisation for organisations in Norfolk and Waveney, including JPUH, NNUH, QEH, NSFT and NCHC."/>
      </w:tblPr>
      <w:tblGrid>
        <w:gridCol w:w="4882"/>
        <w:gridCol w:w="884"/>
        <w:gridCol w:w="1017"/>
        <w:gridCol w:w="1017"/>
        <w:gridCol w:w="898"/>
        <w:gridCol w:w="1645"/>
      </w:tblGrid>
      <w:tr w:rsidR="00904557" w14:paraId="6E30E300" w14:textId="77777777" w:rsidTr="00874B9E">
        <w:trPr>
          <w:cantSplit/>
          <w:tblHeader/>
        </w:trPr>
        <w:tc>
          <w:tcPr>
            <w:tcW w:w="4882" w:type="dxa"/>
            <w:shd w:val="clear" w:color="auto" w:fill="E7E6E6" w:themeFill="background2"/>
          </w:tcPr>
          <w:p w14:paraId="032FC2C2" w14:textId="77777777" w:rsidR="00904557" w:rsidRPr="00763023" w:rsidRDefault="00904557" w:rsidP="00874B9E">
            <w:pPr>
              <w:ind w:left="567" w:hanging="567"/>
              <w:rPr>
                <w:b/>
                <w:bCs/>
              </w:rPr>
            </w:pPr>
            <w:r w:rsidRPr="00763023">
              <w:rPr>
                <w:b/>
                <w:bCs/>
              </w:rPr>
              <w:t>Central Programme Tit</w:t>
            </w:r>
            <w:r>
              <w:rPr>
                <w:b/>
                <w:bCs/>
              </w:rPr>
              <w:t>le</w:t>
            </w:r>
          </w:p>
        </w:tc>
        <w:tc>
          <w:tcPr>
            <w:tcW w:w="884" w:type="dxa"/>
            <w:shd w:val="clear" w:color="auto" w:fill="E7E6E6" w:themeFill="background2"/>
          </w:tcPr>
          <w:p w14:paraId="5A4F2CD8" w14:textId="77777777" w:rsidR="00904557" w:rsidRPr="001324A8" w:rsidRDefault="00904557" w:rsidP="00874B9E">
            <w:pPr>
              <w:ind w:left="567" w:hanging="567"/>
              <w:rPr>
                <w:b/>
                <w:bCs/>
              </w:rPr>
            </w:pPr>
            <w:r w:rsidRPr="001324A8">
              <w:rPr>
                <w:b/>
                <w:bCs/>
              </w:rPr>
              <w:t>JPUH</w:t>
            </w:r>
          </w:p>
        </w:tc>
        <w:tc>
          <w:tcPr>
            <w:tcW w:w="1017" w:type="dxa"/>
            <w:shd w:val="clear" w:color="auto" w:fill="E7E6E6" w:themeFill="background2"/>
          </w:tcPr>
          <w:p w14:paraId="2A78464B" w14:textId="77777777" w:rsidR="00904557" w:rsidRPr="001324A8" w:rsidRDefault="00904557" w:rsidP="00874B9E">
            <w:pPr>
              <w:ind w:left="567" w:hanging="567"/>
              <w:rPr>
                <w:b/>
                <w:bCs/>
              </w:rPr>
            </w:pPr>
            <w:r w:rsidRPr="001324A8">
              <w:rPr>
                <w:b/>
                <w:bCs/>
              </w:rPr>
              <w:t>NNUH</w:t>
            </w:r>
          </w:p>
        </w:tc>
        <w:tc>
          <w:tcPr>
            <w:tcW w:w="1017" w:type="dxa"/>
            <w:shd w:val="clear" w:color="auto" w:fill="E7E6E6" w:themeFill="background2"/>
          </w:tcPr>
          <w:p w14:paraId="632D8456" w14:textId="77777777" w:rsidR="00904557" w:rsidRPr="001324A8" w:rsidRDefault="00904557" w:rsidP="00874B9E">
            <w:pPr>
              <w:ind w:left="567" w:hanging="567"/>
              <w:rPr>
                <w:b/>
                <w:bCs/>
              </w:rPr>
            </w:pPr>
            <w:r w:rsidRPr="001324A8">
              <w:rPr>
                <w:b/>
                <w:bCs/>
              </w:rPr>
              <w:t>QEH</w:t>
            </w:r>
          </w:p>
        </w:tc>
        <w:tc>
          <w:tcPr>
            <w:tcW w:w="898" w:type="dxa"/>
            <w:shd w:val="clear" w:color="auto" w:fill="E7E6E6" w:themeFill="background2"/>
          </w:tcPr>
          <w:p w14:paraId="643AAFF5" w14:textId="77777777" w:rsidR="00904557" w:rsidRPr="001324A8" w:rsidRDefault="00904557" w:rsidP="00874B9E">
            <w:pPr>
              <w:ind w:left="567" w:hanging="567"/>
              <w:rPr>
                <w:b/>
                <w:bCs/>
              </w:rPr>
            </w:pPr>
            <w:r w:rsidRPr="001324A8">
              <w:rPr>
                <w:b/>
                <w:bCs/>
              </w:rPr>
              <w:t>NSFT</w:t>
            </w:r>
          </w:p>
        </w:tc>
        <w:tc>
          <w:tcPr>
            <w:tcW w:w="1645" w:type="dxa"/>
            <w:shd w:val="clear" w:color="auto" w:fill="E7E6E6" w:themeFill="background2"/>
          </w:tcPr>
          <w:p w14:paraId="3A7D263E" w14:textId="1A6CABD1" w:rsidR="00904557" w:rsidRPr="001324A8" w:rsidRDefault="00904557" w:rsidP="00874B9E">
            <w:pPr>
              <w:ind w:left="567" w:hanging="567"/>
              <w:rPr>
                <w:b/>
                <w:bCs/>
              </w:rPr>
            </w:pPr>
            <w:r w:rsidRPr="001324A8">
              <w:rPr>
                <w:b/>
                <w:bCs/>
              </w:rPr>
              <w:t>Tota</w:t>
            </w:r>
            <w:r w:rsidR="00874B9E">
              <w:rPr>
                <w:b/>
                <w:bCs/>
              </w:rPr>
              <w:t xml:space="preserve">l </w:t>
            </w:r>
            <w:r w:rsidR="00937FEE">
              <w:rPr>
                <w:b/>
                <w:bCs/>
              </w:rPr>
              <w:t>Funds</w:t>
            </w:r>
          </w:p>
        </w:tc>
      </w:tr>
      <w:tr w:rsidR="00904557" w14:paraId="3F178BB5" w14:textId="77777777" w:rsidTr="00874B9E">
        <w:tc>
          <w:tcPr>
            <w:tcW w:w="4882" w:type="dxa"/>
          </w:tcPr>
          <w:p w14:paraId="648165F8" w14:textId="77777777" w:rsidR="00904557" w:rsidRDefault="00904557" w:rsidP="00874B9E">
            <w:pPr>
              <w:ind w:left="567" w:hanging="567"/>
            </w:pPr>
            <w:r>
              <w:t>National Hospitals Programme</w:t>
            </w:r>
          </w:p>
        </w:tc>
        <w:tc>
          <w:tcPr>
            <w:tcW w:w="884" w:type="dxa"/>
          </w:tcPr>
          <w:p w14:paraId="5331B562" w14:textId="0AAC3F05" w:rsidR="00904557" w:rsidRDefault="00904557" w:rsidP="00874B9E">
            <w:pPr>
              <w:ind w:left="567" w:hanging="567"/>
              <w:jc w:val="both"/>
            </w:pPr>
            <w:r>
              <w:t>£</w:t>
            </w:r>
            <w:r w:rsidR="001D536A">
              <w:t>14.9</w:t>
            </w:r>
          </w:p>
        </w:tc>
        <w:tc>
          <w:tcPr>
            <w:tcW w:w="1017" w:type="dxa"/>
          </w:tcPr>
          <w:p w14:paraId="350845B9" w14:textId="77777777" w:rsidR="00904557" w:rsidRDefault="00904557" w:rsidP="00874B9E">
            <w:pPr>
              <w:ind w:left="567" w:hanging="567"/>
              <w:jc w:val="both"/>
            </w:pPr>
            <w:r>
              <w:t>£0.0</w:t>
            </w:r>
          </w:p>
        </w:tc>
        <w:tc>
          <w:tcPr>
            <w:tcW w:w="1017" w:type="dxa"/>
          </w:tcPr>
          <w:p w14:paraId="19678ADF" w14:textId="6173C629" w:rsidR="00904557" w:rsidRDefault="00904557" w:rsidP="00874B9E">
            <w:pPr>
              <w:ind w:left="567" w:hanging="567"/>
              <w:jc w:val="both"/>
            </w:pPr>
            <w:r>
              <w:t>£</w:t>
            </w:r>
            <w:r w:rsidR="001D536A">
              <w:t>66.7</w:t>
            </w:r>
            <w:r>
              <w:t>m</w:t>
            </w:r>
          </w:p>
        </w:tc>
        <w:tc>
          <w:tcPr>
            <w:tcW w:w="898" w:type="dxa"/>
          </w:tcPr>
          <w:p w14:paraId="34475D7C" w14:textId="77777777" w:rsidR="00904557" w:rsidRDefault="00904557" w:rsidP="00874B9E">
            <w:pPr>
              <w:ind w:left="567" w:hanging="567"/>
              <w:jc w:val="both"/>
            </w:pPr>
            <w:r>
              <w:t>£0.0</w:t>
            </w:r>
          </w:p>
        </w:tc>
        <w:tc>
          <w:tcPr>
            <w:tcW w:w="1645" w:type="dxa"/>
          </w:tcPr>
          <w:p w14:paraId="30DA3B09" w14:textId="0A989B94" w:rsidR="00904557" w:rsidRDefault="00904557" w:rsidP="00874B9E">
            <w:pPr>
              <w:ind w:left="567" w:hanging="567"/>
              <w:jc w:val="both"/>
            </w:pPr>
            <w:r w:rsidRPr="00101C30">
              <w:t>£</w:t>
            </w:r>
            <w:r w:rsidR="005867CC">
              <w:t xml:space="preserve"> </w:t>
            </w:r>
            <w:r w:rsidR="006B1D14">
              <w:t>81</w:t>
            </w:r>
            <w:r w:rsidRPr="00101C30">
              <w:t>.</w:t>
            </w:r>
            <w:r w:rsidR="006B1D14">
              <w:t>6</w:t>
            </w:r>
            <w:r w:rsidRPr="00101C30">
              <w:t>m</w:t>
            </w:r>
          </w:p>
        </w:tc>
      </w:tr>
      <w:tr w:rsidR="00904557" w14:paraId="309825B2" w14:textId="77777777" w:rsidTr="00874B9E">
        <w:tc>
          <w:tcPr>
            <w:tcW w:w="4882" w:type="dxa"/>
          </w:tcPr>
          <w:p w14:paraId="05576484" w14:textId="0A3A00D8" w:rsidR="00904557" w:rsidRDefault="009B2096" w:rsidP="00874B9E">
            <w:pPr>
              <w:ind w:left="567" w:hanging="567"/>
            </w:pPr>
            <w:r>
              <w:t>Digital/EPR</w:t>
            </w:r>
          </w:p>
        </w:tc>
        <w:tc>
          <w:tcPr>
            <w:tcW w:w="884" w:type="dxa"/>
          </w:tcPr>
          <w:p w14:paraId="04B7D38E" w14:textId="44889153" w:rsidR="00904557" w:rsidRDefault="00904557" w:rsidP="00874B9E">
            <w:pPr>
              <w:ind w:left="567" w:hanging="567"/>
              <w:jc w:val="both"/>
            </w:pPr>
            <w:r>
              <w:t>£</w:t>
            </w:r>
            <w:r w:rsidR="0039040C">
              <w:t>6.3</w:t>
            </w:r>
            <w:r>
              <w:t>m</w:t>
            </w:r>
          </w:p>
        </w:tc>
        <w:tc>
          <w:tcPr>
            <w:tcW w:w="1017" w:type="dxa"/>
          </w:tcPr>
          <w:p w14:paraId="1B3B9986" w14:textId="5ECEB5AD" w:rsidR="00904557" w:rsidRDefault="00904557" w:rsidP="00874B9E">
            <w:pPr>
              <w:ind w:left="567" w:hanging="567"/>
              <w:jc w:val="both"/>
            </w:pPr>
            <w:r>
              <w:t>£</w:t>
            </w:r>
            <w:r w:rsidR="0039040C">
              <w:t>14.4</w:t>
            </w:r>
            <w:r>
              <w:t>m</w:t>
            </w:r>
          </w:p>
        </w:tc>
        <w:tc>
          <w:tcPr>
            <w:tcW w:w="1017" w:type="dxa"/>
          </w:tcPr>
          <w:p w14:paraId="587D603A" w14:textId="6C4A43A6" w:rsidR="00904557" w:rsidRDefault="00904557" w:rsidP="00874B9E">
            <w:pPr>
              <w:ind w:left="567" w:hanging="567"/>
              <w:jc w:val="both"/>
            </w:pPr>
            <w:r>
              <w:t>£</w:t>
            </w:r>
            <w:r w:rsidR="0039040C">
              <w:t>6.1</w:t>
            </w:r>
            <w:r>
              <w:t>m</w:t>
            </w:r>
          </w:p>
        </w:tc>
        <w:tc>
          <w:tcPr>
            <w:tcW w:w="898" w:type="dxa"/>
          </w:tcPr>
          <w:p w14:paraId="5CE173E6" w14:textId="5E4B3988" w:rsidR="00904557" w:rsidRDefault="00904557" w:rsidP="00874B9E">
            <w:pPr>
              <w:ind w:left="567" w:hanging="567"/>
              <w:jc w:val="both"/>
            </w:pPr>
            <w:r>
              <w:t>£0.</w:t>
            </w:r>
            <w:r w:rsidR="0039040C">
              <w:t>9</w:t>
            </w:r>
            <w:r w:rsidR="00E014A9">
              <w:t>m</w:t>
            </w:r>
          </w:p>
        </w:tc>
        <w:tc>
          <w:tcPr>
            <w:tcW w:w="1645" w:type="dxa"/>
          </w:tcPr>
          <w:p w14:paraId="50282ECC" w14:textId="53DAC3DB" w:rsidR="00904557" w:rsidRDefault="00904557" w:rsidP="00874B9E">
            <w:pPr>
              <w:ind w:left="567" w:hanging="567"/>
              <w:jc w:val="both"/>
            </w:pPr>
            <w:r>
              <w:t>£</w:t>
            </w:r>
            <w:r w:rsidR="005867CC">
              <w:t xml:space="preserve"> </w:t>
            </w:r>
            <w:r w:rsidR="001D536A">
              <w:t>27.7</w:t>
            </w:r>
            <w:r>
              <w:t>m</w:t>
            </w:r>
          </w:p>
        </w:tc>
      </w:tr>
      <w:tr w:rsidR="00904557" w14:paraId="5D0D59F9" w14:textId="77777777" w:rsidTr="00874B9E">
        <w:tc>
          <w:tcPr>
            <w:tcW w:w="4882" w:type="dxa"/>
          </w:tcPr>
          <w:p w14:paraId="57EAF27B" w14:textId="3F14ECAB" w:rsidR="00904557" w:rsidRDefault="00904557" w:rsidP="00874B9E">
            <w:pPr>
              <w:ind w:left="567" w:hanging="567"/>
            </w:pPr>
            <w:r>
              <w:t xml:space="preserve">Diagnostic </w:t>
            </w:r>
            <w:r w:rsidR="009B2096">
              <w:t>(</w:t>
            </w:r>
            <w:r w:rsidR="008E429C">
              <w:t>s</w:t>
            </w:r>
            <w:r w:rsidR="009B2096">
              <w:t xml:space="preserve">troke </w:t>
            </w:r>
            <w:r w:rsidR="008E429C" w:rsidRPr="008E429C">
              <w:t>thrombectomy</w:t>
            </w:r>
            <w:r w:rsidR="008E429C">
              <w:t xml:space="preserve"> equip.</w:t>
            </w:r>
            <w:r w:rsidR="009B2096">
              <w:t>)</w:t>
            </w:r>
          </w:p>
        </w:tc>
        <w:tc>
          <w:tcPr>
            <w:tcW w:w="884" w:type="dxa"/>
          </w:tcPr>
          <w:p w14:paraId="6B654A33" w14:textId="070EF946" w:rsidR="00904557" w:rsidRDefault="00904557" w:rsidP="00874B9E">
            <w:pPr>
              <w:ind w:left="567" w:hanging="567"/>
              <w:jc w:val="both"/>
            </w:pPr>
            <w:r>
              <w:t>£</w:t>
            </w:r>
            <w:r w:rsidR="006B1D14">
              <w:t>0.0</w:t>
            </w:r>
            <w:r>
              <w:t>m</w:t>
            </w:r>
          </w:p>
        </w:tc>
        <w:tc>
          <w:tcPr>
            <w:tcW w:w="1017" w:type="dxa"/>
          </w:tcPr>
          <w:p w14:paraId="27DC677D" w14:textId="6B025FEC" w:rsidR="00904557" w:rsidRDefault="00904557" w:rsidP="00874B9E">
            <w:pPr>
              <w:ind w:left="567" w:hanging="567"/>
              <w:jc w:val="both"/>
            </w:pPr>
            <w:r>
              <w:t>£</w:t>
            </w:r>
            <w:r w:rsidR="0039040C">
              <w:t>3.7m</w:t>
            </w:r>
          </w:p>
        </w:tc>
        <w:tc>
          <w:tcPr>
            <w:tcW w:w="1017" w:type="dxa"/>
          </w:tcPr>
          <w:p w14:paraId="4D7ADBAF" w14:textId="77777777" w:rsidR="00904557" w:rsidRDefault="00904557" w:rsidP="00874B9E">
            <w:pPr>
              <w:ind w:left="567" w:hanging="567"/>
              <w:jc w:val="both"/>
            </w:pPr>
            <w:r>
              <w:t>£0.0</w:t>
            </w:r>
          </w:p>
        </w:tc>
        <w:tc>
          <w:tcPr>
            <w:tcW w:w="898" w:type="dxa"/>
          </w:tcPr>
          <w:p w14:paraId="7D4AA808" w14:textId="77777777" w:rsidR="00904557" w:rsidRDefault="00904557" w:rsidP="00874B9E">
            <w:pPr>
              <w:ind w:left="567" w:hanging="567"/>
              <w:jc w:val="both"/>
            </w:pPr>
            <w:r>
              <w:t>£0.0</w:t>
            </w:r>
          </w:p>
        </w:tc>
        <w:tc>
          <w:tcPr>
            <w:tcW w:w="1645" w:type="dxa"/>
          </w:tcPr>
          <w:p w14:paraId="341D247B" w14:textId="74AF3F1E" w:rsidR="00904557" w:rsidRDefault="00874B9E" w:rsidP="00874B9E">
            <w:pPr>
              <w:ind w:left="567" w:hanging="567"/>
              <w:jc w:val="both"/>
            </w:pPr>
            <w:r>
              <w:t xml:space="preserve">  </w:t>
            </w:r>
            <w:r w:rsidR="00904557">
              <w:t>£</w:t>
            </w:r>
            <w:r w:rsidR="005867CC">
              <w:t xml:space="preserve"> </w:t>
            </w:r>
            <w:r w:rsidR="00E014A9">
              <w:t>3</w:t>
            </w:r>
            <w:r w:rsidR="00904557">
              <w:t>.</w:t>
            </w:r>
            <w:r w:rsidR="00E014A9">
              <w:t>7</w:t>
            </w:r>
            <w:r w:rsidR="00904557">
              <w:t>m</w:t>
            </w:r>
          </w:p>
        </w:tc>
      </w:tr>
      <w:tr w:rsidR="00904557" w14:paraId="30218550" w14:textId="77777777" w:rsidTr="00874B9E">
        <w:tc>
          <w:tcPr>
            <w:tcW w:w="4882" w:type="dxa"/>
          </w:tcPr>
          <w:p w14:paraId="5ACF0767" w14:textId="77777777" w:rsidR="00904557" w:rsidRPr="00763023" w:rsidRDefault="00904557" w:rsidP="00874B9E">
            <w:pPr>
              <w:ind w:left="567" w:hanging="567"/>
              <w:rPr>
                <w:b/>
                <w:bCs/>
              </w:rPr>
            </w:pPr>
            <w:r w:rsidRPr="00763023">
              <w:rPr>
                <w:b/>
                <w:bCs/>
              </w:rPr>
              <w:t xml:space="preserve">Central </w:t>
            </w:r>
            <w:r>
              <w:rPr>
                <w:b/>
                <w:bCs/>
              </w:rPr>
              <w:t>P</w:t>
            </w:r>
            <w:r w:rsidRPr="00763023">
              <w:rPr>
                <w:b/>
                <w:bCs/>
              </w:rPr>
              <w:t>rogramme Total</w:t>
            </w:r>
          </w:p>
        </w:tc>
        <w:tc>
          <w:tcPr>
            <w:tcW w:w="884" w:type="dxa"/>
          </w:tcPr>
          <w:p w14:paraId="535BD142" w14:textId="77777777" w:rsidR="00904557" w:rsidRDefault="00904557" w:rsidP="00874B9E">
            <w:pPr>
              <w:ind w:left="567" w:hanging="567"/>
              <w:jc w:val="both"/>
            </w:pPr>
          </w:p>
        </w:tc>
        <w:tc>
          <w:tcPr>
            <w:tcW w:w="1017" w:type="dxa"/>
          </w:tcPr>
          <w:p w14:paraId="0477BED3" w14:textId="77777777" w:rsidR="00904557" w:rsidRDefault="00904557" w:rsidP="00874B9E">
            <w:pPr>
              <w:ind w:left="567" w:hanging="567"/>
              <w:jc w:val="both"/>
            </w:pPr>
          </w:p>
        </w:tc>
        <w:tc>
          <w:tcPr>
            <w:tcW w:w="1017" w:type="dxa"/>
          </w:tcPr>
          <w:p w14:paraId="00E06312" w14:textId="77777777" w:rsidR="00904557" w:rsidRDefault="00904557" w:rsidP="00874B9E">
            <w:pPr>
              <w:ind w:left="567" w:hanging="567"/>
              <w:jc w:val="both"/>
            </w:pPr>
          </w:p>
        </w:tc>
        <w:tc>
          <w:tcPr>
            <w:tcW w:w="898" w:type="dxa"/>
          </w:tcPr>
          <w:p w14:paraId="3B4568C7" w14:textId="77777777" w:rsidR="00904557" w:rsidRDefault="00904557" w:rsidP="00874B9E">
            <w:pPr>
              <w:ind w:left="567" w:hanging="567"/>
              <w:jc w:val="both"/>
            </w:pPr>
          </w:p>
        </w:tc>
        <w:tc>
          <w:tcPr>
            <w:tcW w:w="1645" w:type="dxa"/>
            <w:tcBorders>
              <w:top w:val="single" w:sz="12" w:space="0" w:color="auto"/>
              <w:bottom w:val="single" w:sz="12" w:space="0" w:color="auto"/>
            </w:tcBorders>
          </w:tcPr>
          <w:p w14:paraId="70D17FD2" w14:textId="3C57EDB2" w:rsidR="00904557" w:rsidRDefault="00904557" w:rsidP="00874B9E">
            <w:pPr>
              <w:ind w:left="567" w:hanging="567"/>
              <w:jc w:val="both"/>
            </w:pPr>
            <w:r>
              <w:t>£</w:t>
            </w:r>
            <w:r w:rsidR="00E014A9">
              <w:t>113.</w:t>
            </w:r>
            <w:r w:rsidR="005867CC">
              <w:t>0</w:t>
            </w:r>
            <w:r>
              <w:t>m</w:t>
            </w:r>
          </w:p>
        </w:tc>
      </w:tr>
    </w:tbl>
    <w:p w14:paraId="5BF3098D" w14:textId="77777777" w:rsidR="00CC6F84" w:rsidRDefault="00CC6F84" w:rsidP="00874B9E">
      <w:pPr>
        <w:ind w:left="567" w:hanging="567"/>
      </w:pPr>
    </w:p>
    <w:p w14:paraId="4DAE447D" w14:textId="31865371" w:rsidR="00CC6F84" w:rsidRDefault="00CC6F84" w:rsidP="00874B9E">
      <w:pPr>
        <w:pStyle w:val="ListParagraph"/>
        <w:numPr>
          <w:ilvl w:val="1"/>
          <w:numId w:val="29"/>
        </w:numPr>
        <w:ind w:left="567" w:hanging="567"/>
      </w:pPr>
      <w:r>
        <w:t>Once agreed between organisations and the specific national programme team N&amp;W ICB supports the delivery but doesn’t have any ability to redistribute funding to other priorities.  The review and monitoring of these programmes at system level is undertaken at the SCB.</w:t>
      </w:r>
    </w:p>
    <w:p w14:paraId="7FA5333C" w14:textId="77777777" w:rsidR="00817688" w:rsidRDefault="00817688" w:rsidP="00874B9E">
      <w:pPr>
        <w:ind w:left="567" w:hanging="567"/>
      </w:pPr>
    </w:p>
    <w:p w14:paraId="3F29E0D8" w14:textId="1100EB2B" w:rsidR="00817688" w:rsidRDefault="009F4FEE" w:rsidP="00874B9E">
      <w:pPr>
        <w:pStyle w:val="ListParagraph"/>
        <w:numPr>
          <w:ilvl w:val="1"/>
          <w:numId w:val="29"/>
        </w:numPr>
        <w:ind w:left="567" w:hanging="567"/>
      </w:pPr>
      <w:r w:rsidRPr="00B7791E">
        <w:t xml:space="preserve">The </w:t>
      </w:r>
      <w:r w:rsidR="00BA7151" w:rsidRPr="00B7791E">
        <w:t>highest</w:t>
      </w:r>
      <w:r w:rsidR="00817688">
        <w:t xml:space="preserve"> profile of these central programmes </w:t>
      </w:r>
      <w:r w:rsidRPr="00B7791E">
        <w:t>is the New Hospitals Building Programme</w:t>
      </w:r>
      <w:r w:rsidR="00DE1099">
        <w:t xml:space="preserve"> with </w:t>
      </w:r>
      <w:r w:rsidRPr="00B7791E">
        <w:t xml:space="preserve">James Paget Hospital </w:t>
      </w:r>
      <w:r w:rsidR="00817688">
        <w:t xml:space="preserve">&amp; </w:t>
      </w:r>
      <w:r>
        <w:t xml:space="preserve">Queen Elizabeth Hospitals </w:t>
      </w:r>
      <w:r w:rsidR="00DE1099">
        <w:t>remaining in the programme</w:t>
      </w:r>
      <w:r w:rsidR="006E2F5D">
        <w:t xml:space="preserve"> post the Labour government review of the NHP.</w:t>
      </w:r>
    </w:p>
    <w:p w14:paraId="7352D8FB" w14:textId="77777777" w:rsidR="00312A2C" w:rsidRDefault="00312A2C" w:rsidP="00874B9E">
      <w:pPr>
        <w:ind w:left="567" w:hanging="567"/>
      </w:pPr>
    </w:p>
    <w:p w14:paraId="48E936DB" w14:textId="04AC1C58" w:rsidR="00DB03D1" w:rsidRDefault="0038476B" w:rsidP="00874B9E">
      <w:pPr>
        <w:pStyle w:val="ListParagraph"/>
        <w:numPr>
          <w:ilvl w:val="1"/>
          <w:numId w:val="29"/>
        </w:numPr>
        <w:ind w:left="567" w:hanging="567"/>
      </w:pPr>
      <w:r>
        <w:t xml:space="preserve">The </w:t>
      </w:r>
      <w:r w:rsidR="00925F35">
        <w:t xml:space="preserve">Digital </w:t>
      </w:r>
      <w:r w:rsidR="00C533D3">
        <w:t xml:space="preserve">funding across the three acute hospitals is </w:t>
      </w:r>
      <w:r w:rsidR="00E77978">
        <w:t>primarily</w:t>
      </w:r>
      <w:r w:rsidR="00C533D3">
        <w:t xml:space="preserve"> associated with </w:t>
      </w:r>
      <w:r w:rsidR="00C533D3" w:rsidRPr="00C533D3">
        <w:t xml:space="preserve">the acute Electronic Programme Record </w:t>
      </w:r>
      <w:r w:rsidR="00C533D3">
        <w:t>(EPR),</w:t>
      </w:r>
      <w:r w:rsidR="00E77978">
        <w:t xml:space="preserve"> which </w:t>
      </w:r>
      <w:r w:rsidR="00C533D3" w:rsidRPr="00C533D3">
        <w:t>has been developed across acute organisations</w:t>
      </w:r>
      <w:r w:rsidR="00C533D3">
        <w:t xml:space="preserve"> as an integrated </w:t>
      </w:r>
      <w:r w:rsidR="00E77978">
        <w:t xml:space="preserve">patient records solution. </w:t>
      </w:r>
      <w:r w:rsidR="00DB03D1" w:rsidRPr="00DB03D1">
        <w:t>EPR will enhance patient care by empowering clinicians, providing them with the right information at the right time. It will enable integration of acute services across the three trusts and improve the recruitment and retention of skilled healthcare professionals.</w:t>
      </w:r>
    </w:p>
    <w:p w14:paraId="574B6A04" w14:textId="77777777" w:rsidR="007739C7" w:rsidRPr="00A61C52" w:rsidRDefault="007739C7" w:rsidP="00CC6F84">
      <w:pPr>
        <w:ind w:left="709" w:hanging="567"/>
      </w:pPr>
    </w:p>
    <w:p w14:paraId="22460D00" w14:textId="77777777" w:rsidR="00327464" w:rsidRDefault="00327464" w:rsidP="000058F0">
      <w:pPr>
        <w:ind w:left="360"/>
        <w:jc w:val="both"/>
        <w:rPr>
          <w:color w:val="0000FF"/>
        </w:rPr>
      </w:pPr>
    </w:p>
    <w:p w14:paraId="2CFCFD4B" w14:textId="77777777" w:rsidR="004F49A2" w:rsidRDefault="004F49A2" w:rsidP="000058F0">
      <w:pPr>
        <w:ind w:left="360"/>
        <w:jc w:val="both"/>
        <w:rPr>
          <w:color w:val="0000FF"/>
        </w:rPr>
      </w:pPr>
    </w:p>
    <w:p w14:paraId="080860B7" w14:textId="77777777" w:rsidR="00874B9E" w:rsidRDefault="00874B9E" w:rsidP="000058F0">
      <w:pPr>
        <w:ind w:left="360"/>
        <w:jc w:val="both"/>
        <w:rPr>
          <w:color w:val="0000FF"/>
        </w:rPr>
      </w:pPr>
    </w:p>
    <w:p w14:paraId="0B2B5EAA" w14:textId="77777777" w:rsidR="00874B9E" w:rsidRDefault="00874B9E" w:rsidP="000058F0">
      <w:pPr>
        <w:ind w:left="360"/>
        <w:jc w:val="both"/>
        <w:rPr>
          <w:color w:val="0000FF"/>
        </w:rPr>
      </w:pPr>
    </w:p>
    <w:p w14:paraId="0E3774EC" w14:textId="77777777" w:rsidR="00874B9E" w:rsidRDefault="00874B9E" w:rsidP="000058F0">
      <w:pPr>
        <w:ind w:left="360"/>
        <w:jc w:val="both"/>
        <w:rPr>
          <w:color w:val="0000FF"/>
        </w:rPr>
      </w:pPr>
    </w:p>
    <w:p w14:paraId="42847E35" w14:textId="77777777" w:rsidR="00874B9E" w:rsidRDefault="00874B9E" w:rsidP="000058F0">
      <w:pPr>
        <w:ind w:left="360"/>
        <w:jc w:val="both"/>
        <w:rPr>
          <w:color w:val="0000FF"/>
        </w:rPr>
      </w:pPr>
    </w:p>
    <w:p w14:paraId="121B41E5" w14:textId="77777777" w:rsidR="00874B9E" w:rsidRDefault="00874B9E" w:rsidP="000058F0">
      <w:pPr>
        <w:ind w:left="360"/>
        <w:jc w:val="both"/>
        <w:rPr>
          <w:color w:val="0000FF"/>
        </w:rPr>
      </w:pPr>
    </w:p>
    <w:p w14:paraId="4E71C98C" w14:textId="77777777" w:rsidR="00874B9E" w:rsidRDefault="00874B9E" w:rsidP="000058F0">
      <w:pPr>
        <w:ind w:left="360"/>
        <w:jc w:val="both"/>
        <w:rPr>
          <w:color w:val="0000FF"/>
        </w:rPr>
      </w:pPr>
    </w:p>
    <w:p w14:paraId="0BF03657" w14:textId="77777777" w:rsidR="00874B9E" w:rsidRDefault="00874B9E" w:rsidP="000058F0">
      <w:pPr>
        <w:ind w:left="360"/>
        <w:jc w:val="both"/>
        <w:rPr>
          <w:color w:val="0000FF"/>
        </w:rPr>
      </w:pPr>
    </w:p>
    <w:p w14:paraId="480F795E" w14:textId="77777777" w:rsidR="00874B9E" w:rsidRDefault="00874B9E" w:rsidP="000058F0">
      <w:pPr>
        <w:ind w:left="360"/>
        <w:jc w:val="both"/>
        <w:rPr>
          <w:color w:val="0000FF"/>
        </w:rPr>
      </w:pPr>
    </w:p>
    <w:p w14:paraId="3C5ABF4A" w14:textId="77777777" w:rsidR="00874B9E" w:rsidRDefault="00874B9E" w:rsidP="000058F0">
      <w:pPr>
        <w:ind w:left="360"/>
        <w:jc w:val="both"/>
        <w:rPr>
          <w:color w:val="0000FF"/>
        </w:rPr>
      </w:pPr>
    </w:p>
    <w:p w14:paraId="7C5FA320" w14:textId="77777777" w:rsidR="004F49A2" w:rsidRPr="00FD758F" w:rsidRDefault="004F49A2" w:rsidP="000058F0">
      <w:pPr>
        <w:ind w:left="360"/>
        <w:jc w:val="both"/>
        <w:rPr>
          <w:color w:val="0000FF"/>
        </w:rPr>
      </w:pPr>
    </w:p>
    <w:p w14:paraId="6CA8F679" w14:textId="77777777" w:rsidR="00101C30" w:rsidRPr="00AB355B" w:rsidRDefault="00101C30" w:rsidP="00101C30">
      <w:pPr>
        <w:ind w:left="284"/>
        <w:rPr>
          <w:b/>
          <w:bCs/>
        </w:rPr>
      </w:pPr>
      <w:r w:rsidRPr="00AB355B">
        <w:rPr>
          <w:b/>
          <w:bCs/>
        </w:rPr>
        <w:t>Officer Contact</w:t>
      </w:r>
    </w:p>
    <w:p w14:paraId="29047E5D" w14:textId="77777777" w:rsidR="00101C30" w:rsidRDefault="00101C30" w:rsidP="00101C30">
      <w:pPr>
        <w:spacing w:after="120"/>
        <w:ind w:left="284"/>
        <w:rPr>
          <w:rFonts w:cs="Arial"/>
        </w:rPr>
      </w:pPr>
      <w:r w:rsidRPr="00BD709C">
        <w:rPr>
          <w:rFonts w:cs="Arial"/>
        </w:rPr>
        <w:t xml:space="preserve">If you have any questions about matters contained in this </w:t>
      </w:r>
      <w:proofErr w:type="gramStart"/>
      <w:r w:rsidRPr="00BD709C">
        <w:rPr>
          <w:rFonts w:cs="Arial"/>
        </w:rPr>
        <w:t>paper</w:t>
      </w:r>
      <w:proofErr w:type="gramEnd"/>
      <w:r w:rsidRPr="00BD709C">
        <w:rPr>
          <w:rFonts w:cs="Arial"/>
        </w:rPr>
        <w:t xml:space="preserve"> please get in touch with:</w:t>
      </w:r>
    </w:p>
    <w:p w14:paraId="2C7079BF" w14:textId="44F7A8A7" w:rsidR="00101C30" w:rsidRPr="00152BFA" w:rsidRDefault="00101C30" w:rsidP="00101C30">
      <w:pPr>
        <w:rPr>
          <w:rFonts w:ascii="Calibri" w:hAnsi="Calibri"/>
          <w:sz w:val="22"/>
          <w:szCs w:val="22"/>
        </w:rPr>
      </w:pPr>
      <w:r>
        <w:t xml:space="preserve">    Name: </w:t>
      </w:r>
      <w:r w:rsidRPr="00101C30">
        <w:rPr>
          <w:rFonts w:cs="Arial"/>
        </w:rPr>
        <w:t>Russell Pearson</w:t>
      </w:r>
      <w:r w:rsidRPr="0024381E">
        <w:tab/>
      </w:r>
      <w:r>
        <w:t xml:space="preserve">      </w:t>
      </w:r>
      <w:bookmarkStart w:id="4" w:name="_Hlk196731756"/>
      <w:r>
        <w:t xml:space="preserve">Tel:                             </w:t>
      </w:r>
      <w:r w:rsidR="00CC6F84">
        <w:t xml:space="preserve">    </w:t>
      </w:r>
      <w:bookmarkEnd w:id="4"/>
      <w:r>
        <w:t xml:space="preserve">Email: </w:t>
      </w:r>
      <w:hyperlink r:id="rId11" w:history="1">
        <w:r w:rsidRPr="00265621">
          <w:rPr>
            <w:rStyle w:val="Hyperlink"/>
          </w:rPr>
          <w:t>Russell.Pearson1@nhs.net</w:t>
        </w:r>
      </w:hyperlink>
    </w:p>
    <w:p w14:paraId="15AD26D0" w14:textId="6BA1A78E" w:rsidR="00AB355B" w:rsidRPr="00101C30" w:rsidRDefault="00101C30" w:rsidP="00101C30">
      <w:r>
        <w:t xml:space="preserve">    Name: </w:t>
      </w:r>
      <w:r w:rsidRPr="00101C30">
        <w:rPr>
          <w:rFonts w:cs="Arial"/>
        </w:rPr>
        <w:t>Steven Course</w:t>
      </w:r>
      <w:r w:rsidRPr="0024381E">
        <w:tab/>
      </w:r>
      <w:r>
        <w:t xml:space="preserve">      Tel:                                 Email: </w:t>
      </w:r>
      <w:hyperlink r:id="rId12" w:history="1">
        <w:r w:rsidRPr="00265621">
          <w:rPr>
            <w:rStyle w:val="Hyperlink"/>
          </w:rPr>
          <w:t>S.Course@nhs.net</w:t>
        </w:r>
      </w:hyperlink>
      <w:r>
        <w:t xml:space="preserve"> </w:t>
      </w:r>
    </w:p>
    <w:p w14:paraId="255D8DE0" w14:textId="095F5A4A" w:rsidR="00144777" w:rsidRPr="00144777" w:rsidRDefault="009650B5" w:rsidP="00DF1CBD">
      <w:pPr>
        <w:rPr>
          <w:rFonts w:cs="Arial"/>
          <w:sz w:val="16"/>
          <w:szCs w:val="16"/>
        </w:rPr>
      </w:pPr>
      <w:bookmarkStart w:id="5" w:name="_Hlk65840082"/>
      <w:r>
        <w:rPr>
          <w:noProof/>
        </w:rPr>
        <w:drawing>
          <wp:anchor distT="0" distB="0" distL="114300" distR="114300" simplePos="0" relativeHeight="251658240" behindDoc="1" locked="0" layoutInCell="1" allowOverlap="1" wp14:anchorId="70B4CD99" wp14:editId="609FDE4F">
            <wp:simplePos x="0" y="0"/>
            <wp:positionH relativeFrom="column">
              <wp:posOffset>179177</wp:posOffset>
            </wp:positionH>
            <wp:positionV relativeFrom="paragraph">
              <wp:posOffset>5105</wp:posOffset>
            </wp:positionV>
            <wp:extent cx="1505904" cy="831272"/>
            <wp:effectExtent l="0" t="0" r="0" b="6985"/>
            <wp:wrapTight wrapText="bothSides">
              <wp:wrapPolygon edited="0">
                <wp:start x="0" y="0"/>
                <wp:lineTo x="0" y="21286"/>
                <wp:lineTo x="21318" y="21286"/>
                <wp:lineTo x="21318" y="0"/>
                <wp:lineTo x="0" y="0"/>
              </wp:wrapPolygon>
            </wp:wrapTight>
            <wp:docPr id="3" name="Picture 3" descr="Intran Logo&#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ntran Logo&#10;&#10;"/>
                    <pic:cNvPicPr/>
                  </pic:nvPicPr>
                  <pic:blipFill rotWithShape="1">
                    <a:blip r:embed="rId13">
                      <a:extLst>
                        <a:ext uri="{28A0092B-C50C-407E-A947-70E740481C1C}">
                          <a14:useLocalDpi xmlns:a14="http://schemas.microsoft.com/office/drawing/2010/main" val="0"/>
                        </a:ext>
                      </a:extLst>
                    </a:blip>
                    <a:srcRect l="23221" t="19183" r="28005" b="23277"/>
                    <a:stretch/>
                  </pic:blipFill>
                  <pic:spPr bwMode="auto">
                    <a:xfrm>
                      <a:off x="0" y="0"/>
                      <a:ext cx="1505904" cy="83127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C49645B" w14:textId="78862D7A" w:rsidR="000F6889" w:rsidRDefault="00144777" w:rsidP="009650B5">
      <w:pPr>
        <w:ind w:left="2977" w:hanging="2693"/>
      </w:pPr>
      <w:r>
        <w:rPr>
          <w:rFonts w:cs="Arial"/>
        </w:rPr>
        <w:t xml:space="preserve">  </w:t>
      </w:r>
      <w:r w:rsidR="009650B5">
        <w:rPr>
          <w:rFonts w:cs="Arial"/>
        </w:rPr>
        <w:t xml:space="preserve"> If you need this report in large print, audio, Braille, alternative format or in a different language please contact 0344 800 8020 or 0344 800 8011 (textphone) and we will do our best to help.</w:t>
      </w:r>
    </w:p>
    <w:bookmarkEnd w:id="5"/>
    <w:p w14:paraId="0551E7CE" w14:textId="293EF41A" w:rsidR="000F6889" w:rsidRPr="000F6889" w:rsidRDefault="000F6889" w:rsidP="000F6889"/>
    <w:sectPr w:rsidR="000F6889" w:rsidRPr="000F6889" w:rsidSect="00763023">
      <w:headerReference w:type="even" r:id="rId14"/>
      <w:headerReference w:type="default" r:id="rId15"/>
      <w:footerReference w:type="even" r:id="rId16"/>
      <w:footerReference w:type="default" r:id="rId17"/>
      <w:headerReference w:type="first" r:id="rId18"/>
      <w:footerReference w:type="first" r:id="rId19"/>
      <w:type w:val="continuous"/>
      <w:pgSz w:w="11906" w:h="16838"/>
      <w:pgMar w:top="709" w:right="707" w:bottom="0" w:left="709" w:header="426" w:footer="1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15AE18" w14:textId="77777777" w:rsidR="00654192" w:rsidRDefault="00654192">
      <w:r>
        <w:separator/>
      </w:r>
    </w:p>
  </w:endnote>
  <w:endnote w:type="continuationSeparator" w:id="0">
    <w:p w14:paraId="2C357F9B" w14:textId="77777777" w:rsidR="00654192" w:rsidRDefault="00654192">
      <w:r>
        <w:continuationSeparator/>
      </w:r>
    </w:p>
  </w:endnote>
  <w:endnote w:type="continuationNotice" w:id="1">
    <w:p w14:paraId="440CAAF7" w14:textId="77777777" w:rsidR="00654192" w:rsidRDefault="006541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Helvetica 55 Roman">
    <w:altName w:val="Arial"/>
    <w:panose1 w:val="00000000000000000000"/>
    <w:charset w:val="00"/>
    <w:family w:val="roman"/>
    <w:notTrueType/>
    <w:pitch w:val="default"/>
    <w:sig w:usb0="00000003" w:usb1="00000000" w:usb2="00000000" w:usb3="00000000" w:csb0="00000001" w:csb1="00000000"/>
  </w:font>
  <w:font w:name="FS Me Light">
    <w:altName w:val="Calibri"/>
    <w:panose1 w:val="00000000000000000000"/>
    <w:charset w:val="00"/>
    <w:family w:val="swiss"/>
    <w:notTrueType/>
    <w:pitch w:val="default"/>
    <w:sig w:usb0="00000003" w:usb1="00000000" w:usb2="00000000" w:usb3="00000000" w:csb0="00000001" w:csb1="00000000"/>
  </w:font>
  <w:font w:name="HelveticaNeue LT 45 Lt">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genda">
    <w:altName w:val="Calibri"/>
    <w:panose1 w:val="00000000000000000000"/>
    <w:charset w:val="00"/>
    <w:family w:val="swiss"/>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yntax">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pex Sans Book T">
    <w:altName w:val="Calibri"/>
    <w:panose1 w:val="00000000000000000000"/>
    <w:charset w:val="00"/>
    <w:family w:val="swiss"/>
    <w:notTrueType/>
    <w:pitch w:val="default"/>
    <w:sig w:usb0="00000003" w:usb1="00000000" w:usb2="00000000" w:usb3="00000000" w:csb0="00000001" w:csb1="00000000"/>
  </w:font>
  <w:font w:name="Myriad Pro">
    <w:panose1 w:val="00000000000000000000"/>
    <w:charset w:val="00"/>
    <w:family w:val="swiss"/>
    <w:notTrueType/>
    <w:pitch w:val="variable"/>
    <w:sig w:usb0="20000287"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42A05" w14:textId="77777777" w:rsidR="0031206B" w:rsidRDefault="00312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166B7" w14:textId="77777777" w:rsidR="00F17752" w:rsidRDefault="00F17752" w:rsidP="002375AC">
    <w:pPr>
      <w:pStyle w:val="Footer"/>
      <w:framePr w:wrap="around" w:vAnchor="text" w:hAnchor="margin" w:xAlign="right" w:y="1"/>
      <w:rPr>
        <w:rStyle w:val="PageNumber"/>
      </w:rPr>
    </w:pPr>
  </w:p>
  <w:p w14:paraId="79AE6626" w14:textId="77777777" w:rsidR="00F17752" w:rsidRDefault="00F17752" w:rsidP="005E275E">
    <w:pPr>
      <w:pStyle w:val="Footer"/>
      <w:ind w:right="360"/>
      <w:rPr>
        <w:sz w:val="12"/>
      </w:rPr>
    </w:pPr>
    <w:r w:rsidRPr="007E6AF0">
      <w:rPr>
        <w:sz w:val="12"/>
      </w:rPr>
      <w:tab/>
    </w:r>
  </w:p>
  <w:p w14:paraId="3291C0C2" w14:textId="77777777" w:rsidR="00F17752" w:rsidRPr="003B3231" w:rsidRDefault="00F17752" w:rsidP="003B3231">
    <w:pPr>
      <w:pStyle w:val="Footer"/>
      <w:tabs>
        <w:tab w:val="clear" w:pos="4153"/>
        <w:tab w:val="clear" w:pos="8306"/>
        <w:tab w:val="center" w:pos="5102"/>
        <w:tab w:val="right" w:pos="10205"/>
      </w:tabs>
      <w:rPr>
        <w:sz w:val="22"/>
      </w:rPr>
    </w:pPr>
    <w:r w:rsidRPr="003B3231">
      <w:rPr>
        <w:sz w:val="22"/>
      </w:rPr>
      <w:tab/>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E35B3" w14:textId="77777777" w:rsidR="0031206B" w:rsidRDefault="003120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2A5881" w14:textId="77777777" w:rsidR="00654192" w:rsidRDefault="00654192">
      <w:r>
        <w:separator/>
      </w:r>
    </w:p>
  </w:footnote>
  <w:footnote w:type="continuationSeparator" w:id="0">
    <w:p w14:paraId="73FAC389" w14:textId="77777777" w:rsidR="00654192" w:rsidRDefault="00654192">
      <w:r>
        <w:continuationSeparator/>
      </w:r>
    </w:p>
  </w:footnote>
  <w:footnote w:type="continuationNotice" w:id="1">
    <w:p w14:paraId="1D7B3CB2" w14:textId="77777777" w:rsidR="00654192" w:rsidRDefault="006541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914CA" w14:textId="77777777" w:rsidR="0031206B" w:rsidRDefault="00312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4A8527" w14:textId="02DD3CA2" w:rsidR="0031206B" w:rsidRDefault="00312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76C7B" w14:textId="77777777" w:rsidR="0031206B" w:rsidRDefault="003120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52F83"/>
    <w:multiLevelType w:val="multilevel"/>
    <w:tmpl w:val="F7D08398"/>
    <w:lvl w:ilvl="0">
      <w:start w:val="3"/>
      <w:numFmt w:val="decimal"/>
      <w:lvlText w:val="%1"/>
      <w:lvlJc w:val="left"/>
      <w:pPr>
        <w:ind w:left="360" w:hanging="360"/>
      </w:pPr>
      <w:rPr>
        <w:rFonts w:hint="default"/>
      </w:rPr>
    </w:lvl>
    <w:lvl w:ilvl="1">
      <w:start w:val="1"/>
      <w:numFmt w:val="decimal"/>
      <w:lvlText w:val="4.%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0C95395"/>
    <w:multiLevelType w:val="hybridMultilevel"/>
    <w:tmpl w:val="8A66DC60"/>
    <w:lvl w:ilvl="0" w:tplc="31C48C7E">
      <w:start w:val="5"/>
      <w:numFmt w:val="decimal"/>
      <w:lvlText w:val="2.%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15419B8"/>
    <w:multiLevelType w:val="hybridMultilevel"/>
    <w:tmpl w:val="1298CF30"/>
    <w:lvl w:ilvl="0" w:tplc="23C6A9E2">
      <w:start w:val="4"/>
      <w:numFmt w:val="decimal"/>
      <w:lvlText w:val="3.%1"/>
      <w:lvlJc w:val="left"/>
      <w:pPr>
        <w:ind w:left="1069"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AD28C8"/>
    <w:multiLevelType w:val="multilevel"/>
    <w:tmpl w:val="38EE8976"/>
    <w:styleLink w:val="Style1"/>
    <w:lvl w:ilvl="0">
      <w:start w:val="4"/>
      <w:numFmt w:val="decimal"/>
      <w:lvlText w:val="3.1%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89605B6"/>
    <w:multiLevelType w:val="hybridMultilevel"/>
    <w:tmpl w:val="72C0CDFA"/>
    <w:lvl w:ilvl="0" w:tplc="2A16F6FC">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2319B6"/>
    <w:multiLevelType w:val="hybridMultilevel"/>
    <w:tmpl w:val="17FA1D18"/>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0B377270"/>
    <w:multiLevelType w:val="multilevel"/>
    <w:tmpl w:val="2B6892E8"/>
    <w:lvl w:ilvl="0">
      <w:start w:val="1"/>
      <w:numFmt w:val="bullet"/>
      <w:lvlText w:val=""/>
      <w:lvlJc w:val="left"/>
      <w:pPr>
        <w:tabs>
          <w:tab w:val="num" w:pos="284"/>
        </w:tabs>
        <w:ind w:left="284" w:hanging="284"/>
      </w:pPr>
      <w:rPr>
        <w:rFonts w:ascii="Symbol" w:hAnsi="Symbol" w:hint="default"/>
        <w:color w:val="auto"/>
      </w:rPr>
    </w:lvl>
    <w:lvl w:ilvl="1">
      <w:start w:val="1"/>
      <w:numFmt w:val="bullet"/>
      <w:pStyle w:val="Bulletleft2"/>
      <w:lvlText w:val=""/>
      <w:lvlJc w:val="left"/>
      <w:pPr>
        <w:tabs>
          <w:tab w:val="num" w:pos="643"/>
        </w:tabs>
        <w:ind w:left="643" w:hanging="283"/>
      </w:pPr>
      <w:rPr>
        <w:rFonts w:ascii="Symbol" w:hAnsi="Symbol" w:hint="default"/>
      </w:rPr>
    </w:lvl>
    <w:lvl w:ilvl="2">
      <w:start w:val="1"/>
      <w:numFmt w:val="bullet"/>
      <w:lvlText w:val=""/>
      <w:lvlJc w:val="left"/>
      <w:pPr>
        <w:tabs>
          <w:tab w:val="num" w:pos="1364"/>
        </w:tabs>
        <w:ind w:left="1364" w:hanging="360"/>
      </w:pPr>
      <w:rPr>
        <w:rFonts w:ascii="Symbol" w:hAnsi="Symbol" w:hint="default"/>
        <w:color w:val="auto"/>
      </w:rPr>
    </w:lvl>
    <w:lvl w:ilvl="3">
      <w:start w:val="1"/>
      <w:numFmt w:val="decimal"/>
      <w:lvlText w:val="(%4)"/>
      <w:lvlJc w:val="left"/>
      <w:pPr>
        <w:tabs>
          <w:tab w:val="num" w:pos="1724"/>
        </w:tabs>
        <w:ind w:left="1724" w:hanging="360"/>
      </w:pPr>
      <w:rPr>
        <w:rFonts w:hint="default"/>
      </w:rPr>
    </w:lvl>
    <w:lvl w:ilvl="4">
      <w:start w:val="1"/>
      <w:numFmt w:val="lowerLetter"/>
      <w:lvlText w:val="(%5)"/>
      <w:lvlJc w:val="left"/>
      <w:pPr>
        <w:tabs>
          <w:tab w:val="num" w:pos="2084"/>
        </w:tabs>
        <w:ind w:left="2084" w:hanging="360"/>
      </w:pPr>
      <w:rPr>
        <w:rFonts w:hint="default"/>
      </w:rPr>
    </w:lvl>
    <w:lvl w:ilvl="5">
      <w:start w:val="1"/>
      <w:numFmt w:val="lowerRoman"/>
      <w:lvlText w:val="(%6)"/>
      <w:lvlJc w:val="left"/>
      <w:pPr>
        <w:tabs>
          <w:tab w:val="num" w:pos="2444"/>
        </w:tabs>
        <w:ind w:left="2444" w:hanging="360"/>
      </w:pPr>
      <w:rPr>
        <w:rFonts w:hint="default"/>
      </w:rPr>
    </w:lvl>
    <w:lvl w:ilvl="6">
      <w:start w:val="1"/>
      <w:numFmt w:val="decimal"/>
      <w:lvlText w:val="%7."/>
      <w:lvlJc w:val="left"/>
      <w:pPr>
        <w:tabs>
          <w:tab w:val="num" w:pos="2804"/>
        </w:tabs>
        <w:ind w:left="2804" w:hanging="360"/>
      </w:pPr>
      <w:rPr>
        <w:rFonts w:hint="default"/>
      </w:rPr>
    </w:lvl>
    <w:lvl w:ilvl="7">
      <w:start w:val="1"/>
      <w:numFmt w:val="lowerLetter"/>
      <w:lvlText w:val="%8."/>
      <w:lvlJc w:val="left"/>
      <w:pPr>
        <w:tabs>
          <w:tab w:val="num" w:pos="3164"/>
        </w:tabs>
        <w:ind w:left="3164" w:hanging="360"/>
      </w:pPr>
      <w:rPr>
        <w:rFonts w:hint="default"/>
      </w:rPr>
    </w:lvl>
    <w:lvl w:ilvl="8">
      <w:start w:val="1"/>
      <w:numFmt w:val="lowerRoman"/>
      <w:lvlText w:val="%9."/>
      <w:lvlJc w:val="left"/>
      <w:pPr>
        <w:tabs>
          <w:tab w:val="num" w:pos="3524"/>
        </w:tabs>
        <w:ind w:left="3524" w:hanging="360"/>
      </w:pPr>
      <w:rPr>
        <w:rFonts w:hint="default"/>
      </w:rPr>
    </w:lvl>
  </w:abstractNum>
  <w:abstractNum w:abstractNumId="7" w15:restartNumberingAfterBreak="0">
    <w:nsid w:val="0DF521BD"/>
    <w:multiLevelType w:val="multilevel"/>
    <w:tmpl w:val="FB4AE21A"/>
    <w:lvl w:ilvl="0">
      <w:start w:val="1"/>
      <w:numFmt w:val="lowerLetter"/>
      <w:lvlText w:val="%1)"/>
      <w:lvlJc w:val="left"/>
      <w:pPr>
        <w:ind w:left="394" w:hanging="360"/>
      </w:pPr>
    </w:lvl>
    <w:lvl w:ilvl="1">
      <w:start w:val="1"/>
      <w:numFmt w:val="decimal"/>
      <w:isLgl/>
      <w:lvlText w:val="%1.%2"/>
      <w:lvlJc w:val="left"/>
      <w:pPr>
        <w:ind w:left="1080" w:hanging="360"/>
      </w:pPr>
      <w:rPr>
        <w:rFonts w:hint="default"/>
        <w:b w:val="0"/>
      </w:rPr>
    </w:lvl>
    <w:lvl w:ilvl="2">
      <w:start w:val="1"/>
      <w:numFmt w:val="decimal"/>
      <w:isLgl/>
      <w:lvlText w:val="%1.%2.%3"/>
      <w:lvlJc w:val="left"/>
      <w:pPr>
        <w:ind w:left="2126" w:hanging="720"/>
      </w:pPr>
      <w:rPr>
        <w:rFonts w:hint="default"/>
        <w:b/>
      </w:rPr>
    </w:lvl>
    <w:lvl w:ilvl="3">
      <w:start w:val="1"/>
      <w:numFmt w:val="decimal"/>
      <w:isLgl/>
      <w:lvlText w:val="%1.%2.%3.%4"/>
      <w:lvlJc w:val="left"/>
      <w:pPr>
        <w:ind w:left="3172" w:hanging="1080"/>
      </w:pPr>
      <w:rPr>
        <w:rFonts w:hint="default"/>
        <w:b/>
      </w:rPr>
    </w:lvl>
    <w:lvl w:ilvl="4">
      <w:start w:val="1"/>
      <w:numFmt w:val="decimal"/>
      <w:isLgl/>
      <w:lvlText w:val="%1.%2.%3.%4.%5"/>
      <w:lvlJc w:val="left"/>
      <w:pPr>
        <w:ind w:left="3858" w:hanging="1080"/>
      </w:pPr>
      <w:rPr>
        <w:rFonts w:hint="default"/>
        <w:b/>
      </w:rPr>
    </w:lvl>
    <w:lvl w:ilvl="5">
      <w:start w:val="1"/>
      <w:numFmt w:val="decimal"/>
      <w:isLgl/>
      <w:lvlText w:val="%1.%2.%3.%4.%5.%6"/>
      <w:lvlJc w:val="left"/>
      <w:pPr>
        <w:ind w:left="4904" w:hanging="1440"/>
      </w:pPr>
      <w:rPr>
        <w:rFonts w:hint="default"/>
        <w:b/>
      </w:rPr>
    </w:lvl>
    <w:lvl w:ilvl="6">
      <w:start w:val="1"/>
      <w:numFmt w:val="decimal"/>
      <w:isLgl/>
      <w:lvlText w:val="%1.%2.%3.%4.%5.%6.%7"/>
      <w:lvlJc w:val="left"/>
      <w:pPr>
        <w:ind w:left="5590" w:hanging="1440"/>
      </w:pPr>
      <w:rPr>
        <w:rFonts w:hint="default"/>
        <w:b/>
      </w:rPr>
    </w:lvl>
    <w:lvl w:ilvl="7">
      <w:start w:val="1"/>
      <w:numFmt w:val="decimal"/>
      <w:isLgl/>
      <w:lvlText w:val="%1.%2.%3.%4.%5.%6.%7.%8"/>
      <w:lvlJc w:val="left"/>
      <w:pPr>
        <w:ind w:left="6636" w:hanging="1800"/>
      </w:pPr>
      <w:rPr>
        <w:rFonts w:hint="default"/>
        <w:b/>
      </w:rPr>
    </w:lvl>
    <w:lvl w:ilvl="8">
      <w:start w:val="1"/>
      <w:numFmt w:val="decimal"/>
      <w:isLgl/>
      <w:lvlText w:val="%1.%2.%3.%4.%5.%6.%7.%8.%9"/>
      <w:lvlJc w:val="left"/>
      <w:pPr>
        <w:ind w:left="7322" w:hanging="1800"/>
      </w:pPr>
      <w:rPr>
        <w:rFonts w:hint="default"/>
        <w:b/>
      </w:rPr>
    </w:lvl>
  </w:abstractNum>
  <w:abstractNum w:abstractNumId="8" w15:restartNumberingAfterBreak="0">
    <w:nsid w:val="1368318D"/>
    <w:multiLevelType w:val="hybridMultilevel"/>
    <w:tmpl w:val="7526A78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15:restartNumberingAfterBreak="0">
    <w:nsid w:val="15017405"/>
    <w:multiLevelType w:val="multilevel"/>
    <w:tmpl w:val="B0A899F0"/>
    <w:lvl w:ilvl="0">
      <w:start w:val="1"/>
      <w:numFmt w:val="bullet"/>
      <w:pStyle w:val="Bulletleft1"/>
      <w:lvlText w:val=""/>
      <w:lvlJc w:val="left"/>
      <w:pPr>
        <w:tabs>
          <w:tab w:val="num" w:pos="284"/>
        </w:tabs>
        <w:ind w:left="284" w:hanging="284"/>
      </w:pPr>
      <w:rPr>
        <w:rFonts w:ascii="Symbol" w:hAnsi="Symbol" w:hint="default"/>
        <w:color w:val="auto"/>
      </w:rPr>
    </w:lvl>
    <w:lvl w:ilvl="1">
      <w:start w:val="1"/>
      <w:numFmt w:val="bullet"/>
      <w:lvlText w:val=""/>
      <w:lvlJc w:val="left"/>
      <w:pPr>
        <w:tabs>
          <w:tab w:val="num" w:pos="567"/>
        </w:tabs>
        <w:ind w:left="567" w:hanging="283"/>
      </w:pPr>
      <w:rPr>
        <w:rFonts w:ascii="Symbol" w:hAnsi="Symbol" w:hint="default"/>
      </w:rPr>
    </w:lvl>
    <w:lvl w:ilvl="2">
      <w:start w:val="1"/>
      <w:numFmt w:val="bullet"/>
      <w:lvlText w:val=""/>
      <w:lvlJc w:val="left"/>
      <w:pPr>
        <w:tabs>
          <w:tab w:val="num" w:pos="851"/>
        </w:tabs>
        <w:ind w:left="851" w:hanging="284"/>
      </w:pPr>
      <w:rPr>
        <w:rFonts w:ascii="Symbol" w:hAnsi="Symbol" w:hint="default"/>
        <w:color w:val="auto"/>
      </w:rPr>
    </w:lvl>
    <w:lvl w:ilvl="3">
      <w:start w:val="1"/>
      <w:numFmt w:val="decimal"/>
      <w:lvlText w:val="(%4)"/>
      <w:lvlJc w:val="left"/>
      <w:pPr>
        <w:tabs>
          <w:tab w:val="num" w:pos="1724"/>
        </w:tabs>
        <w:ind w:left="1724" w:hanging="360"/>
      </w:pPr>
      <w:rPr>
        <w:rFonts w:hint="default"/>
      </w:rPr>
    </w:lvl>
    <w:lvl w:ilvl="4">
      <w:start w:val="1"/>
      <w:numFmt w:val="lowerLetter"/>
      <w:lvlText w:val="(%5)"/>
      <w:lvlJc w:val="left"/>
      <w:pPr>
        <w:tabs>
          <w:tab w:val="num" w:pos="2084"/>
        </w:tabs>
        <w:ind w:left="2084" w:hanging="360"/>
      </w:pPr>
      <w:rPr>
        <w:rFonts w:hint="default"/>
      </w:rPr>
    </w:lvl>
    <w:lvl w:ilvl="5">
      <w:start w:val="1"/>
      <w:numFmt w:val="lowerRoman"/>
      <w:lvlText w:val="(%6)"/>
      <w:lvlJc w:val="left"/>
      <w:pPr>
        <w:tabs>
          <w:tab w:val="num" w:pos="2444"/>
        </w:tabs>
        <w:ind w:left="2444" w:hanging="360"/>
      </w:pPr>
      <w:rPr>
        <w:rFonts w:hint="default"/>
      </w:rPr>
    </w:lvl>
    <w:lvl w:ilvl="6">
      <w:start w:val="1"/>
      <w:numFmt w:val="decimal"/>
      <w:lvlText w:val="%7."/>
      <w:lvlJc w:val="left"/>
      <w:pPr>
        <w:tabs>
          <w:tab w:val="num" w:pos="2804"/>
        </w:tabs>
        <w:ind w:left="2804" w:hanging="360"/>
      </w:pPr>
      <w:rPr>
        <w:rFonts w:hint="default"/>
      </w:rPr>
    </w:lvl>
    <w:lvl w:ilvl="7">
      <w:start w:val="1"/>
      <w:numFmt w:val="lowerLetter"/>
      <w:lvlText w:val="%8."/>
      <w:lvlJc w:val="left"/>
      <w:pPr>
        <w:tabs>
          <w:tab w:val="num" w:pos="3164"/>
        </w:tabs>
        <w:ind w:left="3164" w:hanging="360"/>
      </w:pPr>
      <w:rPr>
        <w:rFonts w:hint="default"/>
      </w:rPr>
    </w:lvl>
    <w:lvl w:ilvl="8">
      <w:start w:val="1"/>
      <w:numFmt w:val="lowerRoman"/>
      <w:lvlText w:val="%9."/>
      <w:lvlJc w:val="left"/>
      <w:pPr>
        <w:tabs>
          <w:tab w:val="num" w:pos="3524"/>
        </w:tabs>
        <w:ind w:left="3524" w:hanging="360"/>
      </w:pPr>
      <w:rPr>
        <w:rFonts w:hint="default"/>
      </w:rPr>
    </w:lvl>
  </w:abstractNum>
  <w:abstractNum w:abstractNumId="10" w15:restartNumberingAfterBreak="0">
    <w:nsid w:val="16113959"/>
    <w:multiLevelType w:val="hybridMultilevel"/>
    <w:tmpl w:val="A34402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96370A"/>
    <w:multiLevelType w:val="multilevel"/>
    <w:tmpl w:val="49D03B40"/>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2" w15:restartNumberingAfterBreak="0">
    <w:nsid w:val="19A3371E"/>
    <w:multiLevelType w:val="hybridMultilevel"/>
    <w:tmpl w:val="A3AA297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3" w15:restartNumberingAfterBreak="0">
    <w:nsid w:val="1B8D3711"/>
    <w:multiLevelType w:val="hybridMultilevel"/>
    <w:tmpl w:val="12EE7D60"/>
    <w:lvl w:ilvl="0" w:tplc="187E11B4">
      <w:start w:val="4"/>
      <w:numFmt w:val="bullet"/>
      <w:pStyle w:val="Bulletleft1last"/>
      <w:lvlText w:val=""/>
      <w:lvlJc w:val="left"/>
      <w:pPr>
        <w:tabs>
          <w:tab w:val="num" w:pos="284"/>
        </w:tabs>
        <w:ind w:left="284" w:hanging="284"/>
      </w:pPr>
      <w:rPr>
        <w:rFonts w:ascii="Symbol" w:hAnsi="Symbol" w:hint="default"/>
        <w:sz w:val="24"/>
        <w:szCs w:val="24"/>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F786C76"/>
    <w:multiLevelType w:val="multilevel"/>
    <w:tmpl w:val="3CD0787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5322A9F"/>
    <w:multiLevelType w:val="hybridMultilevel"/>
    <w:tmpl w:val="C6DA53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25974F8C"/>
    <w:multiLevelType w:val="hybridMultilevel"/>
    <w:tmpl w:val="F04898B2"/>
    <w:lvl w:ilvl="0" w:tplc="6844613A">
      <w:start w:val="1"/>
      <w:numFmt w:val="decimal"/>
      <w:lvlText w:val="3.%1"/>
      <w:lvlJc w:val="left"/>
      <w:pPr>
        <w:ind w:left="1429" w:hanging="360"/>
      </w:pPr>
      <w:rPr>
        <w:rFonts w:hint="default"/>
        <w:b w:val="0"/>
        <w:bCs w:val="0"/>
        <w:color w:val="auto"/>
        <w:sz w:val="24"/>
        <w:szCs w:val="24"/>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7" w15:restartNumberingAfterBreak="0">
    <w:nsid w:val="3F57269D"/>
    <w:multiLevelType w:val="multilevel"/>
    <w:tmpl w:val="EF6E0108"/>
    <w:lvl w:ilvl="0">
      <w:start w:val="2"/>
      <w:numFmt w:val="decimal"/>
      <w:lvlText w:val="%1"/>
      <w:lvlJc w:val="left"/>
      <w:pPr>
        <w:ind w:left="360" w:hanging="360"/>
      </w:pPr>
      <w:rPr>
        <w:rFonts w:hint="default"/>
        <w:b/>
      </w:rPr>
    </w:lvl>
    <w:lvl w:ilvl="1">
      <w:start w:val="6"/>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407057F4"/>
    <w:multiLevelType w:val="multilevel"/>
    <w:tmpl w:val="CF8603B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2DC3355"/>
    <w:multiLevelType w:val="hybridMultilevel"/>
    <w:tmpl w:val="01BA9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761762"/>
    <w:multiLevelType w:val="hybridMultilevel"/>
    <w:tmpl w:val="B5AAADB8"/>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6043D71"/>
    <w:multiLevelType w:val="hybridMultilevel"/>
    <w:tmpl w:val="C8921A26"/>
    <w:lvl w:ilvl="0" w:tplc="6844613A">
      <w:start w:val="1"/>
      <w:numFmt w:val="decimal"/>
      <w:lvlText w:val="3.%1"/>
      <w:lvlJc w:val="left"/>
      <w:pPr>
        <w:ind w:left="1429" w:hanging="360"/>
      </w:pPr>
      <w:rPr>
        <w:rFonts w:hint="default"/>
        <w:b w:val="0"/>
        <w:bCs w:val="0"/>
        <w:color w:val="auto"/>
        <w:sz w:val="24"/>
        <w:szCs w:val="24"/>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2" w15:restartNumberingAfterBreak="0">
    <w:nsid w:val="4B9558A2"/>
    <w:multiLevelType w:val="multilevel"/>
    <w:tmpl w:val="005C1E1A"/>
    <w:lvl w:ilvl="0">
      <w:start w:val="1"/>
      <w:numFmt w:val="decimal"/>
      <w:lvlText w:val="%1"/>
      <w:lvlJc w:val="left"/>
      <w:pPr>
        <w:ind w:left="720" w:hanging="720"/>
      </w:pPr>
      <w:rPr>
        <w:rFonts w:hint="default"/>
      </w:rPr>
    </w:lvl>
    <w:lvl w:ilvl="1">
      <w:start w:val="1"/>
      <w:numFmt w:val="decimal"/>
      <w:lvlText w:val="%1.%2"/>
      <w:lvlJc w:val="left"/>
      <w:pPr>
        <w:ind w:left="709" w:hanging="720"/>
      </w:pPr>
      <w:rPr>
        <w:rFonts w:hint="default"/>
      </w:rPr>
    </w:lvl>
    <w:lvl w:ilvl="2">
      <w:start w:val="1"/>
      <w:numFmt w:val="decimal"/>
      <w:lvlText w:val="%1.%2.%3"/>
      <w:lvlJc w:val="left"/>
      <w:pPr>
        <w:ind w:left="698" w:hanging="720"/>
      </w:pPr>
      <w:rPr>
        <w:rFonts w:hint="default"/>
      </w:rPr>
    </w:lvl>
    <w:lvl w:ilvl="3">
      <w:start w:val="1"/>
      <w:numFmt w:val="decimal"/>
      <w:lvlText w:val="%1.%2.%3.%4"/>
      <w:lvlJc w:val="left"/>
      <w:pPr>
        <w:ind w:left="1047" w:hanging="1080"/>
      </w:pPr>
      <w:rPr>
        <w:rFonts w:hint="default"/>
      </w:rPr>
    </w:lvl>
    <w:lvl w:ilvl="4">
      <w:start w:val="1"/>
      <w:numFmt w:val="decimal"/>
      <w:lvlText w:val="%1.%2.%3.%4.%5"/>
      <w:lvlJc w:val="left"/>
      <w:pPr>
        <w:ind w:left="1036" w:hanging="1080"/>
      </w:pPr>
      <w:rPr>
        <w:rFonts w:hint="default"/>
      </w:rPr>
    </w:lvl>
    <w:lvl w:ilvl="5">
      <w:start w:val="1"/>
      <w:numFmt w:val="decimal"/>
      <w:lvlText w:val="%1.%2.%3.%4.%5.%6"/>
      <w:lvlJc w:val="left"/>
      <w:pPr>
        <w:ind w:left="1385" w:hanging="1440"/>
      </w:pPr>
      <w:rPr>
        <w:rFonts w:hint="default"/>
      </w:rPr>
    </w:lvl>
    <w:lvl w:ilvl="6">
      <w:start w:val="1"/>
      <w:numFmt w:val="decimal"/>
      <w:lvlText w:val="%1.%2.%3.%4.%5.%6.%7"/>
      <w:lvlJc w:val="left"/>
      <w:pPr>
        <w:ind w:left="1374" w:hanging="1440"/>
      </w:pPr>
      <w:rPr>
        <w:rFonts w:hint="default"/>
      </w:rPr>
    </w:lvl>
    <w:lvl w:ilvl="7">
      <w:start w:val="1"/>
      <w:numFmt w:val="decimal"/>
      <w:lvlText w:val="%1.%2.%3.%4.%5.%6.%7.%8"/>
      <w:lvlJc w:val="left"/>
      <w:pPr>
        <w:ind w:left="1723" w:hanging="1800"/>
      </w:pPr>
      <w:rPr>
        <w:rFonts w:hint="default"/>
      </w:rPr>
    </w:lvl>
    <w:lvl w:ilvl="8">
      <w:start w:val="1"/>
      <w:numFmt w:val="decimal"/>
      <w:lvlText w:val="%1.%2.%3.%4.%5.%6.%7.%8.%9"/>
      <w:lvlJc w:val="left"/>
      <w:pPr>
        <w:ind w:left="1712" w:hanging="1800"/>
      </w:pPr>
      <w:rPr>
        <w:rFonts w:hint="default"/>
      </w:rPr>
    </w:lvl>
  </w:abstractNum>
  <w:abstractNum w:abstractNumId="23" w15:restartNumberingAfterBreak="0">
    <w:nsid w:val="4F5B1170"/>
    <w:multiLevelType w:val="hybridMultilevel"/>
    <w:tmpl w:val="04DEF7B2"/>
    <w:lvl w:ilvl="0" w:tplc="1F4C1ACC">
      <w:start w:val="2"/>
      <w:numFmt w:val="decimal"/>
      <w:lvlText w:val="3.%1"/>
      <w:lvlJc w:val="left"/>
      <w:pPr>
        <w:ind w:left="1069" w:hanging="360"/>
      </w:pPr>
      <w:rPr>
        <w:rFonts w:hint="default"/>
        <w:b/>
        <w:bCs/>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4767FE0"/>
    <w:multiLevelType w:val="hybridMultilevel"/>
    <w:tmpl w:val="2E92E05E"/>
    <w:lvl w:ilvl="0" w:tplc="F9BA1F1A">
      <w:start w:val="1"/>
      <w:numFmt w:val="decimal"/>
      <w:lvlText w:val="3.%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655E0994"/>
    <w:multiLevelType w:val="hybridMultilevel"/>
    <w:tmpl w:val="5D5AC106"/>
    <w:lvl w:ilvl="0" w:tplc="2E8C3FEA">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6" w15:restartNumberingAfterBreak="0">
    <w:nsid w:val="6FAC7C23"/>
    <w:multiLevelType w:val="multilevel"/>
    <w:tmpl w:val="5E100AA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38E599A"/>
    <w:multiLevelType w:val="hybridMultilevel"/>
    <w:tmpl w:val="5E2C581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8" w15:restartNumberingAfterBreak="0">
    <w:nsid w:val="739572A2"/>
    <w:multiLevelType w:val="hybridMultilevel"/>
    <w:tmpl w:val="F87A1FB4"/>
    <w:lvl w:ilvl="0" w:tplc="BFCA2FC0">
      <w:start w:val="1"/>
      <w:numFmt w:val="decimal"/>
      <w:lvlText w:val="%1)"/>
      <w:lvlJc w:val="left"/>
      <w:pPr>
        <w:ind w:left="1440" w:hanging="360"/>
      </w:pPr>
      <w:rPr>
        <w:rFonts w:ascii="Arial" w:eastAsia="Times New Roman" w:hAnsi="Arial" w:cs="Times New Roman"/>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7A668AE"/>
    <w:multiLevelType w:val="hybridMultilevel"/>
    <w:tmpl w:val="6E7046B2"/>
    <w:lvl w:ilvl="0" w:tplc="4B4CF3B0">
      <w:start w:val="1"/>
      <w:numFmt w:val="decimal"/>
      <w:lvlText w:val="2.%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16cid:durableId="116802566">
    <w:abstractNumId w:val="6"/>
  </w:num>
  <w:num w:numId="2" w16cid:durableId="369843043">
    <w:abstractNumId w:val="9"/>
  </w:num>
  <w:num w:numId="3" w16cid:durableId="258873153">
    <w:abstractNumId w:val="13"/>
  </w:num>
  <w:num w:numId="4" w16cid:durableId="22098808">
    <w:abstractNumId w:val="22"/>
  </w:num>
  <w:num w:numId="5" w16cid:durableId="1261793520">
    <w:abstractNumId w:val="14"/>
  </w:num>
  <w:num w:numId="6" w16cid:durableId="1088228551">
    <w:abstractNumId w:val="7"/>
  </w:num>
  <w:num w:numId="7" w16cid:durableId="181433331">
    <w:abstractNumId w:val="11"/>
  </w:num>
  <w:num w:numId="8" w16cid:durableId="391779257">
    <w:abstractNumId w:val="27"/>
  </w:num>
  <w:num w:numId="9" w16cid:durableId="1436441744">
    <w:abstractNumId w:val="28"/>
  </w:num>
  <w:num w:numId="10" w16cid:durableId="1147355998">
    <w:abstractNumId w:val="8"/>
  </w:num>
  <w:num w:numId="11" w16cid:durableId="2134246066">
    <w:abstractNumId w:val="5"/>
  </w:num>
  <w:num w:numId="12" w16cid:durableId="544828947">
    <w:abstractNumId w:val="12"/>
  </w:num>
  <w:num w:numId="13" w16cid:durableId="770126663">
    <w:abstractNumId w:val="26"/>
  </w:num>
  <w:num w:numId="14" w16cid:durableId="488792017">
    <w:abstractNumId w:val="15"/>
  </w:num>
  <w:num w:numId="15" w16cid:durableId="2062360023">
    <w:abstractNumId w:val="18"/>
  </w:num>
  <w:num w:numId="16" w16cid:durableId="887108950">
    <w:abstractNumId w:val="3"/>
  </w:num>
  <w:num w:numId="17" w16cid:durableId="2067483332">
    <w:abstractNumId w:val="29"/>
  </w:num>
  <w:num w:numId="18" w16cid:durableId="677192232">
    <w:abstractNumId w:val="1"/>
  </w:num>
  <w:num w:numId="19" w16cid:durableId="1978606401">
    <w:abstractNumId w:val="17"/>
  </w:num>
  <w:num w:numId="20" w16cid:durableId="2095011660">
    <w:abstractNumId w:val="19"/>
  </w:num>
  <w:num w:numId="21" w16cid:durableId="1142506844">
    <w:abstractNumId w:val="10"/>
  </w:num>
  <w:num w:numId="22" w16cid:durableId="1118063596">
    <w:abstractNumId w:val="20"/>
  </w:num>
  <w:num w:numId="23" w16cid:durableId="1663965285">
    <w:abstractNumId w:val="25"/>
  </w:num>
  <w:num w:numId="24" w16cid:durableId="1953052705">
    <w:abstractNumId w:val="4"/>
  </w:num>
  <w:num w:numId="25" w16cid:durableId="2019388477">
    <w:abstractNumId w:val="16"/>
  </w:num>
  <w:num w:numId="26" w16cid:durableId="497961083">
    <w:abstractNumId w:val="23"/>
  </w:num>
  <w:num w:numId="27" w16cid:durableId="2088526833">
    <w:abstractNumId w:val="24"/>
  </w:num>
  <w:num w:numId="28" w16cid:durableId="2118327454">
    <w:abstractNumId w:val="2"/>
  </w:num>
  <w:num w:numId="29" w16cid:durableId="262880412">
    <w:abstractNumId w:val="0"/>
  </w:num>
  <w:num w:numId="30" w16cid:durableId="1228489513">
    <w:abstractNumId w:val="2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4071"/>
    <w:rsid w:val="00001E15"/>
    <w:rsid w:val="0000293A"/>
    <w:rsid w:val="00002CA2"/>
    <w:rsid w:val="00002E99"/>
    <w:rsid w:val="00003980"/>
    <w:rsid w:val="000058F0"/>
    <w:rsid w:val="000072C9"/>
    <w:rsid w:val="00012B08"/>
    <w:rsid w:val="00013B00"/>
    <w:rsid w:val="000140DF"/>
    <w:rsid w:val="000141C2"/>
    <w:rsid w:val="00015346"/>
    <w:rsid w:val="00020443"/>
    <w:rsid w:val="000205DD"/>
    <w:rsid w:val="00023A66"/>
    <w:rsid w:val="00024285"/>
    <w:rsid w:val="00024D6E"/>
    <w:rsid w:val="00024F1B"/>
    <w:rsid w:val="00025B07"/>
    <w:rsid w:val="0002639D"/>
    <w:rsid w:val="0002709A"/>
    <w:rsid w:val="00030F19"/>
    <w:rsid w:val="000332E7"/>
    <w:rsid w:val="00037B36"/>
    <w:rsid w:val="00037D8E"/>
    <w:rsid w:val="00037E6D"/>
    <w:rsid w:val="00041536"/>
    <w:rsid w:val="00042861"/>
    <w:rsid w:val="000430CA"/>
    <w:rsid w:val="000442EA"/>
    <w:rsid w:val="0004521F"/>
    <w:rsid w:val="000472B0"/>
    <w:rsid w:val="0004754F"/>
    <w:rsid w:val="0005035E"/>
    <w:rsid w:val="00056304"/>
    <w:rsid w:val="00057EE5"/>
    <w:rsid w:val="0006063B"/>
    <w:rsid w:val="000606FB"/>
    <w:rsid w:val="00061B84"/>
    <w:rsid w:val="00061E94"/>
    <w:rsid w:val="00062C8B"/>
    <w:rsid w:val="00064BA1"/>
    <w:rsid w:val="00065AF4"/>
    <w:rsid w:val="000722C9"/>
    <w:rsid w:val="00074E08"/>
    <w:rsid w:val="00076977"/>
    <w:rsid w:val="00076D93"/>
    <w:rsid w:val="00076F9B"/>
    <w:rsid w:val="0007703A"/>
    <w:rsid w:val="0008000F"/>
    <w:rsid w:val="00081CFF"/>
    <w:rsid w:val="00083B49"/>
    <w:rsid w:val="00083D01"/>
    <w:rsid w:val="000848D6"/>
    <w:rsid w:val="00085BDB"/>
    <w:rsid w:val="00091688"/>
    <w:rsid w:val="000A397A"/>
    <w:rsid w:val="000A3BC3"/>
    <w:rsid w:val="000A5B2A"/>
    <w:rsid w:val="000A6269"/>
    <w:rsid w:val="000A72F8"/>
    <w:rsid w:val="000A73C2"/>
    <w:rsid w:val="000A75BF"/>
    <w:rsid w:val="000B11F9"/>
    <w:rsid w:val="000B3D5D"/>
    <w:rsid w:val="000B43C5"/>
    <w:rsid w:val="000B69B2"/>
    <w:rsid w:val="000C4F59"/>
    <w:rsid w:val="000C6BC1"/>
    <w:rsid w:val="000D019A"/>
    <w:rsid w:val="000D4F6D"/>
    <w:rsid w:val="000D5219"/>
    <w:rsid w:val="000D644A"/>
    <w:rsid w:val="000D67D6"/>
    <w:rsid w:val="000D6992"/>
    <w:rsid w:val="000E1FCF"/>
    <w:rsid w:val="000E463E"/>
    <w:rsid w:val="000E5979"/>
    <w:rsid w:val="000E5A44"/>
    <w:rsid w:val="000F0297"/>
    <w:rsid w:val="000F171D"/>
    <w:rsid w:val="000F6889"/>
    <w:rsid w:val="000F7499"/>
    <w:rsid w:val="00101C30"/>
    <w:rsid w:val="001037E3"/>
    <w:rsid w:val="00106C28"/>
    <w:rsid w:val="001072F9"/>
    <w:rsid w:val="0010759F"/>
    <w:rsid w:val="00112D9B"/>
    <w:rsid w:val="00112F9C"/>
    <w:rsid w:val="001163BB"/>
    <w:rsid w:val="00122B93"/>
    <w:rsid w:val="00124334"/>
    <w:rsid w:val="001243B1"/>
    <w:rsid w:val="00124A54"/>
    <w:rsid w:val="001257FD"/>
    <w:rsid w:val="001260C5"/>
    <w:rsid w:val="001320C0"/>
    <w:rsid w:val="001324A8"/>
    <w:rsid w:val="00132BEE"/>
    <w:rsid w:val="001368A8"/>
    <w:rsid w:val="00137D70"/>
    <w:rsid w:val="00137FEF"/>
    <w:rsid w:val="001440D2"/>
    <w:rsid w:val="00144777"/>
    <w:rsid w:val="0015148D"/>
    <w:rsid w:val="001518A3"/>
    <w:rsid w:val="001519A2"/>
    <w:rsid w:val="00152BD5"/>
    <w:rsid w:val="001550E9"/>
    <w:rsid w:val="00155D0D"/>
    <w:rsid w:val="00156CF7"/>
    <w:rsid w:val="00160BE1"/>
    <w:rsid w:val="00162E23"/>
    <w:rsid w:val="00163060"/>
    <w:rsid w:val="001632E1"/>
    <w:rsid w:val="00164570"/>
    <w:rsid w:val="00165D40"/>
    <w:rsid w:val="001660A8"/>
    <w:rsid w:val="00166B36"/>
    <w:rsid w:val="00166F39"/>
    <w:rsid w:val="0017042A"/>
    <w:rsid w:val="00173F3D"/>
    <w:rsid w:val="00177C44"/>
    <w:rsid w:val="001807EE"/>
    <w:rsid w:val="00182143"/>
    <w:rsid w:val="00184474"/>
    <w:rsid w:val="00184B56"/>
    <w:rsid w:val="00185BC5"/>
    <w:rsid w:val="00185C58"/>
    <w:rsid w:val="00185E4D"/>
    <w:rsid w:val="00190168"/>
    <w:rsid w:val="00190C19"/>
    <w:rsid w:val="00190F90"/>
    <w:rsid w:val="00193910"/>
    <w:rsid w:val="00194FE3"/>
    <w:rsid w:val="001966FA"/>
    <w:rsid w:val="0019735F"/>
    <w:rsid w:val="001A34F5"/>
    <w:rsid w:val="001A6DFF"/>
    <w:rsid w:val="001B212F"/>
    <w:rsid w:val="001C1141"/>
    <w:rsid w:val="001C116D"/>
    <w:rsid w:val="001C2A48"/>
    <w:rsid w:val="001C5131"/>
    <w:rsid w:val="001C5C59"/>
    <w:rsid w:val="001C7C33"/>
    <w:rsid w:val="001D41C9"/>
    <w:rsid w:val="001D536A"/>
    <w:rsid w:val="001D5EF1"/>
    <w:rsid w:val="001D6031"/>
    <w:rsid w:val="001E2FCE"/>
    <w:rsid w:val="001F1DDD"/>
    <w:rsid w:val="001F227A"/>
    <w:rsid w:val="001F7718"/>
    <w:rsid w:val="00200BA5"/>
    <w:rsid w:val="00201969"/>
    <w:rsid w:val="00202133"/>
    <w:rsid w:val="00202A9C"/>
    <w:rsid w:val="002038B1"/>
    <w:rsid w:val="0020507F"/>
    <w:rsid w:val="00207476"/>
    <w:rsid w:val="002147FC"/>
    <w:rsid w:val="00217183"/>
    <w:rsid w:val="002214EE"/>
    <w:rsid w:val="002223E6"/>
    <w:rsid w:val="00222582"/>
    <w:rsid w:val="0022495B"/>
    <w:rsid w:val="0022773C"/>
    <w:rsid w:val="002328E1"/>
    <w:rsid w:val="002375AC"/>
    <w:rsid w:val="00237CF8"/>
    <w:rsid w:val="0024105E"/>
    <w:rsid w:val="002510E9"/>
    <w:rsid w:val="00251773"/>
    <w:rsid w:val="002552BF"/>
    <w:rsid w:val="00256301"/>
    <w:rsid w:val="0025631A"/>
    <w:rsid w:val="002578AC"/>
    <w:rsid w:val="002606C2"/>
    <w:rsid w:val="00264266"/>
    <w:rsid w:val="00265DC5"/>
    <w:rsid w:val="002666DA"/>
    <w:rsid w:val="0027066E"/>
    <w:rsid w:val="00270CBE"/>
    <w:rsid w:val="00270F1E"/>
    <w:rsid w:val="00273C39"/>
    <w:rsid w:val="002741C7"/>
    <w:rsid w:val="00274B66"/>
    <w:rsid w:val="00274B7E"/>
    <w:rsid w:val="00280776"/>
    <w:rsid w:val="00281463"/>
    <w:rsid w:val="00282DC0"/>
    <w:rsid w:val="00283F36"/>
    <w:rsid w:val="0028485A"/>
    <w:rsid w:val="00285909"/>
    <w:rsid w:val="002920E5"/>
    <w:rsid w:val="00292DD3"/>
    <w:rsid w:val="002930DE"/>
    <w:rsid w:val="00293E0A"/>
    <w:rsid w:val="0029551B"/>
    <w:rsid w:val="002974AD"/>
    <w:rsid w:val="00297D03"/>
    <w:rsid w:val="002A031E"/>
    <w:rsid w:val="002A1B37"/>
    <w:rsid w:val="002A2A79"/>
    <w:rsid w:val="002A2DC0"/>
    <w:rsid w:val="002A364D"/>
    <w:rsid w:val="002A38D2"/>
    <w:rsid w:val="002A3BE7"/>
    <w:rsid w:val="002A3EA9"/>
    <w:rsid w:val="002A542C"/>
    <w:rsid w:val="002A5C0A"/>
    <w:rsid w:val="002B0031"/>
    <w:rsid w:val="002B0DFE"/>
    <w:rsid w:val="002B17D2"/>
    <w:rsid w:val="002B58D6"/>
    <w:rsid w:val="002B5BBD"/>
    <w:rsid w:val="002B790E"/>
    <w:rsid w:val="002C1E76"/>
    <w:rsid w:val="002C25A5"/>
    <w:rsid w:val="002C5CA8"/>
    <w:rsid w:val="002D3906"/>
    <w:rsid w:val="002D39E6"/>
    <w:rsid w:val="002D514E"/>
    <w:rsid w:val="002E177C"/>
    <w:rsid w:val="002E1E0F"/>
    <w:rsid w:val="002E3C88"/>
    <w:rsid w:val="002E4839"/>
    <w:rsid w:val="002E5241"/>
    <w:rsid w:val="002F3883"/>
    <w:rsid w:val="002F38D8"/>
    <w:rsid w:val="002F421D"/>
    <w:rsid w:val="002F6321"/>
    <w:rsid w:val="002F6A4D"/>
    <w:rsid w:val="002F7F2C"/>
    <w:rsid w:val="00302A13"/>
    <w:rsid w:val="0030336B"/>
    <w:rsid w:val="00304D65"/>
    <w:rsid w:val="00307302"/>
    <w:rsid w:val="00307875"/>
    <w:rsid w:val="00311262"/>
    <w:rsid w:val="00311F7E"/>
    <w:rsid w:val="0031206B"/>
    <w:rsid w:val="00312A2C"/>
    <w:rsid w:val="00312D99"/>
    <w:rsid w:val="003132BB"/>
    <w:rsid w:val="00315CDD"/>
    <w:rsid w:val="00317DB6"/>
    <w:rsid w:val="003210BB"/>
    <w:rsid w:val="0032195E"/>
    <w:rsid w:val="00324CA2"/>
    <w:rsid w:val="00326019"/>
    <w:rsid w:val="003262CF"/>
    <w:rsid w:val="00327464"/>
    <w:rsid w:val="003320F7"/>
    <w:rsid w:val="003356E3"/>
    <w:rsid w:val="00337F79"/>
    <w:rsid w:val="00340619"/>
    <w:rsid w:val="00342FD2"/>
    <w:rsid w:val="00343DC1"/>
    <w:rsid w:val="003449F8"/>
    <w:rsid w:val="00344F44"/>
    <w:rsid w:val="00345190"/>
    <w:rsid w:val="00345A9A"/>
    <w:rsid w:val="00345C79"/>
    <w:rsid w:val="00346AE2"/>
    <w:rsid w:val="00351F38"/>
    <w:rsid w:val="003537D4"/>
    <w:rsid w:val="00354074"/>
    <w:rsid w:val="003552C3"/>
    <w:rsid w:val="00356AE5"/>
    <w:rsid w:val="00357065"/>
    <w:rsid w:val="00357353"/>
    <w:rsid w:val="00357949"/>
    <w:rsid w:val="00364ACC"/>
    <w:rsid w:val="00370307"/>
    <w:rsid w:val="00374CB6"/>
    <w:rsid w:val="0037638F"/>
    <w:rsid w:val="00380ED6"/>
    <w:rsid w:val="0038128E"/>
    <w:rsid w:val="00381423"/>
    <w:rsid w:val="00381C29"/>
    <w:rsid w:val="0038304A"/>
    <w:rsid w:val="0038350A"/>
    <w:rsid w:val="00383A99"/>
    <w:rsid w:val="0038476B"/>
    <w:rsid w:val="003852FA"/>
    <w:rsid w:val="0039040C"/>
    <w:rsid w:val="00390757"/>
    <w:rsid w:val="003953C5"/>
    <w:rsid w:val="00395B3D"/>
    <w:rsid w:val="003A1255"/>
    <w:rsid w:val="003A15E4"/>
    <w:rsid w:val="003A1E1A"/>
    <w:rsid w:val="003A1E9C"/>
    <w:rsid w:val="003A3E09"/>
    <w:rsid w:val="003A44CF"/>
    <w:rsid w:val="003A5CF5"/>
    <w:rsid w:val="003A7667"/>
    <w:rsid w:val="003B02E5"/>
    <w:rsid w:val="003B3231"/>
    <w:rsid w:val="003B3274"/>
    <w:rsid w:val="003B5CF6"/>
    <w:rsid w:val="003B6F3D"/>
    <w:rsid w:val="003C0AFF"/>
    <w:rsid w:val="003C0BE8"/>
    <w:rsid w:val="003C10FA"/>
    <w:rsid w:val="003C1E38"/>
    <w:rsid w:val="003C33EF"/>
    <w:rsid w:val="003C69F9"/>
    <w:rsid w:val="003D1626"/>
    <w:rsid w:val="003D2006"/>
    <w:rsid w:val="003D3317"/>
    <w:rsid w:val="003D5C0F"/>
    <w:rsid w:val="003D7C01"/>
    <w:rsid w:val="003E062D"/>
    <w:rsid w:val="003E4E72"/>
    <w:rsid w:val="003E50D9"/>
    <w:rsid w:val="003E558D"/>
    <w:rsid w:val="003E63AB"/>
    <w:rsid w:val="003E6826"/>
    <w:rsid w:val="003E6C84"/>
    <w:rsid w:val="003F5E84"/>
    <w:rsid w:val="003F6611"/>
    <w:rsid w:val="00400B60"/>
    <w:rsid w:val="00402A81"/>
    <w:rsid w:val="00402C94"/>
    <w:rsid w:val="0040311F"/>
    <w:rsid w:val="0040321C"/>
    <w:rsid w:val="0040455B"/>
    <w:rsid w:val="00406017"/>
    <w:rsid w:val="00407333"/>
    <w:rsid w:val="00407F44"/>
    <w:rsid w:val="004100FD"/>
    <w:rsid w:val="00414455"/>
    <w:rsid w:val="004158CD"/>
    <w:rsid w:val="004163F3"/>
    <w:rsid w:val="004165BB"/>
    <w:rsid w:val="00417A65"/>
    <w:rsid w:val="0042114D"/>
    <w:rsid w:val="004232CC"/>
    <w:rsid w:val="00423781"/>
    <w:rsid w:val="00423B68"/>
    <w:rsid w:val="00426155"/>
    <w:rsid w:val="00427241"/>
    <w:rsid w:val="0043002B"/>
    <w:rsid w:val="00434569"/>
    <w:rsid w:val="0043534E"/>
    <w:rsid w:val="004353E4"/>
    <w:rsid w:val="004366F1"/>
    <w:rsid w:val="00440248"/>
    <w:rsid w:val="004411A1"/>
    <w:rsid w:val="004411DF"/>
    <w:rsid w:val="00443EB1"/>
    <w:rsid w:val="00443F86"/>
    <w:rsid w:val="00447F2F"/>
    <w:rsid w:val="00450A87"/>
    <w:rsid w:val="00451528"/>
    <w:rsid w:val="00452AD1"/>
    <w:rsid w:val="00454FE5"/>
    <w:rsid w:val="004554EF"/>
    <w:rsid w:val="00456630"/>
    <w:rsid w:val="0046112F"/>
    <w:rsid w:val="0046545D"/>
    <w:rsid w:val="00467CE5"/>
    <w:rsid w:val="004707DB"/>
    <w:rsid w:val="0047216D"/>
    <w:rsid w:val="00473C01"/>
    <w:rsid w:val="004751B0"/>
    <w:rsid w:val="00483B95"/>
    <w:rsid w:val="00484F47"/>
    <w:rsid w:val="00485E05"/>
    <w:rsid w:val="00486D79"/>
    <w:rsid w:val="00491748"/>
    <w:rsid w:val="00491A19"/>
    <w:rsid w:val="00493432"/>
    <w:rsid w:val="00494F77"/>
    <w:rsid w:val="004A59F2"/>
    <w:rsid w:val="004A7517"/>
    <w:rsid w:val="004C01AA"/>
    <w:rsid w:val="004C0DB1"/>
    <w:rsid w:val="004C348C"/>
    <w:rsid w:val="004C37F3"/>
    <w:rsid w:val="004C5776"/>
    <w:rsid w:val="004C5AA9"/>
    <w:rsid w:val="004C6626"/>
    <w:rsid w:val="004D15D1"/>
    <w:rsid w:val="004D1899"/>
    <w:rsid w:val="004D1E33"/>
    <w:rsid w:val="004D4636"/>
    <w:rsid w:val="004D4D54"/>
    <w:rsid w:val="004D6639"/>
    <w:rsid w:val="004E1748"/>
    <w:rsid w:val="004E3173"/>
    <w:rsid w:val="004E35F7"/>
    <w:rsid w:val="004E5AFD"/>
    <w:rsid w:val="004E5E11"/>
    <w:rsid w:val="004E60B7"/>
    <w:rsid w:val="004E62FB"/>
    <w:rsid w:val="004F1B35"/>
    <w:rsid w:val="004F378D"/>
    <w:rsid w:val="004F49A2"/>
    <w:rsid w:val="004F53DD"/>
    <w:rsid w:val="004F6056"/>
    <w:rsid w:val="004F657A"/>
    <w:rsid w:val="004F6BE0"/>
    <w:rsid w:val="0050191E"/>
    <w:rsid w:val="00502319"/>
    <w:rsid w:val="00503812"/>
    <w:rsid w:val="005043BC"/>
    <w:rsid w:val="00505451"/>
    <w:rsid w:val="00511714"/>
    <w:rsid w:val="00511FD5"/>
    <w:rsid w:val="005124D5"/>
    <w:rsid w:val="005223DD"/>
    <w:rsid w:val="00525583"/>
    <w:rsid w:val="005256D8"/>
    <w:rsid w:val="00525D4E"/>
    <w:rsid w:val="005277DB"/>
    <w:rsid w:val="005278C1"/>
    <w:rsid w:val="00530953"/>
    <w:rsid w:val="00531D56"/>
    <w:rsid w:val="00532486"/>
    <w:rsid w:val="00532D13"/>
    <w:rsid w:val="00533FD6"/>
    <w:rsid w:val="00534603"/>
    <w:rsid w:val="00540478"/>
    <w:rsid w:val="00543751"/>
    <w:rsid w:val="00545110"/>
    <w:rsid w:val="005479A7"/>
    <w:rsid w:val="00547A63"/>
    <w:rsid w:val="0055150E"/>
    <w:rsid w:val="00551C10"/>
    <w:rsid w:val="005543CD"/>
    <w:rsid w:val="00555830"/>
    <w:rsid w:val="00556529"/>
    <w:rsid w:val="0056085D"/>
    <w:rsid w:val="0056140C"/>
    <w:rsid w:val="00561D08"/>
    <w:rsid w:val="00562949"/>
    <w:rsid w:val="00563918"/>
    <w:rsid w:val="0056549E"/>
    <w:rsid w:val="00570594"/>
    <w:rsid w:val="0057452F"/>
    <w:rsid w:val="00575FD1"/>
    <w:rsid w:val="005760DA"/>
    <w:rsid w:val="0057696A"/>
    <w:rsid w:val="00577365"/>
    <w:rsid w:val="00577EEA"/>
    <w:rsid w:val="00582734"/>
    <w:rsid w:val="00583A83"/>
    <w:rsid w:val="00584A57"/>
    <w:rsid w:val="005867CC"/>
    <w:rsid w:val="005870B1"/>
    <w:rsid w:val="0059466D"/>
    <w:rsid w:val="00597CEC"/>
    <w:rsid w:val="005A0EC3"/>
    <w:rsid w:val="005A3908"/>
    <w:rsid w:val="005B0104"/>
    <w:rsid w:val="005B08A5"/>
    <w:rsid w:val="005B1949"/>
    <w:rsid w:val="005B22DC"/>
    <w:rsid w:val="005B2D1F"/>
    <w:rsid w:val="005B78F4"/>
    <w:rsid w:val="005C16B8"/>
    <w:rsid w:val="005C2AAC"/>
    <w:rsid w:val="005C2D22"/>
    <w:rsid w:val="005C34D3"/>
    <w:rsid w:val="005C3FEB"/>
    <w:rsid w:val="005C460E"/>
    <w:rsid w:val="005C546E"/>
    <w:rsid w:val="005D2146"/>
    <w:rsid w:val="005E2118"/>
    <w:rsid w:val="005E275E"/>
    <w:rsid w:val="005E410A"/>
    <w:rsid w:val="005E4415"/>
    <w:rsid w:val="005E4EFA"/>
    <w:rsid w:val="005F040B"/>
    <w:rsid w:val="005F06A6"/>
    <w:rsid w:val="005F0FAA"/>
    <w:rsid w:val="005F23CB"/>
    <w:rsid w:val="005F2B69"/>
    <w:rsid w:val="005F51CA"/>
    <w:rsid w:val="005F6FD4"/>
    <w:rsid w:val="006004B3"/>
    <w:rsid w:val="00600F79"/>
    <w:rsid w:val="00603B3A"/>
    <w:rsid w:val="00605F30"/>
    <w:rsid w:val="00607DF8"/>
    <w:rsid w:val="00610570"/>
    <w:rsid w:val="00611DDC"/>
    <w:rsid w:val="00612C39"/>
    <w:rsid w:val="00612E4C"/>
    <w:rsid w:val="0061311A"/>
    <w:rsid w:val="00613E23"/>
    <w:rsid w:val="00616D1F"/>
    <w:rsid w:val="006207C8"/>
    <w:rsid w:val="0062403E"/>
    <w:rsid w:val="006278AF"/>
    <w:rsid w:val="00630B35"/>
    <w:rsid w:val="0063214F"/>
    <w:rsid w:val="0063384D"/>
    <w:rsid w:val="00633C00"/>
    <w:rsid w:val="00635770"/>
    <w:rsid w:val="00636519"/>
    <w:rsid w:val="00636739"/>
    <w:rsid w:val="00637F65"/>
    <w:rsid w:val="00641319"/>
    <w:rsid w:val="0064199D"/>
    <w:rsid w:val="00641B86"/>
    <w:rsid w:val="006433A0"/>
    <w:rsid w:val="00643ACA"/>
    <w:rsid w:val="00646243"/>
    <w:rsid w:val="00646E51"/>
    <w:rsid w:val="006519CF"/>
    <w:rsid w:val="00653072"/>
    <w:rsid w:val="0065317B"/>
    <w:rsid w:val="00654192"/>
    <w:rsid w:val="00656BA3"/>
    <w:rsid w:val="006610B4"/>
    <w:rsid w:val="006645A7"/>
    <w:rsid w:val="00666144"/>
    <w:rsid w:val="00666826"/>
    <w:rsid w:val="00670114"/>
    <w:rsid w:val="00670EE6"/>
    <w:rsid w:val="00671911"/>
    <w:rsid w:val="00672463"/>
    <w:rsid w:val="00675432"/>
    <w:rsid w:val="00681CE3"/>
    <w:rsid w:val="0068390C"/>
    <w:rsid w:val="00683927"/>
    <w:rsid w:val="00685DBB"/>
    <w:rsid w:val="00686F10"/>
    <w:rsid w:val="00694C16"/>
    <w:rsid w:val="006966A4"/>
    <w:rsid w:val="006A09CF"/>
    <w:rsid w:val="006A0A1B"/>
    <w:rsid w:val="006A0EB9"/>
    <w:rsid w:val="006A1BE7"/>
    <w:rsid w:val="006A260F"/>
    <w:rsid w:val="006A4826"/>
    <w:rsid w:val="006A5BAD"/>
    <w:rsid w:val="006A6040"/>
    <w:rsid w:val="006A68F5"/>
    <w:rsid w:val="006A69E3"/>
    <w:rsid w:val="006A6BDD"/>
    <w:rsid w:val="006B0A69"/>
    <w:rsid w:val="006B1BA3"/>
    <w:rsid w:val="006B1D14"/>
    <w:rsid w:val="006B24FD"/>
    <w:rsid w:val="006B2B93"/>
    <w:rsid w:val="006B3463"/>
    <w:rsid w:val="006B413E"/>
    <w:rsid w:val="006B5378"/>
    <w:rsid w:val="006B665E"/>
    <w:rsid w:val="006B73B8"/>
    <w:rsid w:val="006C04C0"/>
    <w:rsid w:val="006C2702"/>
    <w:rsid w:val="006C3BAF"/>
    <w:rsid w:val="006C4120"/>
    <w:rsid w:val="006D1B3B"/>
    <w:rsid w:val="006D2C4D"/>
    <w:rsid w:val="006D498E"/>
    <w:rsid w:val="006E2F5D"/>
    <w:rsid w:val="006E4104"/>
    <w:rsid w:val="006E41E2"/>
    <w:rsid w:val="006E41FA"/>
    <w:rsid w:val="006E4D64"/>
    <w:rsid w:val="006E7705"/>
    <w:rsid w:val="006E7F28"/>
    <w:rsid w:val="006F2690"/>
    <w:rsid w:val="006F3711"/>
    <w:rsid w:val="006F60D0"/>
    <w:rsid w:val="007001D5"/>
    <w:rsid w:val="007012D0"/>
    <w:rsid w:val="007026E3"/>
    <w:rsid w:val="00702AB1"/>
    <w:rsid w:val="00703B38"/>
    <w:rsid w:val="00703F3A"/>
    <w:rsid w:val="007070E6"/>
    <w:rsid w:val="007103B5"/>
    <w:rsid w:val="00711CED"/>
    <w:rsid w:val="00713628"/>
    <w:rsid w:val="00714B1B"/>
    <w:rsid w:val="007227CF"/>
    <w:rsid w:val="00723739"/>
    <w:rsid w:val="00725720"/>
    <w:rsid w:val="00731757"/>
    <w:rsid w:val="00732B3F"/>
    <w:rsid w:val="00733050"/>
    <w:rsid w:val="0073356C"/>
    <w:rsid w:val="00733724"/>
    <w:rsid w:val="00733FA2"/>
    <w:rsid w:val="007353C7"/>
    <w:rsid w:val="00735A8B"/>
    <w:rsid w:val="007366B2"/>
    <w:rsid w:val="00741E46"/>
    <w:rsid w:val="00743B01"/>
    <w:rsid w:val="00745488"/>
    <w:rsid w:val="00746F15"/>
    <w:rsid w:val="007528D4"/>
    <w:rsid w:val="0075328E"/>
    <w:rsid w:val="00754808"/>
    <w:rsid w:val="00755C9F"/>
    <w:rsid w:val="00763023"/>
    <w:rsid w:val="007739C7"/>
    <w:rsid w:val="00773FFE"/>
    <w:rsid w:val="0077407D"/>
    <w:rsid w:val="0077543F"/>
    <w:rsid w:val="00775910"/>
    <w:rsid w:val="00775F69"/>
    <w:rsid w:val="0078002A"/>
    <w:rsid w:val="00780B96"/>
    <w:rsid w:val="00782F85"/>
    <w:rsid w:val="00784F4B"/>
    <w:rsid w:val="00786CFF"/>
    <w:rsid w:val="00787407"/>
    <w:rsid w:val="00787C94"/>
    <w:rsid w:val="00790BA1"/>
    <w:rsid w:val="007916A6"/>
    <w:rsid w:val="00794867"/>
    <w:rsid w:val="007A0DDB"/>
    <w:rsid w:val="007A3668"/>
    <w:rsid w:val="007B0765"/>
    <w:rsid w:val="007B0AEC"/>
    <w:rsid w:val="007B0D17"/>
    <w:rsid w:val="007B12B5"/>
    <w:rsid w:val="007B1AEE"/>
    <w:rsid w:val="007B1FBE"/>
    <w:rsid w:val="007B2D89"/>
    <w:rsid w:val="007B56A1"/>
    <w:rsid w:val="007C0673"/>
    <w:rsid w:val="007C0F81"/>
    <w:rsid w:val="007C1442"/>
    <w:rsid w:val="007C5E6F"/>
    <w:rsid w:val="007C629E"/>
    <w:rsid w:val="007D05C2"/>
    <w:rsid w:val="007D0EA5"/>
    <w:rsid w:val="007D1AC6"/>
    <w:rsid w:val="007D1D83"/>
    <w:rsid w:val="007D3134"/>
    <w:rsid w:val="007D36DB"/>
    <w:rsid w:val="007D55D2"/>
    <w:rsid w:val="007D681A"/>
    <w:rsid w:val="007D76BF"/>
    <w:rsid w:val="007E0F66"/>
    <w:rsid w:val="007E10FE"/>
    <w:rsid w:val="007E2277"/>
    <w:rsid w:val="007E230A"/>
    <w:rsid w:val="007E3BC9"/>
    <w:rsid w:val="007E5DC8"/>
    <w:rsid w:val="007E6AF0"/>
    <w:rsid w:val="007E7EB8"/>
    <w:rsid w:val="007F0962"/>
    <w:rsid w:val="007F0E1C"/>
    <w:rsid w:val="007F422D"/>
    <w:rsid w:val="007F5350"/>
    <w:rsid w:val="007F6122"/>
    <w:rsid w:val="007F77E3"/>
    <w:rsid w:val="008003B9"/>
    <w:rsid w:val="00802085"/>
    <w:rsid w:val="0080368B"/>
    <w:rsid w:val="00804A31"/>
    <w:rsid w:val="00806A25"/>
    <w:rsid w:val="00806A62"/>
    <w:rsid w:val="00810FE8"/>
    <w:rsid w:val="0081119E"/>
    <w:rsid w:val="00812E89"/>
    <w:rsid w:val="008147FC"/>
    <w:rsid w:val="00815504"/>
    <w:rsid w:val="008157E9"/>
    <w:rsid w:val="00816A8E"/>
    <w:rsid w:val="00816BA8"/>
    <w:rsid w:val="00817688"/>
    <w:rsid w:val="008209E9"/>
    <w:rsid w:val="00822214"/>
    <w:rsid w:val="00823294"/>
    <w:rsid w:val="0082502A"/>
    <w:rsid w:val="00826BE7"/>
    <w:rsid w:val="00827168"/>
    <w:rsid w:val="008273EB"/>
    <w:rsid w:val="00833ADE"/>
    <w:rsid w:val="00834245"/>
    <w:rsid w:val="00835858"/>
    <w:rsid w:val="0083766F"/>
    <w:rsid w:val="00844DAC"/>
    <w:rsid w:val="008455D9"/>
    <w:rsid w:val="00847281"/>
    <w:rsid w:val="00850077"/>
    <w:rsid w:val="008523EF"/>
    <w:rsid w:val="00853202"/>
    <w:rsid w:val="00853961"/>
    <w:rsid w:val="008539A6"/>
    <w:rsid w:val="00855177"/>
    <w:rsid w:val="00857E40"/>
    <w:rsid w:val="0086043D"/>
    <w:rsid w:val="008612C6"/>
    <w:rsid w:val="0086375B"/>
    <w:rsid w:val="00865591"/>
    <w:rsid w:val="008657FA"/>
    <w:rsid w:val="008658B2"/>
    <w:rsid w:val="00870507"/>
    <w:rsid w:val="00870E4D"/>
    <w:rsid w:val="00871009"/>
    <w:rsid w:val="00871227"/>
    <w:rsid w:val="0087130D"/>
    <w:rsid w:val="00871775"/>
    <w:rsid w:val="00874071"/>
    <w:rsid w:val="00874B9E"/>
    <w:rsid w:val="00874FC1"/>
    <w:rsid w:val="008761C6"/>
    <w:rsid w:val="00877FAE"/>
    <w:rsid w:val="00880514"/>
    <w:rsid w:val="0088195C"/>
    <w:rsid w:val="0088383A"/>
    <w:rsid w:val="008851DC"/>
    <w:rsid w:val="00885678"/>
    <w:rsid w:val="00887560"/>
    <w:rsid w:val="00890571"/>
    <w:rsid w:val="00890BE7"/>
    <w:rsid w:val="00891B12"/>
    <w:rsid w:val="008925D4"/>
    <w:rsid w:val="008946BF"/>
    <w:rsid w:val="00895F14"/>
    <w:rsid w:val="008964A6"/>
    <w:rsid w:val="008A2524"/>
    <w:rsid w:val="008A2FE2"/>
    <w:rsid w:val="008A4CD6"/>
    <w:rsid w:val="008A5261"/>
    <w:rsid w:val="008A5A8D"/>
    <w:rsid w:val="008A73ED"/>
    <w:rsid w:val="008B11FF"/>
    <w:rsid w:val="008B18C5"/>
    <w:rsid w:val="008B37F5"/>
    <w:rsid w:val="008B3A3D"/>
    <w:rsid w:val="008B4637"/>
    <w:rsid w:val="008B5618"/>
    <w:rsid w:val="008B6E7A"/>
    <w:rsid w:val="008C0DEB"/>
    <w:rsid w:val="008C3C85"/>
    <w:rsid w:val="008C4C27"/>
    <w:rsid w:val="008C5DC2"/>
    <w:rsid w:val="008D06DE"/>
    <w:rsid w:val="008D0ED8"/>
    <w:rsid w:val="008D1510"/>
    <w:rsid w:val="008D1BD8"/>
    <w:rsid w:val="008D1DF4"/>
    <w:rsid w:val="008D7C91"/>
    <w:rsid w:val="008E429C"/>
    <w:rsid w:val="008E485C"/>
    <w:rsid w:val="008E75E5"/>
    <w:rsid w:val="008E7B23"/>
    <w:rsid w:val="008F25A4"/>
    <w:rsid w:val="008F261D"/>
    <w:rsid w:val="008F3D1D"/>
    <w:rsid w:val="008F41A7"/>
    <w:rsid w:val="008F79E2"/>
    <w:rsid w:val="00900A5E"/>
    <w:rsid w:val="009019BD"/>
    <w:rsid w:val="00902EFF"/>
    <w:rsid w:val="009033F3"/>
    <w:rsid w:val="00904557"/>
    <w:rsid w:val="00906009"/>
    <w:rsid w:val="0091061A"/>
    <w:rsid w:val="00910A0C"/>
    <w:rsid w:val="00910D4E"/>
    <w:rsid w:val="00915EC7"/>
    <w:rsid w:val="00915F14"/>
    <w:rsid w:val="0092191F"/>
    <w:rsid w:val="00922923"/>
    <w:rsid w:val="0092306A"/>
    <w:rsid w:val="00923FF9"/>
    <w:rsid w:val="00925F35"/>
    <w:rsid w:val="00927BBE"/>
    <w:rsid w:val="00934887"/>
    <w:rsid w:val="00936341"/>
    <w:rsid w:val="0093665E"/>
    <w:rsid w:val="00937349"/>
    <w:rsid w:val="00937FEE"/>
    <w:rsid w:val="0094035B"/>
    <w:rsid w:val="00943803"/>
    <w:rsid w:val="0094497C"/>
    <w:rsid w:val="009450B5"/>
    <w:rsid w:val="00945A85"/>
    <w:rsid w:val="00946C4E"/>
    <w:rsid w:val="009478F5"/>
    <w:rsid w:val="00947B79"/>
    <w:rsid w:val="00950741"/>
    <w:rsid w:val="009529F0"/>
    <w:rsid w:val="009530FE"/>
    <w:rsid w:val="0095390E"/>
    <w:rsid w:val="00953D3F"/>
    <w:rsid w:val="009577EE"/>
    <w:rsid w:val="00961F18"/>
    <w:rsid w:val="00963A8C"/>
    <w:rsid w:val="009650B5"/>
    <w:rsid w:val="0096540C"/>
    <w:rsid w:val="009657DC"/>
    <w:rsid w:val="00966CB0"/>
    <w:rsid w:val="00970E66"/>
    <w:rsid w:val="00970F2D"/>
    <w:rsid w:val="00971016"/>
    <w:rsid w:val="009714E4"/>
    <w:rsid w:val="00973480"/>
    <w:rsid w:val="009744A6"/>
    <w:rsid w:val="00974709"/>
    <w:rsid w:val="00974C46"/>
    <w:rsid w:val="009777F6"/>
    <w:rsid w:val="00980440"/>
    <w:rsid w:val="00984282"/>
    <w:rsid w:val="00986069"/>
    <w:rsid w:val="00987BEF"/>
    <w:rsid w:val="0099062F"/>
    <w:rsid w:val="00991DD3"/>
    <w:rsid w:val="00992259"/>
    <w:rsid w:val="009944E5"/>
    <w:rsid w:val="00994AB9"/>
    <w:rsid w:val="00996752"/>
    <w:rsid w:val="009A1019"/>
    <w:rsid w:val="009A1040"/>
    <w:rsid w:val="009A188A"/>
    <w:rsid w:val="009A23A9"/>
    <w:rsid w:val="009A2937"/>
    <w:rsid w:val="009A2D27"/>
    <w:rsid w:val="009B0DD7"/>
    <w:rsid w:val="009B18C4"/>
    <w:rsid w:val="009B2096"/>
    <w:rsid w:val="009B2269"/>
    <w:rsid w:val="009B4EAC"/>
    <w:rsid w:val="009B7424"/>
    <w:rsid w:val="009C1B70"/>
    <w:rsid w:val="009C210E"/>
    <w:rsid w:val="009C52AE"/>
    <w:rsid w:val="009C599C"/>
    <w:rsid w:val="009C5BC4"/>
    <w:rsid w:val="009C5CBC"/>
    <w:rsid w:val="009C647A"/>
    <w:rsid w:val="009C6C37"/>
    <w:rsid w:val="009D0F44"/>
    <w:rsid w:val="009D2620"/>
    <w:rsid w:val="009D2D05"/>
    <w:rsid w:val="009D3483"/>
    <w:rsid w:val="009D4269"/>
    <w:rsid w:val="009D5870"/>
    <w:rsid w:val="009D6949"/>
    <w:rsid w:val="009D6C51"/>
    <w:rsid w:val="009D7709"/>
    <w:rsid w:val="009D7C2F"/>
    <w:rsid w:val="009E0F37"/>
    <w:rsid w:val="009E184D"/>
    <w:rsid w:val="009E1CCA"/>
    <w:rsid w:val="009F0078"/>
    <w:rsid w:val="009F0436"/>
    <w:rsid w:val="009F0A0B"/>
    <w:rsid w:val="009F297A"/>
    <w:rsid w:val="009F4FEE"/>
    <w:rsid w:val="009F564D"/>
    <w:rsid w:val="009F6250"/>
    <w:rsid w:val="00A01FE9"/>
    <w:rsid w:val="00A02B26"/>
    <w:rsid w:val="00A034D6"/>
    <w:rsid w:val="00A045F8"/>
    <w:rsid w:val="00A060A5"/>
    <w:rsid w:val="00A06F34"/>
    <w:rsid w:val="00A07593"/>
    <w:rsid w:val="00A10799"/>
    <w:rsid w:val="00A10AA0"/>
    <w:rsid w:val="00A12DAD"/>
    <w:rsid w:val="00A13742"/>
    <w:rsid w:val="00A1467C"/>
    <w:rsid w:val="00A1794A"/>
    <w:rsid w:val="00A22067"/>
    <w:rsid w:val="00A22A02"/>
    <w:rsid w:val="00A24177"/>
    <w:rsid w:val="00A24C8C"/>
    <w:rsid w:val="00A263CB"/>
    <w:rsid w:val="00A271D5"/>
    <w:rsid w:val="00A27E41"/>
    <w:rsid w:val="00A31FC2"/>
    <w:rsid w:val="00A32CFB"/>
    <w:rsid w:val="00A34513"/>
    <w:rsid w:val="00A40F5B"/>
    <w:rsid w:val="00A42B38"/>
    <w:rsid w:val="00A46112"/>
    <w:rsid w:val="00A46224"/>
    <w:rsid w:val="00A477B8"/>
    <w:rsid w:val="00A507E1"/>
    <w:rsid w:val="00A50B4C"/>
    <w:rsid w:val="00A50EFC"/>
    <w:rsid w:val="00A534EF"/>
    <w:rsid w:val="00A549E9"/>
    <w:rsid w:val="00A54A8A"/>
    <w:rsid w:val="00A61C52"/>
    <w:rsid w:val="00A63F0F"/>
    <w:rsid w:val="00A6553E"/>
    <w:rsid w:val="00A65A28"/>
    <w:rsid w:val="00A661DE"/>
    <w:rsid w:val="00A7062C"/>
    <w:rsid w:val="00A711BD"/>
    <w:rsid w:val="00A727B1"/>
    <w:rsid w:val="00A73FFA"/>
    <w:rsid w:val="00A750BF"/>
    <w:rsid w:val="00A80B89"/>
    <w:rsid w:val="00A81812"/>
    <w:rsid w:val="00A829B4"/>
    <w:rsid w:val="00A8312F"/>
    <w:rsid w:val="00A83CF7"/>
    <w:rsid w:val="00A87C52"/>
    <w:rsid w:val="00A87D62"/>
    <w:rsid w:val="00A9395F"/>
    <w:rsid w:val="00A942DB"/>
    <w:rsid w:val="00A96E61"/>
    <w:rsid w:val="00A96F26"/>
    <w:rsid w:val="00AA3B5C"/>
    <w:rsid w:val="00AA3BD0"/>
    <w:rsid w:val="00AA79C6"/>
    <w:rsid w:val="00AB0742"/>
    <w:rsid w:val="00AB355B"/>
    <w:rsid w:val="00AB3BA8"/>
    <w:rsid w:val="00AB3C2B"/>
    <w:rsid w:val="00AB646D"/>
    <w:rsid w:val="00AC1EC5"/>
    <w:rsid w:val="00AC3187"/>
    <w:rsid w:val="00AC5910"/>
    <w:rsid w:val="00AC5C39"/>
    <w:rsid w:val="00AC770A"/>
    <w:rsid w:val="00AC7757"/>
    <w:rsid w:val="00AD51BE"/>
    <w:rsid w:val="00AD69B3"/>
    <w:rsid w:val="00AD7128"/>
    <w:rsid w:val="00AE01D2"/>
    <w:rsid w:val="00AE11B3"/>
    <w:rsid w:val="00AE32DC"/>
    <w:rsid w:val="00AE394B"/>
    <w:rsid w:val="00AE638B"/>
    <w:rsid w:val="00AF1826"/>
    <w:rsid w:val="00AF200B"/>
    <w:rsid w:val="00AF35C6"/>
    <w:rsid w:val="00AF3C82"/>
    <w:rsid w:val="00AF5FA1"/>
    <w:rsid w:val="00AF61FB"/>
    <w:rsid w:val="00B010FF"/>
    <w:rsid w:val="00B04ADC"/>
    <w:rsid w:val="00B11B89"/>
    <w:rsid w:val="00B13139"/>
    <w:rsid w:val="00B136B9"/>
    <w:rsid w:val="00B13CDF"/>
    <w:rsid w:val="00B146B4"/>
    <w:rsid w:val="00B14A92"/>
    <w:rsid w:val="00B1565E"/>
    <w:rsid w:val="00B21835"/>
    <w:rsid w:val="00B2331D"/>
    <w:rsid w:val="00B2372F"/>
    <w:rsid w:val="00B24C40"/>
    <w:rsid w:val="00B258E7"/>
    <w:rsid w:val="00B26851"/>
    <w:rsid w:val="00B268B1"/>
    <w:rsid w:val="00B30A3A"/>
    <w:rsid w:val="00B31F03"/>
    <w:rsid w:val="00B32F92"/>
    <w:rsid w:val="00B34936"/>
    <w:rsid w:val="00B36D54"/>
    <w:rsid w:val="00B40F40"/>
    <w:rsid w:val="00B412AF"/>
    <w:rsid w:val="00B432A7"/>
    <w:rsid w:val="00B43835"/>
    <w:rsid w:val="00B51A7A"/>
    <w:rsid w:val="00B5282A"/>
    <w:rsid w:val="00B54508"/>
    <w:rsid w:val="00B5573A"/>
    <w:rsid w:val="00B56BD5"/>
    <w:rsid w:val="00B63726"/>
    <w:rsid w:val="00B6425D"/>
    <w:rsid w:val="00B6523D"/>
    <w:rsid w:val="00B65CC1"/>
    <w:rsid w:val="00B67F83"/>
    <w:rsid w:val="00B70B91"/>
    <w:rsid w:val="00B71663"/>
    <w:rsid w:val="00B72620"/>
    <w:rsid w:val="00B72D43"/>
    <w:rsid w:val="00B76486"/>
    <w:rsid w:val="00B76917"/>
    <w:rsid w:val="00B7790D"/>
    <w:rsid w:val="00B7791E"/>
    <w:rsid w:val="00B80963"/>
    <w:rsid w:val="00B81128"/>
    <w:rsid w:val="00B8290F"/>
    <w:rsid w:val="00B82974"/>
    <w:rsid w:val="00B84ED0"/>
    <w:rsid w:val="00B8552E"/>
    <w:rsid w:val="00B863A1"/>
    <w:rsid w:val="00B95D50"/>
    <w:rsid w:val="00BA1F17"/>
    <w:rsid w:val="00BA5E1A"/>
    <w:rsid w:val="00BA7151"/>
    <w:rsid w:val="00BB0560"/>
    <w:rsid w:val="00BB0813"/>
    <w:rsid w:val="00BB1D02"/>
    <w:rsid w:val="00BB1FDD"/>
    <w:rsid w:val="00BB371B"/>
    <w:rsid w:val="00BB480D"/>
    <w:rsid w:val="00BB68CC"/>
    <w:rsid w:val="00BB7D2B"/>
    <w:rsid w:val="00BC0312"/>
    <w:rsid w:val="00BC2A91"/>
    <w:rsid w:val="00BC4099"/>
    <w:rsid w:val="00BC43B1"/>
    <w:rsid w:val="00BD068A"/>
    <w:rsid w:val="00BD0EDE"/>
    <w:rsid w:val="00BD104D"/>
    <w:rsid w:val="00BD168A"/>
    <w:rsid w:val="00BD17D2"/>
    <w:rsid w:val="00BD1C3A"/>
    <w:rsid w:val="00BD1CC8"/>
    <w:rsid w:val="00BD226D"/>
    <w:rsid w:val="00BD259D"/>
    <w:rsid w:val="00BD3BB2"/>
    <w:rsid w:val="00BD4EB1"/>
    <w:rsid w:val="00BD4EF7"/>
    <w:rsid w:val="00BD6E01"/>
    <w:rsid w:val="00BD72F9"/>
    <w:rsid w:val="00BE0FD8"/>
    <w:rsid w:val="00BE1573"/>
    <w:rsid w:val="00BE5137"/>
    <w:rsid w:val="00BE55E0"/>
    <w:rsid w:val="00BE5D0D"/>
    <w:rsid w:val="00BE6E27"/>
    <w:rsid w:val="00BF1CD7"/>
    <w:rsid w:val="00BF4644"/>
    <w:rsid w:val="00BF5AE7"/>
    <w:rsid w:val="00BF5B93"/>
    <w:rsid w:val="00BF7506"/>
    <w:rsid w:val="00BF7FD9"/>
    <w:rsid w:val="00C004C8"/>
    <w:rsid w:val="00C02540"/>
    <w:rsid w:val="00C02ABD"/>
    <w:rsid w:val="00C03C3D"/>
    <w:rsid w:val="00C04398"/>
    <w:rsid w:val="00C0448C"/>
    <w:rsid w:val="00C06D0F"/>
    <w:rsid w:val="00C06E11"/>
    <w:rsid w:val="00C150D2"/>
    <w:rsid w:val="00C153E9"/>
    <w:rsid w:val="00C226BB"/>
    <w:rsid w:val="00C30CD9"/>
    <w:rsid w:val="00C32769"/>
    <w:rsid w:val="00C37A01"/>
    <w:rsid w:val="00C37A41"/>
    <w:rsid w:val="00C37E41"/>
    <w:rsid w:val="00C40A87"/>
    <w:rsid w:val="00C41405"/>
    <w:rsid w:val="00C41922"/>
    <w:rsid w:val="00C41973"/>
    <w:rsid w:val="00C43DD8"/>
    <w:rsid w:val="00C4424F"/>
    <w:rsid w:val="00C44C24"/>
    <w:rsid w:val="00C50244"/>
    <w:rsid w:val="00C50FFB"/>
    <w:rsid w:val="00C533D3"/>
    <w:rsid w:val="00C54F77"/>
    <w:rsid w:val="00C551FD"/>
    <w:rsid w:val="00C56872"/>
    <w:rsid w:val="00C56DDE"/>
    <w:rsid w:val="00C6159F"/>
    <w:rsid w:val="00C621AF"/>
    <w:rsid w:val="00C64936"/>
    <w:rsid w:val="00C6500E"/>
    <w:rsid w:val="00C673AF"/>
    <w:rsid w:val="00C72F32"/>
    <w:rsid w:val="00C740CE"/>
    <w:rsid w:val="00C74F31"/>
    <w:rsid w:val="00C7630D"/>
    <w:rsid w:val="00C81223"/>
    <w:rsid w:val="00C81450"/>
    <w:rsid w:val="00C836AA"/>
    <w:rsid w:val="00C863F0"/>
    <w:rsid w:val="00C86646"/>
    <w:rsid w:val="00C8699A"/>
    <w:rsid w:val="00C86EC8"/>
    <w:rsid w:val="00C90E4F"/>
    <w:rsid w:val="00C939E4"/>
    <w:rsid w:val="00C951B9"/>
    <w:rsid w:val="00CA1936"/>
    <w:rsid w:val="00CA2590"/>
    <w:rsid w:val="00CA2BF5"/>
    <w:rsid w:val="00CA2E4D"/>
    <w:rsid w:val="00CA31FF"/>
    <w:rsid w:val="00CA45C4"/>
    <w:rsid w:val="00CA644F"/>
    <w:rsid w:val="00CA6A99"/>
    <w:rsid w:val="00CA7060"/>
    <w:rsid w:val="00CA7355"/>
    <w:rsid w:val="00CB04DF"/>
    <w:rsid w:val="00CB38C5"/>
    <w:rsid w:val="00CB484E"/>
    <w:rsid w:val="00CB5477"/>
    <w:rsid w:val="00CB7D37"/>
    <w:rsid w:val="00CC370C"/>
    <w:rsid w:val="00CC3C76"/>
    <w:rsid w:val="00CC4A77"/>
    <w:rsid w:val="00CC57E0"/>
    <w:rsid w:val="00CC6F84"/>
    <w:rsid w:val="00CC7033"/>
    <w:rsid w:val="00CC795D"/>
    <w:rsid w:val="00CC7CD7"/>
    <w:rsid w:val="00CD0DA5"/>
    <w:rsid w:val="00CD4CA9"/>
    <w:rsid w:val="00CD4EC9"/>
    <w:rsid w:val="00CD6C1D"/>
    <w:rsid w:val="00CD78A1"/>
    <w:rsid w:val="00CD7D7C"/>
    <w:rsid w:val="00CD7DAB"/>
    <w:rsid w:val="00CE0D3A"/>
    <w:rsid w:val="00CE2530"/>
    <w:rsid w:val="00CE3DD4"/>
    <w:rsid w:val="00CE4852"/>
    <w:rsid w:val="00CE4BB0"/>
    <w:rsid w:val="00CE528A"/>
    <w:rsid w:val="00CF3BC1"/>
    <w:rsid w:val="00CF4344"/>
    <w:rsid w:val="00CF4A7B"/>
    <w:rsid w:val="00CF5AE1"/>
    <w:rsid w:val="00CF61D1"/>
    <w:rsid w:val="00CF74D9"/>
    <w:rsid w:val="00D0067C"/>
    <w:rsid w:val="00D0081D"/>
    <w:rsid w:val="00D00931"/>
    <w:rsid w:val="00D021BF"/>
    <w:rsid w:val="00D03117"/>
    <w:rsid w:val="00D035F0"/>
    <w:rsid w:val="00D10AD7"/>
    <w:rsid w:val="00D10C91"/>
    <w:rsid w:val="00D11056"/>
    <w:rsid w:val="00D111BE"/>
    <w:rsid w:val="00D13D7F"/>
    <w:rsid w:val="00D1555A"/>
    <w:rsid w:val="00D165A3"/>
    <w:rsid w:val="00D16A1D"/>
    <w:rsid w:val="00D17D8B"/>
    <w:rsid w:val="00D21363"/>
    <w:rsid w:val="00D21FFA"/>
    <w:rsid w:val="00D24C6F"/>
    <w:rsid w:val="00D254DC"/>
    <w:rsid w:val="00D25D9F"/>
    <w:rsid w:val="00D25EF3"/>
    <w:rsid w:val="00D25F2A"/>
    <w:rsid w:val="00D302B3"/>
    <w:rsid w:val="00D3198D"/>
    <w:rsid w:val="00D31E56"/>
    <w:rsid w:val="00D32DE1"/>
    <w:rsid w:val="00D333B0"/>
    <w:rsid w:val="00D34266"/>
    <w:rsid w:val="00D40E9C"/>
    <w:rsid w:val="00D41AA7"/>
    <w:rsid w:val="00D42181"/>
    <w:rsid w:val="00D435F0"/>
    <w:rsid w:val="00D43BED"/>
    <w:rsid w:val="00D442F4"/>
    <w:rsid w:val="00D4590D"/>
    <w:rsid w:val="00D527CE"/>
    <w:rsid w:val="00D52C3A"/>
    <w:rsid w:val="00D55B44"/>
    <w:rsid w:val="00D56375"/>
    <w:rsid w:val="00D56C20"/>
    <w:rsid w:val="00D57205"/>
    <w:rsid w:val="00D60CD3"/>
    <w:rsid w:val="00D6105C"/>
    <w:rsid w:val="00D623CE"/>
    <w:rsid w:val="00D62C20"/>
    <w:rsid w:val="00D63C4B"/>
    <w:rsid w:val="00D64438"/>
    <w:rsid w:val="00D64469"/>
    <w:rsid w:val="00D64737"/>
    <w:rsid w:val="00D65F7E"/>
    <w:rsid w:val="00D72C28"/>
    <w:rsid w:val="00D73602"/>
    <w:rsid w:val="00D739F7"/>
    <w:rsid w:val="00D842C5"/>
    <w:rsid w:val="00D84D4D"/>
    <w:rsid w:val="00D84F75"/>
    <w:rsid w:val="00D8564E"/>
    <w:rsid w:val="00D86721"/>
    <w:rsid w:val="00D906AA"/>
    <w:rsid w:val="00D91111"/>
    <w:rsid w:val="00D91B16"/>
    <w:rsid w:val="00D91DEC"/>
    <w:rsid w:val="00D9434C"/>
    <w:rsid w:val="00D961E3"/>
    <w:rsid w:val="00DA1EEB"/>
    <w:rsid w:val="00DA3A8B"/>
    <w:rsid w:val="00DA5A99"/>
    <w:rsid w:val="00DA5DC4"/>
    <w:rsid w:val="00DA630F"/>
    <w:rsid w:val="00DA7000"/>
    <w:rsid w:val="00DB03D1"/>
    <w:rsid w:val="00DB1862"/>
    <w:rsid w:val="00DB2636"/>
    <w:rsid w:val="00DB3DF7"/>
    <w:rsid w:val="00DB4916"/>
    <w:rsid w:val="00DB5285"/>
    <w:rsid w:val="00DB6599"/>
    <w:rsid w:val="00DB6671"/>
    <w:rsid w:val="00DB6976"/>
    <w:rsid w:val="00DC2508"/>
    <w:rsid w:val="00DC29A2"/>
    <w:rsid w:val="00DC4CF0"/>
    <w:rsid w:val="00DC5DA9"/>
    <w:rsid w:val="00DD145A"/>
    <w:rsid w:val="00DD46DB"/>
    <w:rsid w:val="00DD50A2"/>
    <w:rsid w:val="00DE1099"/>
    <w:rsid w:val="00DE5227"/>
    <w:rsid w:val="00DE6A13"/>
    <w:rsid w:val="00DF1CBD"/>
    <w:rsid w:val="00DF2322"/>
    <w:rsid w:val="00DF3EDE"/>
    <w:rsid w:val="00DF6EC0"/>
    <w:rsid w:val="00E014A9"/>
    <w:rsid w:val="00E05064"/>
    <w:rsid w:val="00E06B49"/>
    <w:rsid w:val="00E106CE"/>
    <w:rsid w:val="00E125F1"/>
    <w:rsid w:val="00E127ED"/>
    <w:rsid w:val="00E17DEF"/>
    <w:rsid w:val="00E17F12"/>
    <w:rsid w:val="00E20B13"/>
    <w:rsid w:val="00E24481"/>
    <w:rsid w:val="00E25B18"/>
    <w:rsid w:val="00E27BFF"/>
    <w:rsid w:val="00E3423E"/>
    <w:rsid w:val="00E3742C"/>
    <w:rsid w:val="00E42234"/>
    <w:rsid w:val="00E42FB8"/>
    <w:rsid w:val="00E43F85"/>
    <w:rsid w:val="00E44F3F"/>
    <w:rsid w:val="00E45F08"/>
    <w:rsid w:val="00E45F54"/>
    <w:rsid w:val="00E4714E"/>
    <w:rsid w:val="00E47D1E"/>
    <w:rsid w:val="00E50728"/>
    <w:rsid w:val="00E51258"/>
    <w:rsid w:val="00E52F71"/>
    <w:rsid w:val="00E538C4"/>
    <w:rsid w:val="00E55983"/>
    <w:rsid w:val="00E6073E"/>
    <w:rsid w:val="00E634B4"/>
    <w:rsid w:val="00E63A4A"/>
    <w:rsid w:val="00E65DA8"/>
    <w:rsid w:val="00E738CE"/>
    <w:rsid w:val="00E7740C"/>
    <w:rsid w:val="00E77978"/>
    <w:rsid w:val="00E80E9B"/>
    <w:rsid w:val="00E85DAF"/>
    <w:rsid w:val="00E905DD"/>
    <w:rsid w:val="00E9612E"/>
    <w:rsid w:val="00E96473"/>
    <w:rsid w:val="00E9758A"/>
    <w:rsid w:val="00EA1C17"/>
    <w:rsid w:val="00EA2669"/>
    <w:rsid w:val="00EA3C97"/>
    <w:rsid w:val="00EA65A3"/>
    <w:rsid w:val="00EA7AFB"/>
    <w:rsid w:val="00EB14CB"/>
    <w:rsid w:val="00EB20BD"/>
    <w:rsid w:val="00EB3445"/>
    <w:rsid w:val="00EB4A23"/>
    <w:rsid w:val="00EB5353"/>
    <w:rsid w:val="00EB6D0B"/>
    <w:rsid w:val="00EC540A"/>
    <w:rsid w:val="00EC68A7"/>
    <w:rsid w:val="00ED046A"/>
    <w:rsid w:val="00ED0C9A"/>
    <w:rsid w:val="00ED1A2A"/>
    <w:rsid w:val="00ED1FF6"/>
    <w:rsid w:val="00ED2E0B"/>
    <w:rsid w:val="00ED3017"/>
    <w:rsid w:val="00ED57A3"/>
    <w:rsid w:val="00ED6B6D"/>
    <w:rsid w:val="00ED7461"/>
    <w:rsid w:val="00EE03CE"/>
    <w:rsid w:val="00EE1039"/>
    <w:rsid w:val="00EE35EA"/>
    <w:rsid w:val="00EE554F"/>
    <w:rsid w:val="00EE63E1"/>
    <w:rsid w:val="00EE63FE"/>
    <w:rsid w:val="00EE674C"/>
    <w:rsid w:val="00EE7F4A"/>
    <w:rsid w:val="00EF0397"/>
    <w:rsid w:val="00EF20F4"/>
    <w:rsid w:val="00EF24B2"/>
    <w:rsid w:val="00EF3070"/>
    <w:rsid w:val="00EF38A2"/>
    <w:rsid w:val="00EF3D5B"/>
    <w:rsid w:val="00EF4619"/>
    <w:rsid w:val="00EF656C"/>
    <w:rsid w:val="00F00776"/>
    <w:rsid w:val="00F02370"/>
    <w:rsid w:val="00F025BB"/>
    <w:rsid w:val="00F02C48"/>
    <w:rsid w:val="00F041FD"/>
    <w:rsid w:val="00F04C98"/>
    <w:rsid w:val="00F04F79"/>
    <w:rsid w:val="00F053E6"/>
    <w:rsid w:val="00F05B2C"/>
    <w:rsid w:val="00F11640"/>
    <w:rsid w:val="00F12AA9"/>
    <w:rsid w:val="00F13838"/>
    <w:rsid w:val="00F14E6D"/>
    <w:rsid w:val="00F1522A"/>
    <w:rsid w:val="00F17752"/>
    <w:rsid w:val="00F17F2F"/>
    <w:rsid w:val="00F216A9"/>
    <w:rsid w:val="00F24E0E"/>
    <w:rsid w:val="00F26586"/>
    <w:rsid w:val="00F2752F"/>
    <w:rsid w:val="00F30877"/>
    <w:rsid w:val="00F33A2A"/>
    <w:rsid w:val="00F340E7"/>
    <w:rsid w:val="00F36061"/>
    <w:rsid w:val="00F36516"/>
    <w:rsid w:val="00F41EC7"/>
    <w:rsid w:val="00F42673"/>
    <w:rsid w:val="00F43BE5"/>
    <w:rsid w:val="00F457AF"/>
    <w:rsid w:val="00F467E3"/>
    <w:rsid w:val="00F46DF4"/>
    <w:rsid w:val="00F47F1B"/>
    <w:rsid w:val="00F5138D"/>
    <w:rsid w:val="00F518E3"/>
    <w:rsid w:val="00F53857"/>
    <w:rsid w:val="00F54CEA"/>
    <w:rsid w:val="00F66910"/>
    <w:rsid w:val="00F70A02"/>
    <w:rsid w:val="00F72466"/>
    <w:rsid w:val="00F73883"/>
    <w:rsid w:val="00F760ED"/>
    <w:rsid w:val="00F76364"/>
    <w:rsid w:val="00F76B35"/>
    <w:rsid w:val="00F80F4B"/>
    <w:rsid w:val="00F82577"/>
    <w:rsid w:val="00F84658"/>
    <w:rsid w:val="00F84B6A"/>
    <w:rsid w:val="00F877ED"/>
    <w:rsid w:val="00F90435"/>
    <w:rsid w:val="00F92424"/>
    <w:rsid w:val="00F93C1E"/>
    <w:rsid w:val="00FA04B6"/>
    <w:rsid w:val="00FA1033"/>
    <w:rsid w:val="00FA51E4"/>
    <w:rsid w:val="00FA7282"/>
    <w:rsid w:val="00FA77ED"/>
    <w:rsid w:val="00FB01C9"/>
    <w:rsid w:val="00FB2E80"/>
    <w:rsid w:val="00FB409B"/>
    <w:rsid w:val="00FB51A2"/>
    <w:rsid w:val="00FB5D22"/>
    <w:rsid w:val="00FB5D97"/>
    <w:rsid w:val="00FB7AA4"/>
    <w:rsid w:val="00FC0311"/>
    <w:rsid w:val="00FC3386"/>
    <w:rsid w:val="00FC344C"/>
    <w:rsid w:val="00FD0784"/>
    <w:rsid w:val="00FD15BF"/>
    <w:rsid w:val="00FD164F"/>
    <w:rsid w:val="00FD5AFD"/>
    <w:rsid w:val="00FD73D2"/>
    <w:rsid w:val="00FD758F"/>
    <w:rsid w:val="00FE0FC4"/>
    <w:rsid w:val="00FE18EA"/>
    <w:rsid w:val="00FE3C97"/>
    <w:rsid w:val="00FE5981"/>
    <w:rsid w:val="00FE5C5F"/>
    <w:rsid w:val="00FE5F63"/>
    <w:rsid w:val="00FF2878"/>
    <w:rsid w:val="00FF2A45"/>
    <w:rsid w:val="00FF4068"/>
    <w:rsid w:val="00FF44CA"/>
    <w:rsid w:val="00FF45E5"/>
    <w:rsid w:val="00FF50F4"/>
    <w:rsid w:val="00FF56F9"/>
    <w:rsid w:val="00FF688E"/>
    <w:rsid w:val="00FF7D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67983A"/>
  <w15:chartTrackingRefBased/>
  <w15:docId w15:val="{22A6286C-5DE5-401A-B83D-3B5849F35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in Text"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63A4A"/>
    <w:rPr>
      <w:rFonts w:ascii="Arial" w:hAnsi="Arial"/>
      <w:sz w:val="24"/>
      <w:szCs w:val="24"/>
    </w:rPr>
  </w:style>
  <w:style w:type="paragraph" w:styleId="Heading1">
    <w:name w:val="heading 1"/>
    <w:basedOn w:val="Normal"/>
    <w:next w:val="Normal"/>
    <w:link w:val="Heading1Char"/>
    <w:qFormat/>
    <w:rsid w:val="00B56BD5"/>
    <w:pPr>
      <w:keepNext/>
      <w:outlineLvl w:val="0"/>
    </w:pPr>
    <w:rPr>
      <w:rFonts w:cs="Arial"/>
      <w:b/>
      <w:bCs/>
      <w:sz w:val="28"/>
      <w:szCs w:val="20"/>
      <w:lang w:eastAsia="en-US"/>
    </w:rPr>
  </w:style>
  <w:style w:type="paragraph" w:styleId="Heading2">
    <w:name w:val="heading 2"/>
    <w:basedOn w:val="Normal"/>
    <w:next w:val="Normal"/>
    <w:qFormat/>
    <w:rsid w:val="00012B08"/>
    <w:pPr>
      <w:keepNext/>
      <w:outlineLvl w:val="1"/>
    </w:pPr>
    <w:rPr>
      <w:rFonts w:cs="Arial"/>
      <w:b/>
      <w:bCs/>
      <w:sz w:val="28"/>
      <w:szCs w:val="28"/>
    </w:rPr>
  </w:style>
  <w:style w:type="paragraph" w:styleId="Heading3">
    <w:name w:val="heading 3"/>
    <w:basedOn w:val="Normal"/>
    <w:next w:val="Normal"/>
    <w:qFormat/>
    <w:rsid w:val="002B5BBD"/>
    <w:pPr>
      <w:keepNext/>
      <w:spacing w:before="240" w:after="60"/>
      <w:outlineLvl w:val="2"/>
    </w:pPr>
    <w:rPr>
      <w:rFonts w:cs="Arial"/>
      <w:b/>
      <w:bCs/>
      <w:sz w:val="26"/>
      <w:szCs w:val="26"/>
    </w:rPr>
  </w:style>
  <w:style w:type="paragraph" w:styleId="Heading4">
    <w:name w:val="heading 4"/>
    <w:basedOn w:val="Normal"/>
    <w:next w:val="Normal"/>
    <w:qFormat/>
    <w:rsid w:val="0057452F"/>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3B3231"/>
    <w:pPr>
      <w:tabs>
        <w:tab w:val="center" w:pos="4153"/>
        <w:tab w:val="right" w:pos="8306"/>
      </w:tabs>
    </w:pPr>
  </w:style>
  <w:style w:type="paragraph" w:styleId="Footer">
    <w:name w:val="footer"/>
    <w:basedOn w:val="Normal"/>
    <w:link w:val="FooterChar"/>
    <w:rsid w:val="003B3231"/>
    <w:pPr>
      <w:tabs>
        <w:tab w:val="center" w:pos="4153"/>
        <w:tab w:val="right" w:pos="8306"/>
      </w:tabs>
    </w:pPr>
  </w:style>
  <w:style w:type="table" w:styleId="TableGrid">
    <w:name w:val="Table Grid"/>
    <w:basedOn w:val="TableNormal"/>
    <w:rsid w:val="008740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74071"/>
    <w:rPr>
      <w:rFonts w:cs="Times New Roman"/>
      <w:color w:val="0000FF"/>
      <w:u w:val="single"/>
    </w:rPr>
  </w:style>
  <w:style w:type="character" w:customStyle="1" w:styleId="HeaderChar">
    <w:name w:val="Header Char"/>
    <w:link w:val="Header"/>
    <w:semiHidden/>
    <w:locked/>
    <w:rsid w:val="006D498E"/>
    <w:rPr>
      <w:rFonts w:ascii="Arial" w:hAnsi="Arial"/>
      <w:sz w:val="24"/>
      <w:szCs w:val="24"/>
      <w:lang w:val="en-GB" w:eastAsia="en-GB" w:bidi="ar-SA"/>
    </w:rPr>
  </w:style>
  <w:style w:type="paragraph" w:styleId="FootnoteText">
    <w:name w:val="footnote text"/>
    <w:basedOn w:val="Normal"/>
    <w:link w:val="FootnoteTextChar"/>
    <w:semiHidden/>
    <w:rsid w:val="00FE5C5F"/>
    <w:rPr>
      <w:sz w:val="20"/>
      <w:szCs w:val="20"/>
    </w:rPr>
  </w:style>
  <w:style w:type="character" w:customStyle="1" w:styleId="FootnoteTextChar">
    <w:name w:val="Footnote Text Char"/>
    <w:link w:val="FootnoteText"/>
    <w:semiHidden/>
    <w:locked/>
    <w:rsid w:val="00FE5C5F"/>
    <w:rPr>
      <w:rFonts w:ascii="Arial" w:hAnsi="Arial"/>
      <w:lang w:val="en-GB" w:eastAsia="en-GB" w:bidi="ar-SA"/>
    </w:rPr>
  </w:style>
  <w:style w:type="character" w:styleId="FootnoteReference">
    <w:name w:val="footnote reference"/>
    <w:semiHidden/>
    <w:rsid w:val="00FE5C5F"/>
    <w:rPr>
      <w:rFonts w:cs="Times New Roman"/>
      <w:vertAlign w:val="superscript"/>
    </w:rPr>
  </w:style>
  <w:style w:type="paragraph" w:customStyle="1" w:styleId="Default">
    <w:name w:val="Default"/>
    <w:rsid w:val="00190168"/>
    <w:pPr>
      <w:autoSpaceDE w:val="0"/>
      <w:autoSpaceDN w:val="0"/>
      <w:adjustRightInd w:val="0"/>
    </w:pPr>
    <w:rPr>
      <w:rFonts w:ascii="Helvetica 45 Light" w:hAnsi="Helvetica 45 Light" w:cs="Helvetica 45 Light"/>
      <w:color w:val="000000"/>
      <w:sz w:val="24"/>
      <w:szCs w:val="24"/>
    </w:rPr>
  </w:style>
  <w:style w:type="paragraph" w:customStyle="1" w:styleId="CM42">
    <w:name w:val="CM42"/>
    <w:basedOn w:val="Default"/>
    <w:next w:val="Default"/>
    <w:rsid w:val="00190168"/>
    <w:rPr>
      <w:rFonts w:ascii="Helvetica 55 Roman" w:hAnsi="Helvetica 55 Roman" w:cs="Times New Roman"/>
      <w:color w:val="auto"/>
    </w:rPr>
  </w:style>
  <w:style w:type="character" w:styleId="PageNumber">
    <w:name w:val="page number"/>
    <w:basedOn w:val="DefaultParagraphFont"/>
    <w:rsid w:val="005E275E"/>
  </w:style>
  <w:style w:type="paragraph" w:styleId="Title">
    <w:name w:val="Title"/>
    <w:basedOn w:val="Normal"/>
    <w:qFormat/>
    <w:rsid w:val="002B5BBD"/>
    <w:pPr>
      <w:jc w:val="center"/>
    </w:pPr>
    <w:rPr>
      <w:rFonts w:cs="Arial"/>
      <w:b/>
      <w:bCs/>
      <w:sz w:val="32"/>
      <w:lang w:eastAsia="en-US"/>
    </w:rPr>
  </w:style>
  <w:style w:type="paragraph" w:styleId="BodyText2">
    <w:name w:val="Body Text 2"/>
    <w:basedOn w:val="Normal"/>
    <w:rsid w:val="002B5BBD"/>
    <w:rPr>
      <w:rFonts w:cs="Arial"/>
      <w:color w:val="000000"/>
      <w:szCs w:val="19"/>
      <w:lang w:eastAsia="en-US"/>
    </w:rPr>
  </w:style>
  <w:style w:type="paragraph" w:customStyle="1" w:styleId="NICEnormal">
    <w:name w:val="NICE normal"/>
    <w:link w:val="NICEnormalChar"/>
    <w:rsid w:val="007D1AC6"/>
    <w:pPr>
      <w:spacing w:after="240" w:line="360" w:lineRule="auto"/>
    </w:pPr>
    <w:rPr>
      <w:rFonts w:ascii="Arial" w:hAnsi="Arial"/>
      <w:sz w:val="24"/>
      <w:szCs w:val="24"/>
      <w:lang w:val="en-US" w:eastAsia="en-US"/>
    </w:rPr>
  </w:style>
  <w:style w:type="paragraph" w:customStyle="1" w:styleId="Unnumberedboldheading">
    <w:name w:val="Unnumbered bold heading"/>
    <w:next w:val="NICEnormal"/>
    <w:link w:val="UnnumberedboldheadingChar"/>
    <w:rsid w:val="007D1AC6"/>
    <w:pPr>
      <w:keepNext/>
      <w:widowControl w:val="0"/>
      <w:spacing w:after="120"/>
    </w:pPr>
    <w:rPr>
      <w:rFonts w:ascii="Arial" w:hAnsi="Arial"/>
      <w:b/>
      <w:sz w:val="24"/>
      <w:szCs w:val="24"/>
      <w:lang w:val="en-US" w:eastAsia="en-US"/>
    </w:rPr>
  </w:style>
  <w:style w:type="paragraph" w:customStyle="1" w:styleId="Unnumbereditalicheading">
    <w:name w:val="Unnumbered italic heading"/>
    <w:next w:val="NICEnormal"/>
    <w:rsid w:val="007D1AC6"/>
    <w:pPr>
      <w:keepNext/>
      <w:widowControl w:val="0"/>
      <w:spacing w:after="120"/>
    </w:pPr>
    <w:rPr>
      <w:rFonts w:ascii="Arial" w:hAnsi="Arial"/>
      <w:i/>
      <w:sz w:val="24"/>
      <w:szCs w:val="24"/>
      <w:lang w:val="en-US" w:eastAsia="en-US"/>
    </w:rPr>
  </w:style>
  <w:style w:type="paragraph" w:customStyle="1" w:styleId="Bulletleft1">
    <w:name w:val="Bullet left 1"/>
    <w:basedOn w:val="NICEnormal"/>
    <w:link w:val="Bulletleft1Char"/>
    <w:rsid w:val="007D1AC6"/>
    <w:pPr>
      <w:numPr>
        <w:numId w:val="2"/>
      </w:numPr>
      <w:tabs>
        <w:tab w:val="clear" w:pos="284"/>
        <w:tab w:val="num" w:pos="720"/>
      </w:tabs>
      <w:spacing w:after="0"/>
      <w:ind w:left="720" w:hanging="360"/>
    </w:pPr>
  </w:style>
  <w:style w:type="paragraph" w:customStyle="1" w:styleId="Bulletleft2">
    <w:name w:val="Bullet left 2"/>
    <w:basedOn w:val="NICEnormal"/>
    <w:link w:val="Bulletleft2Char"/>
    <w:rsid w:val="007D1AC6"/>
    <w:pPr>
      <w:numPr>
        <w:ilvl w:val="1"/>
        <w:numId w:val="1"/>
      </w:numPr>
      <w:tabs>
        <w:tab w:val="clear" w:pos="643"/>
        <w:tab w:val="num" w:pos="1080"/>
      </w:tabs>
      <w:spacing w:after="0"/>
      <w:ind w:left="1080" w:hanging="360"/>
    </w:pPr>
  </w:style>
  <w:style w:type="paragraph" w:customStyle="1" w:styleId="Bulletleft1last">
    <w:name w:val="Bullet left 1 last"/>
    <w:basedOn w:val="NICEnormal"/>
    <w:link w:val="Bulletleft1lastChar"/>
    <w:rsid w:val="007D1AC6"/>
    <w:pPr>
      <w:numPr>
        <w:numId w:val="3"/>
      </w:numPr>
      <w:tabs>
        <w:tab w:val="clear" w:pos="284"/>
        <w:tab w:val="num" w:pos="360"/>
      </w:tabs>
      <w:ind w:left="360" w:hanging="360"/>
    </w:pPr>
    <w:rPr>
      <w:rFonts w:cs="Arial"/>
    </w:rPr>
  </w:style>
  <w:style w:type="paragraph" w:customStyle="1" w:styleId="Bulletleft2last">
    <w:name w:val="Bullet left 2 last"/>
    <w:basedOn w:val="Bulletleft2"/>
    <w:next w:val="NICEnormal"/>
    <w:link w:val="Bulletleft2lastChar"/>
    <w:rsid w:val="007D1AC6"/>
    <w:pPr>
      <w:spacing w:after="240"/>
    </w:pPr>
    <w:rPr>
      <w:lang w:val="en-GB"/>
    </w:rPr>
  </w:style>
  <w:style w:type="character" w:customStyle="1" w:styleId="NICEnormalChar">
    <w:name w:val="NICE normal Char"/>
    <w:link w:val="NICEnormal"/>
    <w:rsid w:val="007D1AC6"/>
    <w:rPr>
      <w:rFonts w:ascii="Arial" w:hAnsi="Arial"/>
      <w:sz w:val="24"/>
      <w:szCs w:val="24"/>
      <w:lang w:val="en-US" w:eastAsia="en-US" w:bidi="ar-SA"/>
    </w:rPr>
  </w:style>
  <w:style w:type="character" w:customStyle="1" w:styleId="Bulletleft2Char">
    <w:name w:val="Bullet left 2 Char"/>
    <w:basedOn w:val="NICEnormalChar"/>
    <w:link w:val="Bulletleft2"/>
    <w:rsid w:val="007D1AC6"/>
    <w:rPr>
      <w:rFonts w:ascii="Arial" w:hAnsi="Arial"/>
      <w:sz w:val="24"/>
      <w:szCs w:val="24"/>
      <w:lang w:val="en-US" w:eastAsia="en-US" w:bidi="ar-SA"/>
    </w:rPr>
  </w:style>
  <w:style w:type="character" w:customStyle="1" w:styleId="Bulletleft2lastChar">
    <w:name w:val="Bullet left 2 last Char"/>
    <w:link w:val="Bulletleft2last"/>
    <w:rsid w:val="007D1AC6"/>
    <w:rPr>
      <w:rFonts w:ascii="Arial" w:hAnsi="Arial"/>
      <w:sz w:val="24"/>
      <w:szCs w:val="24"/>
      <w:lang w:eastAsia="en-US"/>
    </w:rPr>
  </w:style>
  <w:style w:type="character" w:customStyle="1" w:styleId="Bulletleft1lastChar">
    <w:name w:val="Bullet left 1 last Char"/>
    <w:link w:val="Bulletleft1last"/>
    <w:rsid w:val="007D1AC6"/>
    <w:rPr>
      <w:rFonts w:ascii="Arial" w:hAnsi="Arial" w:cs="Arial"/>
      <w:sz w:val="24"/>
      <w:szCs w:val="24"/>
      <w:lang w:val="en-US" w:eastAsia="en-US"/>
    </w:rPr>
  </w:style>
  <w:style w:type="character" w:customStyle="1" w:styleId="UnnumberedboldheadingChar">
    <w:name w:val="Unnumbered bold heading Char"/>
    <w:link w:val="Unnumberedboldheading"/>
    <w:rsid w:val="007D1AC6"/>
    <w:rPr>
      <w:rFonts w:ascii="Arial" w:hAnsi="Arial"/>
      <w:b/>
      <w:sz w:val="24"/>
      <w:szCs w:val="24"/>
      <w:lang w:val="en-US" w:eastAsia="en-US" w:bidi="ar-SA"/>
    </w:rPr>
  </w:style>
  <w:style w:type="character" w:customStyle="1" w:styleId="Bulletleft1Char">
    <w:name w:val="Bullet left 1 Char"/>
    <w:basedOn w:val="NICEnormalChar"/>
    <w:link w:val="Bulletleft1"/>
    <w:rsid w:val="007D1AC6"/>
    <w:rPr>
      <w:rFonts w:ascii="Arial" w:hAnsi="Arial"/>
      <w:sz w:val="24"/>
      <w:szCs w:val="24"/>
      <w:lang w:val="en-US" w:eastAsia="en-US" w:bidi="ar-SA"/>
    </w:rPr>
  </w:style>
  <w:style w:type="paragraph" w:styleId="NormalWeb">
    <w:name w:val="Normal (Web)"/>
    <w:basedOn w:val="Normal"/>
    <w:rsid w:val="008D1DF4"/>
    <w:pPr>
      <w:spacing w:before="100" w:beforeAutospacing="1" w:after="100" w:afterAutospacing="1"/>
    </w:pPr>
    <w:rPr>
      <w:rFonts w:ascii="Times New Roman" w:hAnsi="Times New Roman"/>
    </w:rPr>
  </w:style>
  <w:style w:type="character" w:styleId="Strong">
    <w:name w:val="Strong"/>
    <w:qFormat/>
    <w:rsid w:val="008D1DF4"/>
    <w:rPr>
      <w:b/>
      <w:bCs/>
    </w:rPr>
  </w:style>
  <w:style w:type="paragraph" w:customStyle="1" w:styleId="Pa17">
    <w:name w:val="Pa17"/>
    <w:basedOn w:val="Default"/>
    <w:next w:val="Default"/>
    <w:rsid w:val="00AC1EC5"/>
    <w:pPr>
      <w:spacing w:line="221" w:lineRule="atLeast"/>
    </w:pPr>
    <w:rPr>
      <w:rFonts w:ascii="FS Me Light" w:hAnsi="FS Me Light" w:cs="Times New Roman"/>
      <w:color w:val="auto"/>
    </w:rPr>
  </w:style>
  <w:style w:type="character" w:customStyle="1" w:styleId="A4">
    <w:name w:val="A4"/>
    <w:rsid w:val="00AC1EC5"/>
    <w:rPr>
      <w:rFonts w:cs="FS Me Light"/>
      <w:color w:val="000000"/>
    </w:rPr>
  </w:style>
  <w:style w:type="paragraph" w:customStyle="1" w:styleId="CM66">
    <w:name w:val="CM66"/>
    <w:basedOn w:val="Default"/>
    <w:next w:val="Default"/>
    <w:rsid w:val="00666826"/>
    <w:rPr>
      <w:rFonts w:ascii="HelveticaNeue LT 45 Lt" w:hAnsi="HelveticaNeue LT 45 Lt" w:cs="Times New Roman"/>
      <w:color w:val="auto"/>
    </w:rPr>
  </w:style>
  <w:style w:type="paragraph" w:styleId="ListParagraph">
    <w:name w:val="List Paragraph"/>
    <w:aliases w:val="Paragraph,F5 List Paragraph,List Paragraph1,Dot pt,No Spacing1,List Paragraph Char Char Char,Indicator Text,Colorful List - Accent 11,Numbered Para 1,Bullet Points,MAIN CONTENT,List Paragraph2,Normal numbered,List Paragraph11,OBC Bullet,L"/>
    <w:basedOn w:val="Normal"/>
    <w:link w:val="ListParagraphChar"/>
    <w:uiPriority w:val="34"/>
    <w:qFormat/>
    <w:rsid w:val="00CB484E"/>
    <w:pPr>
      <w:ind w:left="720"/>
      <w:contextualSpacing/>
    </w:pPr>
  </w:style>
  <w:style w:type="character" w:styleId="FollowedHyperlink">
    <w:name w:val="FollowedHyperlink"/>
    <w:rsid w:val="008964A6"/>
    <w:rPr>
      <w:color w:val="800080"/>
      <w:u w:val="single"/>
    </w:rPr>
  </w:style>
  <w:style w:type="character" w:styleId="CommentReference">
    <w:name w:val="annotation reference"/>
    <w:rsid w:val="001D41C9"/>
    <w:rPr>
      <w:sz w:val="16"/>
      <w:szCs w:val="16"/>
    </w:rPr>
  </w:style>
  <w:style w:type="paragraph" w:styleId="CommentText">
    <w:name w:val="annotation text"/>
    <w:basedOn w:val="Normal"/>
    <w:link w:val="CommentTextChar"/>
    <w:rsid w:val="001D41C9"/>
    <w:rPr>
      <w:sz w:val="20"/>
      <w:szCs w:val="20"/>
    </w:rPr>
  </w:style>
  <w:style w:type="character" w:customStyle="1" w:styleId="CommentTextChar">
    <w:name w:val="Comment Text Char"/>
    <w:link w:val="CommentText"/>
    <w:rsid w:val="001D41C9"/>
    <w:rPr>
      <w:rFonts w:ascii="Arial" w:hAnsi="Arial"/>
      <w:lang w:val="en-GB" w:eastAsia="en-GB" w:bidi="ar-SA"/>
    </w:rPr>
  </w:style>
  <w:style w:type="paragraph" w:styleId="BalloonText">
    <w:name w:val="Balloon Text"/>
    <w:basedOn w:val="Normal"/>
    <w:semiHidden/>
    <w:rsid w:val="001D41C9"/>
    <w:rPr>
      <w:rFonts w:ascii="Tahoma" w:hAnsi="Tahoma" w:cs="Tahoma"/>
      <w:sz w:val="16"/>
      <w:szCs w:val="16"/>
    </w:rPr>
  </w:style>
  <w:style w:type="character" w:customStyle="1" w:styleId="A5">
    <w:name w:val="A5"/>
    <w:rsid w:val="00CC4A77"/>
    <w:rPr>
      <w:rFonts w:cs="Agenda"/>
      <w:color w:val="000000"/>
    </w:rPr>
  </w:style>
  <w:style w:type="character" w:customStyle="1" w:styleId="PlainTextChar">
    <w:name w:val="Plain Text Char"/>
    <w:link w:val="PlainText"/>
    <w:uiPriority w:val="99"/>
    <w:locked/>
    <w:rsid w:val="00532486"/>
    <w:rPr>
      <w:rFonts w:ascii="Consolas" w:hAnsi="Consolas" w:cs="Consolas"/>
      <w:sz w:val="21"/>
      <w:szCs w:val="21"/>
      <w:lang w:val="en-GB" w:eastAsia="en-GB" w:bidi="ar-SA"/>
    </w:rPr>
  </w:style>
  <w:style w:type="paragraph" w:styleId="PlainText">
    <w:name w:val="Plain Text"/>
    <w:basedOn w:val="Normal"/>
    <w:link w:val="PlainTextChar"/>
    <w:uiPriority w:val="99"/>
    <w:rsid w:val="00532486"/>
    <w:rPr>
      <w:rFonts w:ascii="Consolas" w:hAnsi="Consolas" w:cs="Consolas"/>
      <w:sz w:val="21"/>
      <w:szCs w:val="21"/>
    </w:rPr>
  </w:style>
  <w:style w:type="character" w:customStyle="1" w:styleId="A11">
    <w:name w:val="A11"/>
    <w:rsid w:val="00532486"/>
    <w:rPr>
      <w:rFonts w:cs="Syntax"/>
      <w:color w:val="000000"/>
      <w:sz w:val="13"/>
      <w:szCs w:val="13"/>
    </w:rPr>
  </w:style>
  <w:style w:type="character" w:styleId="EndnoteReference">
    <w:name w:val="endnote reference"/>
    <w:rsid w:val="00E55983"/>
    <w:rPr>
      <w:vertAlign w:val="superscript"/>
    </w:rPr>
  </w:style>
  <w:style w:type="character" w:customStyle="1" w:styleId="FooterChar">
    <w:name w:val="Footer Char"/>
    <w:link w:val="Footer"/>
    <w:locked/>
    <w:rsid w:val="00E55983"/>
    <w:rPr>
      <w:rFonts w:ascii="Arial" w:hAnsi="Arial"/>
      <w:sz w:val="24"/>
      <w:szCs w:val="24"/>
      <w:lang w:val="en-GB" w:eastAsia="en-GB" w:bidi="ar-SA"/>
    </w:rPr>
  </w:style>
  <w:style w:type="paragraph" w:styleId="NoSpacing">
    <w:name w:val="No Spacing"/>
    <w:link w:val="NoSpacingChar"/>
    <w:qFormat/>
    <w:rsid w:val="00E55983"/>
    <w:rPr>
      <w:rFonts w:ascii="Calibri" w:eastAsia="Calibri" w:hAnsi="Calibri"/>
      <w:sz w:val="22"/>
      <w:szCs w:val="24"/>
      <w:lang w:val="en-US" w:eastAsia="ja-JP"/>
    </w:rPr>
  </w:style>
  <w:style w:type="character" w:customStyle="1" w:styleId="NoSpacingChar">
    <w:name w:val="No Spacing Char"/>
    <w:link w:val="NoSpacing"/>
    <w:locked/>
    <w:rsid w:val="00E55983"/>
    <w:rPr>
      <w:rFonts w:ascii="Calibri" w:eastAsia="Calibri" w:hAnsi="Calibri"/>
      <w:sz w:val="22"/>
      <w:szCs w:val="24"/>
      <w:lang w:val="en-US" w:eastAsia="ja-JP" w:bidi="ar-SA"/>
    </w:rPr>
  </w:style>
  <w:style w:type="paragraph" w:styleId="EndnoteText">
    <w:name w:val="endnote text"/>
    <w:basedOn w:val="Normal"/>
    <w:link w:val="EndnoteTextChar"/>
    <w:semiHidden/>
    <w:rsid w:val="00E55983"/>
    <w:rPr>
      <w:sz w:val="20"/>
      <w:szCs w:val="20"/>
      <w:lang w:eastAsia="en-US"/>
    </w:rPr>
  </w:style>
  <w:style w:type="character" w:customStyle="1" w:styleId="EndnoteTextChar">
    <w:name w:val="Endnote Text Char"/>
    <w:link w:val="EndnoteText"/>
    <w:semiHidden/>
    <w:locked/>
    <w:rsid w:val="00E55983"/>
    <w:rPr>
      <w:rFonts w:ascii="Arial" w:hAnsi="Arial"/>
      <w:lang w:val="en-GB" w:eastAsia="en-US" w:bidi="ar-SA"/>
    </w:rPr>
  </w:style>
  <w:style w:type="paragraph" w:styleId="Caption">
    <w:name w:val="caption"/>
    <w:basedOn w:val="Normal"/>
    <w:next w:val="Normal"/>
    <w:qFormat/>
    <w:rsid w:val="00E55983"/>
    <w:pPr>
      <w:tabs>
        <w:tab w:val="left" w:pos="3935"/>
      </w:tabs>
      <w:spacing w:after="200"/>
    </w:pPr>
    <w:rPr>
      <w:b/>
      <w:bCs/>
      <w:color w:val="4F81BD"/>
      <w:sz w:val="22"/>
      <w:szCs w:val="18"/>
      <w:lang w:eastAsia="en-US"/>
    </w:rPr>
  </w:style>
  <w:style w:type="paragraph" w:customStyle="1" w:styleId="CM87">
    <w:name w:val="CM87"/>
    <w:basedOn w:val="Default"/>
    <w:next w:val="Default"/>
    <w:rsid w:val="00E55983"/>
    <w:rPr>
      <w:rFonts w:ascii="Apex Sans Book T" w:hAnsi="Apex Sans Book T" w:cs="Times New Roman"/>
      <w:color w:val="auto"/>
      <w:lang w:eastAsia="en-US"/>
    </w:rPr>
  </w:style>
  <w:style w:type="paragraph" w:customStyle="1" w:styleId="Pa1">
    <w:name w:val="Pa1"/>
    <w:basedOn w:val="Default"/>
    <w:next w:val="Default"/>
    <w:rsid w:val="006B665E"/>
    <w:pPr>
      <w:spacing w:line="241" w:lineRule="atLeast"/>
    </w:pPr>
    <w:rPr>
      <w:rFonts w:ascii="Myriad Pro" w:hAnsi="Myriad Pro" w:cs="Times New Roman"/>
      <w:color w:val="auto"/>
    </w:rPr>
  </w:style>
  <w:style w:type="character" w:customStyle="1" w:styleId="A7">
    <w:name w:val="A7"/>
    <w:rsid w:val="006B665E"/>
    <w:rPr>
      <w:rFonts w:cs="Myriad Pro"/>
      <w:color w:val="000000"/>
      <w:sz w:val="30"/>
      <w:szCs w:val="30"/>
    </w:rPr>
  </w:style>
  <w:style w:type="paragraph" w:customStyle="1" w:styleId="Pa2">
    <w:name w:val="Pa2"/>
    <w:basedOn w:val="Default"/>
    <w:next w:val="Default"/>
    <w:rsid w:val="006B665E"/>
    <w:pPr>
      <w:spacing w:line="241" w:lineRule="atLeast"/>
    </w:pPr>
    <w:rPr>
      <w:rFonts w:ascii="Myriad Pro" w:hAnsi="Myriad Pro" w:cs="Times New Roman"/>
      <w:color w:val="auto"/>
    </w:rPr>
  </w:style>
  <w:style w:type="paragraph" w:styleId="Revision">
    <w:name w:val="Revision"/>
    <w:hidden/>
    <w:uiPriority w:val="99"/>
    <w:semiHidden/>
    <w:rsid w:val="00364ACC"/>
    <w:rPr>
      <w:rFonts w:ascii="Arial" w:hAnsi="Arial"/>
      <w:sz w:val="24"/>
      <w:szCs w:val="24"/>
    </w:rPr>
  </w:style>
  <w:style w:type="paragraph" w:styleId="CommentSubject">
    <w:name w:val="annotation subject"/>
    <w:basedOn w:val="CommentText"/>
    <w:next w:val="CommentText"/>
    <w:link w:val="CommentSubjectChar"/>
    <w:rsid w:val="00E4714E"/>
    <w:rPr>
      <w:b/>
      <w:bCs/>
    </w:rPr>
  </w:style>
  <w:style w:type="character" w:customStyle="1" w:styleId="CommentSubjectChar">
    <w:name w:val="Comment Subject Char"/>
    <w:link w:val="CommentSubject"/>
    <w:rsid w:val="00E4714E"/>
    <w:rPr>
      <w:rFonts w:ascii="Arial" w:hAnsi="Arial"/>
      <w:b/>
      <w:bCs/>
      <w:lang w:val="en-GB" w:eastAsia="en-GB" w:bidi="ar-SA"/>
    </w:rPr>
  </w:style>
  <w:style w:type="character" w:customStyle="1" w:styleId="Heading1Char">
    <w:name w:val="Heading 1 Char"/>
    <w:link w:val="Heading1"/>
    <w:rsid w:val="00B56BD5"/>
    <w:rPr>
      <w:rFonts w:ascii="Arial" w:hAnsi="Arial" w:cs="Arial"/>
      <w:b/>
      <w:bCs/>
      <w:sz w:val="28"/>
      <w:lang w:eastAsia="en-US"/>
    </w:rPr>
  </w:style>
  <w:style w:type="character" w:customStyle="1" w:styleId="ListParagraphChar">
    <w:name w:val="List Paragraph Char"/>
    <w:aliases w:val="Paragraph Char,F5 List Paragraph Char,List Paragraph1 Char,Dot pt Char,No Spacing1 Char,List Paragraph Char Char Char Char,Indicator Text Char,Colorful List - Accent 11 Char,Numbered Para 1 Char,Bullet Points Char,MAIN CONTENT Char"/>
    <w:link w:val="ListParagraph"/>
    <w:uiPriority w:val="34"/>
    <w:qFormat/>
    <w:rsid w:val="00AC7757"/>
    <w:rPr>
      <w:rFonts w:ascii="Arial" w:hAnsi="Arial"/>
      <w:sz w:val="24"/>
      <w:szCs w:val="24"/>
    </w:rPr>
  </w:style>
  <w:style w:type="paragraph" w:customStyle="1" w:styleId="Listlevel2">
    <w:name w:val="List level 2"/>
    <w:basedOn w:val="ListParagraph"/>
    <w:uiPriority w:val="14"/>
    <w:qFormat/>
    <w:rsid w:val="000442EA"/>
    <w:pPr>
      <w:tabs>
        <w:tab w:val="num" w:pos="1701"/>
      </w:tabs>
      <w:spacing w:after="120"/>
      <w:ind w:left="1701" w:hanging="567"/>
      <w:contextualSpacing w:val="0"/>
      <w:jc w:val="both"/>
    </w:pPr>
    <w:rPr>
      <w:rFonts w:asciiTheme="minorHAnsi" w:eastAsiaTheme="minorHAnsi" w:hAnsiTheme="minorHAnsi" w:cstheme="minorBidi"/>
      <w:szCs w:val="22"/>
      <w:lang w:eastAsia="en-US"/>
    </w:rPr>
  </w:style>
  <w:style w:type="character" w:styleId="UnresolvedMention">
    <w:name w:val="Unresolved Mention"/>
    <w:basedOn w:val="DefaultParagraphFont"/>
    <w:uiPriority w:val="99"/>
    <w:semiHidden/>
    <w:unhideWhenUsed/>
    <w:rsid w:val="009A23A9"/>
    <w:rPr>
      <w:color w:val="605E5C"/>
      <w:shd w:val="clear" w:color="auto" w:fill="E1DFDD"/>
    </w:rPr>
  </w:style>
  <w:style w:type="numbering" w:customStyle="1" w:styleId="Style1">
    <w:name w:val="Style1"/>
    <w:uiPriority w:val="99"/>
    <w:rsid w:val="001440D2"/>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859069">
      <w:bodyDiv w:val="1"/>
      <w:marLeft w:val="0"/>
      <w:marRight w:val="0"/>
      <w:marTop w:val="0"/>
      <w:marBottom w:val="0"/>
      <w:divBdr>
        <w:top w:val="none" w:sz="0" w:space="0" w:color="auto"/>
        <w:left w:val="none" w:sz="0" w:space="0" w:color="auto"/>
        <w:bottom w:val="none" w:sz="0" w:space="0" w:color="auto"/>
        <w:right w:val="none" w:sz="0" w:space="0" w:color="auto"/>
      </w:divBdr>
      <w:divsChild>
        <w:div w:id="823663344">
          <w:marLeft w:val="0"/>
          <w:marRight w:val="0"/>
          <w:marTop w:val="0"/>
          <w:marBottom w:val="0"/>
          <w:divBdr>
            <w:top w:val="none" w:sz="0" w:space="0" w:color="auto"/>
            <w:left w:val="none" w:sz="0" w:space="0" w:color="auto"/>
            <w:bottom w:val="none" w:sz="0" w:space="0" w:color="auto"/>
            <w:right w:val="none" w:sz="0" w:space="0" w:color="auto"/>
          </w:divBdr>
          <w:divsChild>
            <w:div w:id="2107997384">
              <w:marLeft w:val="0"/>
              <w:marRight w:val="0"/>
              <w:marTop w:val="0"/>
              <w:marBottom w:val="0"/>
              <w:divBdr>
                <w:top w:val="none" w:sz="0" w:space="0" w:color="auto"/>
                <w:left w:val="none" w:sz="0" w:space="0" w:color="auto"/>
                <w:bottom w:val="none" w:sz="0" w:space="0" w:color="auto"/>
                <w:right w:val="none" w:sz="0" w:space="0" w:color="auto"/>
              </w:divBdr>
              <w:divsChild>
                <w:div w:id="85462437">
                  <w:marLeft w:val="0"/>
                  <w:marRight w:val="0"/>
                  <w:marTop w:val="0"/>
                  <w:marBottom w:val="0"/>
                  <w:divBdr>
                    <w:top w:val="none" w:sz="0" w:space="0" w:color="auto"/>
                    <w:left w:val="none" w:sz="0" w:space="0" w:color="auto"/>
                    <w:bottom w:val="none" w:sz="0" w:space="0" w:color="auto"/>
                    <w:right w:val="none" w:sz="0" w:space="0" w:color="auto"/>
                  </w:divBdr>
                  <w:divsChild>
                    <w:div w:id="1154563770">
                      <w:marLeft w:val="0"/>
                      <w:marRight w:val="0"/>
                      <w:marTop w:val="0"/>
                      <w:marBottom w:val="0"/>
                      <w:divBdr>
                        <w:top w:val="none" w:sz="0" w:space="0" w:color="auto"/>
                        <w:left w:val="none" w:sz="0" w:space="0" w:color="auto"/>
                        <w:bottom w:val="none" w:sz="0" w:space="0" w:color="auto"/>
                        <w:right w:val="none" w:sz="0" w:space="0" w:color="auto"/>
                      </w:divBdr>
                      <w:divsChild>
                        <w:div w:id="588348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720148">
      <w:bodyDiv w:val="1"/>
      <w:marLeft w:val="0"/>
      <w:marRight w:val="0"/>
      <w:marTop w:val="0"/>
      <w:marBottom w:val="0"/>
      <w:divBdr>
        <w:top w:val="none" w:sz="0" w:space="0" w:color="auto"/>
        <w:left w:val="none" w:sz="0" w:space="0" w:color="auto"/>
        <w:bottom w:val="none" w:sz="0" w:space="0" w:color="auto"/>
        <w:right w:val="none" w:sz="0" w:space="0" w:color="auto"/>
      </w:divBdr>
    </w:div>
    <w:div w:id="671371595">
      <w:bodyDiv w:val="1"/>
      <w:marLeft w:val="0"/>
      <w:marRight w:val="0"/>
      <w:marTop w:val="0"/>
      <w:marBottom w:val="0"/>
      <w:divBdr>
        <w:top w:val="none" w:sz="0" w:space="0" w:color="auto"/>
        <w:left w:val="none" w:sz="0" w:space="0" w:color="auto"/>
        <w:bottom w:val="none" w:sz="0" w:space="0" w:color="auto"/>
        <w:right w:val="none" w:sz="0" w:space="0" w:color="auto"/>
      </w:divBdr>
    </w:div>
    <w:div w:id="691611565">
      <w:bodyDiv w:val="1"/>
      <w:marLeft w:val="0"/>
      <w:marRight w:val="0"/>
      <w:marTop w:val="0"/>
      <w:marBottom w:val="0"/>
      <w:divBdr>
        <w:top w:val="none" w:sz="0" w:space="0" w:color="auto"/>
        <w:left w:val="none" w:sz="0" w:space="0" w:color="auto"/>
        <w:bottom w:val="none" w:sz="0" w:space="0" w:color="auto"/>
        <w:right w:val="none" w:sz="0" w:space="0" w:color="auto"/>
      </w:divBdr>
    </w:div>
    <w:div w:id="727337353">
      <w:bodyDiv w:val="1"/>
      <w:marLeft w:val="0"/>
      <w:marRight w:val="0"/>
      <w:marTop w:val="0"/>
      <w:marBottom w:val="0"/>
      <w:divBdr>
        <w:top w:val="none" w:sz="0" w:space="0" w:color="auto"/>
        <w:left w:val="none" w:sz="0" w:space="0" w:color="auto"/>
        <w:bottom w:val="none" w:sz="0" w:space="0" w:color="auto"/>
        <w:right w:val="none" w:sz="0" w:space="0" w:color="auto"/>
      </w:divBdr>
    </w:div>
    <w:div w:id="790712477">
      <w:bodyDiv w:val="1"/>
      <w:marLeft w:val="0"/>
      <w:marRight w:val="0"/>
      <w:marTop w:val="0"/>
      <w:marBottom w:val="0"/>
      <w:divBdr>
        <w:top w:val="none" w:sz="0" w:space="0" w:color="auto"/>
        <w:left w:val="none" w:sz="0" w:space="0" w:color="auto"/>
        <w:bottom w:val="none" w:sz="0" w:space="0" w:color="auto"/>
        <w:right w:val="none" w:sz="0" w:space="0" w:color="auto"/>
      </w:divBdr>
    </w:div>
    <w:div w:id="1096095660">
      <w:bodyDiv w:val="1"/>
      <w:marLeft w:val="0"/>
      <w:marRight w:val="0"/>
      <w:marTop w:val="0"/>
      <w:marBottom w:val="0"/>
      <w:divBdr>
        <w:top w:val="none" w:sz="0" w:space="0" w:color="auto"/>
        <w:left w:val="none" w:sz="0" w:space="0" w:color="auto"/>
        <w:bottom w:val="none" w:sz="0" w:space="0" w:color="auto"/>
        <w:right w:val="none" w:sz="0" w:space="0" w:color="auto"/>
      </w:divBdr>
      <w:divsChild>
        <w:div w:id="2129469470">
          <w:marLeft w:val="0"/>
          <w:marRight w:val="0"/>
          <w:marTop w:val="0"/>
          <w:marBottom w:val="0"/>
          <w:divBdr>
            <w:top w:val="none" w:sz="0" w:space="0" w:color="auto"/>
            <w:left w:val="none" w:sz="0" w:space="0" w:color="auto"/>
            <w:bottom w:val="none" w:sz="0" w:space="0" w:color="auto"/>
            <w:right w:val="none" w:sz="0" w:space="0" w:color="auto"/>
          </w:divBdr>
          <w:divsChild>
            <w:div w:id="116531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211422">
      <w:bodyDiv w:val="1"/>
      <w:marLeft w:val="0"/>
      <w:marRight w:val="0"/>
      <w:marTop w:val="0"/>
      <w:marBottom w:val="0"/>
      <w:divBdr>
        <w:top w:val="none" w:sz="0" w:space="0" w:color="auto"/>
        <w:left w:val="none" w:sz="0" w:space="0" w:color="auto"/>
        <w:bottom w:val="none" w:sz="0" w:space="0" w:color="auto"/>
        <w:right w:val="none" w:sz="0" w:space="0" w:color="auto"/>
      </w:divBdr>
    </w:div>
    <w:div w:id="1254438680">
      <w:bodyDiv w:val="1"/>
      <w:marLeft w:val="0"/>
      <w:marRight w:val="0"/>
      <w:marTop w:val="0"/>
      <w:marBottom w:val="0"/>
      <w:divBdr>
        <w:top w:val="none" w:sz="0" w:space="0" w:color="auto"/>
        <w:left w:val="none" w:sz="0" w:space="0" w:color="auto"/>
        <w:bottom w:val="none" w:sz="0" w:space="0" w:color="auto"/>
        <w:right w:val="none" w:sz="0" w:space="0" w:color="auto"/>
      </w:divBdr>
      <w:divsChild>
        <w:div w:id="399905148">
          <w:marLeft w:val="0"/>
          <w:marRight w:val="0"/>
          <w:marTop w:val="0"/>
          <w:marBottom w:val="0"/>
          <w:divBdr>
            <w:top w:val="none" w:sz="0" w:space="0" w:color="auto"/>
            <w:left w:val="none" w:sz="0" w:space="0" w:color="auto"/>
            <w:bottom w:val="none" w:sz="0" w:space="0" w:color="auto"/>
            <w:right w:val="none" w:sz="0" w:space="0" w:color="auto"/>
          </w:divBdr>
          <w:divsChild>
            <w:div w:id="1796219523">
              <w:marLeft w:val="0"/>
              <w:marRight w:val="0"/>
              <w:marTop w:val="0"/>
              <w:marBottom w:val="0"/>
              <w:divBdr>
                <w:top w:val="none" w:sz="0" w:space="0" w:color="auto"/>
                <w:left w:val="none" w:sz="0" w:space="0" w:color="auto"/>
                <w:bottom w:val="none" w:sz="0" w:space="0" w:color="auto"/>
                <w:right w:val="none" w:sz="0" w:space="0" w:color="auto"/>
              </w:divBdr>
              <w:divsChild>
                <w:div w:id="1316376140">
                  <w:marLeft w:val="0"/>
                  <w:marRight w:val="0"/>
                  <w:marTop w:val="0"/>
                  <w:marBottom w:val="0"/>
                  <w:divBdr>
                    <w:top w:val="none" w:sz="0" w:space="0" w:color="auto"/>
                    <w:left w:val="none" w:sz="0" w:space="0" w:color="auto"/>
                    <w:bottom w:val="none" w:sz="0" w:space="0" w:color="auto"/>
                    <w:right w:val="none" w:sz="0" w:space="0" w:color="auto"/>
                  </w:divBdr>
                  <w:divsChild>
                    <w:div w:id="2100103918">
                      <w:marLeft w:val="0"/>
                      <w:marRight w:val="0"/>
                      <w:marTop w:val="0"/>
                      <w:marBottom w:val="0"/>
                      <w:divBdr>
                        <w:top w:val="none" w:sz="0" w:space="0" w:color="auto"/>
                        <w:left w:val="none" w:sz="0" w:space="0" w:color="auto"/>
                        <w:bottom w:val="none" w:sz="0" w:space="0" w:color="auto"/>
                        <w:right w:val="none" w:sz="0" w:space="0" w:color="auto"/>
                      </w:divBdr>
                      <w:divsChild>
                        <w:div w:id="1452161908">
                          <w:marLeft w:val="0"/>
                          <w:marRight w:val="0"/>
                          <w:marTop w:val="0"/>
                          <w:marBottom w:val="0"/>
                          <w:divBdr>
                            <w:top w:val="none" w:sz="0" w:space="0" w:color="auto"/>
                            <w:left w:val="none" w:sz="0" w:space="0" w:color="auto"/>
                            <w:bottom w:val="none" w:sz="0" w:space="0" w:color="auto"/>
                            <w:right w:val="none" w:sz="0" w:space="0" w:color="auto"/>
                          </w:divBdr>
                          <w:divsChild>
                            <w:div w:id="1134104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018203">
      <w:bodyDiv w:val="1"/>
      <w:marLeft w:val="0"/>
      <w:marRight w:val="0"/>
      <w:marTop w:val="0"/>
      <w:marBottom w:val="0"/>
      <w:divBdr>
        <w:top w:val="none" w:sz="0" w:space="0" w:color="auto"/>
        <w:left w:val="none" w:sz="0" w:space="0" w:color="auto"/>
        <w:bottom w:val="none" w:sz="0" w:space="0" w:color="auto"/>
        <w:right w:val="none" w:sz="0" w:space="0" w:color="auto"/>
      </w:divBdr>
    </w:div>
    <w:div w:id="1535269847">
      <w:bodyDiv w:val="1"/>
      <w:marLeft w:val="0"/>
      <w:marRight w:val="0"/>
      <w:marTop w:val="0"/>
      <w:marBottom w:val="0"/>
      <w:divBdr>
        <w:top w:val="none" w:sz="0" w:space="0" w:color="auto"/>
        <w:left w:val="none" w:sz="0" w:space="0" w:color="auto"/>
        <w:bottom w:val="none" w:sz="0" w:space="0" w:color="auto"/>
        <w:right w:val="none" w:sz="0" w:space="0" w:color="auto"/>
      </w:divBdr>
      <w:divsChild>
        <w:div w:id="1881362477">
          <w:marLeft w:val="0"/>
          <w:marRight w:val="0"/>
          <w:marTop w:val="0"/>
          <w:marBottom w:val="0"/>
          <w:divBdr>
            <w:top w:val="none" w:sz="0" w:space="0" w:color="auto"/>
            <w:left w:val="none" w:sz="0" w:space="0" w:color="auto"/>
            <w:bottom w:val="none" w:sz="0" w:space="0" w:color="auto"/>
            <w:right w:val="none" w:sz="0" w:space="0" w:color="auto"/>
          </w:divBdr>
          <w:divsChild>
            <w:div w:id="751392050">
              <w:marLeft w:val="0"/>
              <w:marRight w:val="0"/>
              <w:marTop w:val="0"/>
              <w:marBottom w:val="0"/>
              <w:divBdr>
                <w:top w:val="none" w:sz="0" w:space="0" w:color="auto"/>
                <w:left w:val="none" w:sz="0" w:space="0" w:color="auto"/>
                <w:bottom w:val="none" w:sz="0" w:space="0" w:color="auto"/>
                <w:right w:val="none" w:sz="0" w:space="0" w:color="auto"/>
              </w:divBdr>
              <w:divsChild>
                <w:div w:id="809252001">
                  <w:marLeft w:val="0"/>
                  <w:marRight w:val="0"/>
                  <w:marTop w:val="0"/>
                  <w:marBottom w:val="0"/>
                  <w:divBdr>
                    <w:top w:val="none" w:sz="0" w:space="0" w:color="auto"/>
                    <w:left w:val="none" w:sz="0" w:space="0" w:color="auto"/>
                    <w:bottom w:val="none" w:sz="0" w:space="0" w:color="auto"/>
                    <w:right w:val="none" w:sz="0" w:space="0" w:color="auto"/>
                  </w:divBdr>
                  <w:divsChild>
                    <w:div w:id="557782699">
                      <w:marLeft w:val="0"/>
                      <w:marRight w:val="0"/>
                      <w:marTop w:val="0"/>
                      <w:marBottom w:val="0"/>
                      <w:divBdr>
                        <w:top w:val="none" w:sz="0" w:space="0" w:color="auto"/>
                        <w:left w:val="none" w:sz="0" w:space="0" w:color="auto"/>
                        <w:bottom w:val="none" w:sz="0" w:space="0" w:color="auto"/>
                        <w:right w:val="none" w:sz="0" w:space="0" w:color="auto"/>
                      </w:divBdr>
                      <w:divsChild>
                        <w:div w:id="1093743373">
                          <w:marLeft w:val="0"/>
                          <w:marRight w:val="0"/>
                          <w:marTop w:val="0"/>
                          <w:marBottom w:val="0"/>
                          <w:divBdr>
                            <w:top w:val="none" w:sz="0" w:space="0" w:color="auto"/>
                            <w:left w:val="none" w:sz="0" w:space="0" w:color="auto"/>
                            <w:bottom w:val="none" w:sz="0" w:space="0" w:color="auto"/>
                            <w:right w:val="none" w:sz="0" w:space="0" w:color="auto"/>
                          </w:divBdr>
                          <w:divsChild>
                            <w:div w:id="59141056">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5359029">
      <w:bodyDiv w:val="1"/>
      <w:marLeft w:val="0"/>
      <w:marRight w:val="0"/>
      <w:marTop w:val="0"/>
      <w:marBottom w:val="0"/>
      <w:divBdr>
        <w:top w:val="none" w:sz="0" w:space="0" w:color="auto"/>
        <w:left w:val="none" w:sz="0" w:space="0" w:color="auto"/>
        <w:bottom w:val="none" w:sz="0" w:space="0" w:color="auto"/>
        <w:right w:val="none" w:sz="0" w:space="0" w:color="auto"/>
      </w:divBdr>
      <w:divsChild>
        <w:div w:id="1329212642">
          <w:marLeft w:val="0"/>
          <w:marRight w:val="0"/>
          <w:marTop w:val="0"/>
          <w:marBottom w:val="0"/>
          <w:divBdr>
            <w:top w:val="none" w:sz="0" w:space="0" w:color="auto"/>
            <w:left w:val="none" w:sz="0" w:space="0" w:color="auto"/>
            <w:bottom w:val="none" w:sz="0" w:space="0" w:color="auto"/>
            <w:right w:val="none" w:sz="0" w:space="0" w:color="auto"/>
          </w:divBdr>
          <w:divsChild>
            <w:div w:id="1687252264">
              <w:marLeft w:val="0"/>
              <w:marRight w:val="0"/>
              <w:marTop w:val="0"/>
              <w:marBottom w:val="0"/>
              <w:divBdr>
                <w:top w:val="none" w:sz="0" w:space="0" w:color="auto"/>
                <w:left w:val="none" w:sz="0" w:space="0" w:color="auto"/>
                <w:bottom w:val="none" w:sz="0" w:space="0" w:color="auto"/>
                <w:right w:val="none" w:sz="0" w:space="0" w:color="auto"/>
              </w:divBdr>
              <w:divsChild>
                <w:div w:id="1457406316">
                  <w:marLeft w:val="0"/>
                  <w:marRight w:val="0"/>
                  <w:marTop w:val="0"/>
                  <w:marBottom w:val="0"/>
                  <w:divBdr>
                    <w:top w:val="none" w:sz="0" w:space="0" w:color="auto"/>
                    <w:left w:val="none" w:sz="0" w:space="0" w:color="auto"/>
                    <w:bottom w:val="none" w:sz="0" w:space="0" w:color="auto"/>
                    <w:right w:val="none" w:sz="0" w:space="0" w:color="auto"/>
                  </w:divBdr>
                  <w:divsChild>
                    <w:div w:id="1709337680">
                      <w:marLeft w:val="0"/>
                      <w:marRight w:val="0"/>
                      <w:marTop w:val="0"/>
                      <w:marBottom w:val="0"/>
                      <w:divBdr>
                        <w:top w:val="none" w:sz="0" w:space="0" w:color="auto"/>
                        <w:left w:val="none" w:sz="0" w:space="0" w:color="auto"/>
                        <w:bottom w:val="none" w:sz="0" w:space="0" w:color="auto"/>
                        <w:right w:val="none" w:sz="0" w:space="0" w:color="auto"/>
                      </w:divBdr>
                      <w:divsChild>
                        <w:div w:id="704790845">
                          <w:marLeft w:val="0"/>
                          <w:marRight w:val="0"/>
                          <w:marTop w:val="0"/>
                          <w:marBottom w:val="0"/>
                          <w:divBdr>
                            <w:top w:val="none" w:sz="0" w:space="0" w:color="auto"/>
                            <w:left w:val="none" w:sz="0" w:space="0" w:color="auto"/>
                            <w:bottom w:val="none" w:sz="0" w:space="0" w:color="auto"/>
                            <w:right w:val="none" w:sz="0" w:space="0" w:color="auto"/>
                          </w:divBdr>
                          <w:divsChild>
                            <w:div w:id="127297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S.Course@nhs.net"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ussell.Pearson1@nhs.net"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915B8FFABE37BD47A58ABCD7AABEB522" ma:contentTypeVersion="20" ma:contentTypeDescription="Create a new document." ma:contentTypeScope="" ma:versionID="7a6a3c9b1eb78bff7c4de6ab37fee178">
  <xsd:schema xmlns:xsd="http://www.w3.org/2001/XMLSchema" xmlns:xs="http://www.w3.org/2001/XMLSchema" xmlns:p="http://schemas.microsoft.com/office/2006/metadata/properties" xmlns:ns1="http://schemas.microsoft.com/sharepoint/v3" xmlns:ns2="8f86a8ec-f62f-4da3-b8a7-288fe4887c9e" xmlns:ns3="7947dc43-180e-4f56-ab26-049b7564d7b5" targetNamespace="http://schemas.microsoft.com/office/2006/metadata/properties" ma:root="true" ma:fieldsID="2dfeeccc2f8f5ed0cc5c563f3a739484" ns1:_="" ns2:_="" ns3:_="">
    <xsd:import namespace="http://schemas.microsoft.com/sharepoint/v3"/>
    <xsd:import namespace="8f86a8ec-f62f-4da3-b8a7-288fe4887c9e"/>
    <xsd:import namespace="7947dc43-180e-4f56-ab26-049b7564d7b5"/>
    <xsd:element name="properties">
      <xsd:complexType>
        <xsd:sequence>
          <xsd:element name="documentManagement">
            <xsd:complexType>
              <xsd:all>
                <xsd:element ref="ns2:MediaServiceMetadata" minOccurs="0"/>
                <xsd:element ref="ns2:MediaServiceFastMetadata" minOccurs="0"/>
                <xsd:element ref="ns1:_ip_UnifiedCompliancePolicyProperties" minOccurs="0"/>
                <xsd:element ref="ns1:_ip_UnifiedCompliancePolicyUIAction" minOccurs="0"/>
                <xsd:element ref="ns2:MediaServiceAutoKeyPoints" minOccurs="0"/>
                <xsd:element ref="ns2:MediaServiceKeyPoints" minOccurs="0"/>
                <xsd:element ref="ns2:MediaLengthInSeconds" minOccurs="0"/>
                <xsd:element ref="ns2:datetime"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0" nillable="true" ma:displayName="Unified Compliance Policy Properties" ma:hidden="true" ma:internalName="_ip_UnifiedCompliancePolicyProperties">
      <xsd:simpleType>
        <xsd:restriction base="dms:Note"/>
      </xsd:simpleType>
    </xsd:element>
    <xsd:element name="_ip_UnifiedCompliancePolicyUIAction" ma:index="1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f86a8ec-f62f-4da3-b8a7-288fe4887c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LengthInSeconds" ma:index="14" nillable="true" ma:displayName="Length (seconds)" ma:internalName="MediaLengthInSeconds" ma:readOnly="true">
      <xsd:simpleType>
        <xsd:restriction base="dms:Unknown"/>
      </xsd:simpleType>
    </xsd:element>
    <xsd:element name="datetime" ma:index="15" nillable="true" ma:displayName="date&amp;time" ma:format="DateTime" ma:internalName="datetime">
      <xsd:simpleType>
        <xsd:restriction base="dms:DateTime"/>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DateTaken" ma:index="22" nillable="true" ma:displayName="MediaServiceDateTaken" ma:hidden="true" ma:internalName="MediaServiceDateTake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description="" ma:indexed="true" ma:internalName="MediaServiceLocation" ma:readOnly="true">
      <xsd:simpleType>
        <xsd:restriction base="dms:Text"/>
      </xsd:simple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947dc43-180e-4f56-ab26-049b7564d7b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86a8ec-f62f-4da3-b8a7-288fe4887c9e">
      <Terms xmlns="http://schemas.microsoft.com/office/infopath/2007/PartnerControls"/>
    </lcf76f155ced4ddcb4097134ff3c332f>
    <_ip_UnifiedCompliancePolicyUIAction xmlns="http://schemas.microsoft.com/sharepoint/v3" xsi:nil="true"/>
    <datetime xmlns="8f86a8ec-f62f-4da3-b8a7-288fe4887c9e" xsi:nil="true"/>
    <_ip_UnifiedCompliancePolicyProperties xmlns="http://schemas.microsoft.com/sharepoint/v3" xsi:nil="true"/>
    <SharedWithUsers xmlns="7947dc43-180e-4f56-ab26-049b7564d7b5">
      <UserInfo>
        <DisplayName>COURSE, Steven (NHS NORFOLK AND WAVENEY ICB - 26A)</DisplayName>
        <AccountId>484</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073DA7-200E-457E-917A-BBF100BECFEC}">
  <ds:schemaRefs>
    <ds:schemaRef ds:uri="http://schemas.openxmlformats.org/officeDocument/2006/bibliography"/>
  </ds:schemaRefs>
</ds:datastoreItem>
</file>

<file path=customXml/itemProps2.xml><?xml version="1.0" encoding="utf-8"?>
<ds:datastoreItem xmlns:ds="http://schemas.openxmlformats.org/officeDocument/2006/customXml" ds:itemID="{76040F90-ED62-40DE-9AC8-98E265D433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f86a8ec-f62f-4da3-b8a7-288fe4887c9e"/>
    <ds:schemaRef ds:uri="7947dc43-180e-4f56-ab26-049b7564d7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4C290A-4F90-475C-941A-BBF1A07B969D}">
  <ds:schemaRefs>
    <ds:schemaRef ds:uri="http://schemas.microsoft.com/office/2006/metadata/properties"/>
    <ds:schemaRef ds:uri="http://schemas.microsoft.com/office/infopath/2007/PartnerControls"/>
    <ds:schemaRef ds:uri="8f86a8ec-f62f-4da3-b8a7-288fe4887c9e"/>
    <ds:schemaRef ds:uri="http://schemas.microsoft.com/sharepoint/v3"/>
    <ds:schemaRef ds:uri="7947dc43-180e-4f56-ab26-049b7564d7b5"/>
  </ds:schemaRefs>
</ds:datastoreItem>
</file>

<file path=customXml/itemProps4.xml><?xml version="1.0" encoding="utf-8"?>
<ds:datastoreItem xmlns:ds="http://schemas.openxmlformats.org/officeDocument/2006/customXml" ds:itemID="{8C133CBA-5E8F-4651-B710-BE5163491639}">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63</TotalTime>
  <Pages>5</Pages>
  <Words>2162</Words>
  <Characters>12046</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Norfolk &amp; Waveney ICB Capital resource Plan 2023/24 - 08 March 2023</vt:lpstr>
    </vt:vector>
  </TitlesOfParts>
  <Company>Norfolk County Council</Company>
  <LinksUpToDate>false</LinksUpToDate>
  <CharactersWithSpaces>14180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Norfolk &amp; Waveney ICB Capital resource Plan 2023/24 - 08 March 2023</dc:title>
  <dc:subject/>
  <dc:creator>s67dh</dc:creator>
  <cp:keywords/>
  <dc:description/>
  <cp:lastModifiedBy>PEARSON, Russell (NHS NORFOLK AND WAVENEY ICB - 26A)</cp:lastModifiedBy>
  <cp:revision>6</cp:revision>
  <cp:lastPrinted>2013-06-20T10:43:00Z</cp:lastPrinted>
  <dcterms:created xsi:type="dcterms:W3CDTF">2025-05-08T16:22:00Z</dcterms:created>
  <dcterms:modified xsi:type="dcterms:W3CDTF">2025-07-08T14:49:00Z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0x010100915B8FFABE37BD47A58ABCD7AABEB522</vt:lpwstr>
  </property>
  <property fmtid="{D5CDD505-2E9C-101B-9397-08002B2CF9AE}" pid="3" name="MediaServiceImageTags">
    <vt:lpwstr/>
  </property>
</Properties>
</file>