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577CC10D" w:rsidR="004540D9" w:rsidRDefault="00332263" w:rsidP="0079021E">
      <w:pPr>
        <w:jc w:val="right"/>
        <w:rPr>
          <w:rFonts w:ascii="Arial" w:hAnsi="Arial" w:cs="Arial"/>
          <w:sz w:val="24"/>
          <w:szCs w:val="24"/>
        </w:rPr>
      </w:pPr>
      <w:r>
        <w:rPr>
          <w:rFonts w:ascii="Arial" w:hAnsi="Arial" w:cs="Arial"/>
          <w:noProof/>
          <w:sz w:val="24"/>
          <w:szCs w:val="24"/>
          <w:lang w:eastAsia="en-GB"/>
        </w:rPr>
        <w:drawing>
          <wp:anchor distT="0" distB="0" distL="114300" distR="114300" simplePos="0" relativeHeight="251658240" behindDoc="0" locked="1" layoutInCell="1" allowOverlap="1" wp14:anchorId="61CC34D3" wp14:editId="2E382114">
            <wp:simplePos x="0" y="0"/>
            <wp:positionH relativeFrom="column">
              <wp:posOffset>4612640</wp:posOffset>
            </wp:positionH>
            <wp:positionV relativeFrom="page">
              <wp:posOffset>352425</wp:posOffset>
            </wp:positionV>
            <wp:extent cx="2127600" cy="7524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t="13032" b="13032"/>
                    <a:stretch>
                      <a:fillRect/>
                    </a:stretch>
                  </pic:blipFill>
                  <pic:spPr bwMode="auto">
                    <a:xfrm>
                      <a:off x="0" y="0"/>
                      <a:ext cx="2127600" cy="752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8131E">
        <w:rPr>
          <w:rFonts w:ascii="Arial" w:hAnsi="Arial" w:cs="Arial"/>
          <w:noProof/>
          <w:sz w:val="24"/>
          <w:szCs w:val="24"/>
          <w:lang w:eastAsia="en-GB"/>
        </w:rPr>
        <w:drawing>
          <wp:anchor distT="0" distB="0" distL="114300" distR="114300" simplePos="0" relativeHeight="251658241" behindDoc="0" locked="0" layoutInCell="1" allowOverlap="1" wp14:anchorId="4F772AC3" wp14:editId="6BDF0F1F">
            <wp:simplePos x="0" y="0"/>
            <wp:positionH relativeFrom="column">
              <wp:posOffset>-435610</wp:posOffset>
            </wp:positionH>
            <wp:positionV relativeFrom="page">
              <wp:posOffset>161925</wp:posOffset>
            </wp:positionV>
            <wp:extent cx="3124200" cy="120967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71" r="7840"/>
                    <a:stretch/>
                  </pic:blipFill>
                  <pic:spPr bwMode="auto">
                    <a:xfrm>
                      <a:off x="0" y="0"/>
                      <a:ext cx="3124200" cy="12096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F0DDD35" w14:textId="77777777" w:rsidR="00DF2E8E" w:rsidRDefault="00E31E31" w:rsidP="0079021E">
      <w:pPr>
        <w:rPr>
          <w:rFonts w:ascii="Arial" w:hAnsi="Arial" w:cs="Arial"/>
          <w:sz w:val="24"/>
          <w:szCs w:val="24"/>
        </w:rPr>
      </w:pPr>
      <w:r>
        <w:rPr>
          <w:rFonts w:ascii="Arial" w:hAnsi="Arial" w:cs="Arial"/>
          <w:noProof/>
          <w:sz w:val="24"/>
          <w:szCs w:val="24"/>
          <w:lang w:eastAsia="en-GB"/>
        </w:rPr>
        <w:tab/>
      </w:r>
      <w:r>
        <w:rPr>
          <w:rFonts w:ascii="Arial" w:hAnsi="Arial" w:cs="Arial"/>
          <w:noProof/>
          <w:sz w:val="24"/>
          <w:szCs w:val="24"/>
          <w:lang w:eastAsia="en-GB"/>
        </w:rPr>
        <w:tab/>
      </w:r>
      <w:r>
        <w:rPr>
          <w:rFonts w:ascii="Arial" w:hAnsi="Arial" w:cs="Arial"/>
          <w:noProof/>
          <w:sz w:val="24"/>
          <w:szCs w:val="24"/>
          <w:lang w:eastAsia="en-GB"/>
        </w:rPr>
        <w:tab/>
      </w:r>
      <w:r>
        <w:rPr>
          <w:rFonts w:ascii="Arial" w:hAnsi="Arial" w:cs="Arial"/>
          <w:noProof/>
          <w:sz w:val="24"/>
          <w:szCs w:val="24"/>
          <w:lang w:eastAsia="en-GB"/>
        </w:rPr>
        <w:tab/>
      </w:r>
      <w:r>
        <w:rPr>
          <w:rFonts w:ascii="Arial" w:hAnsi="Arial" w:cs="Arial"/>
          <w:noProof/>
          <w:sz w:val="24"/>
          <w:szCs w:val="24"/>
          <w:lang w:eastAsia="en-GB"/>
        </w:rPr>
        <w:tab/>
      </w:r>
      <w:r>
        <w:rPr>
          <w:rFonts w:ascii="Arial" w:hAnsi="Arial" w:cs="Arial"/>
          <w:noProof/>
          <w:sz w:val="24"/>
          <w:szCs w:val="24"/>
          <w:lang w:eastAsia="en-GB"/>
        </w:rPr>
        <w:tab/>
      </w:r>
      <w:r>
        <w:rPr>
          <w:rFonts w:ascii="Arial" w:hAnsi="Arial" w:cs="Arial"/>
          <w:noProof/>
          <w:sz w:val="24"/>
          <w:szCs w:val="24"/>
          <w:lang w:eastAsia="en-GB"/>
        </w:rPr>
        <w:tab/>
        <w:t xml:space="preserve">  </w:t>
      </w:r>
      <w:r w:rsidR="00D8131E">
        <w:rPr>
          <w:rFonts w:ascii="Arial" w:hAnsi="Arial" w:cs="Arial"/>
          <w:noProof/>
          <w:sz w:val="24"/>
          <w:szCs w:val="24"/>
          <w:lang w:eastAsia="en-GB"/>
        </w:rPr>
        <w:t xml:space="preserve">        </w:t>
      </w:r>
    </w:p>
    <w:p w14:paraId="0AC56283" w14:textId="15096D2D" w:rsidR="006957FE" w:rsidRPr="006957FE" w:rsidRDefault="006957FE" w:rsidP="006957FE">
      <w:pPr>
        <w:jc w:val="right"/>
        <w:rPr>
          <w:color w:val="FF0000"/>
        </w:rPr>
      </w:pPr>
    </w:p>
    <w:p w14:paraId="0E27B00A" w14:textId="77777777" w:rsidR="006957FE" w:rsidRDefault="006957FE" w:rsidP="00785A1B">
      <w:pPr>
        <w:jc w:val="right"/>
        <w:rPr>
          <w:rFonts w:ascii="Arial" w:hAnsi="Arial" w:cs="Arial"/>
        </w:rPr>
      </w:pPr>
    </w:p>
    <w:p w14:paraId="60061E4C" w14:textId="77777777" w:rsidR="006957FE" w:rsidRPr="00785A1B" w:rsidRDefault="006957FE" w:rsidP="00785A1B">
      <w:pPr>
        <w:jc w:val="right"/>
        <w:rPr>
          <w:rFonts w:ascii="Arial" w:hAnsi="Arial" w:cs="Arial"/>
        </w:rPr>
      </w:pPr>
    </w:p>
    <w:p w14:paraId="6C574B61" w14:textId="5AFF0150" w:rsidR="00785A1B" w:rsidRPr="00C13E3A" w:rsidRDefault="00785A1B" w:rsidP="521204FD">
      <w:pPr>
        <w:rPr>
          <w:rFonts w:ascii="Arial" w:hAnsi="Arial" w:cs="Arial"/>
          <w:b/>
          <w:bCs/>
          <w:u w:val="single"/>
        </w:rPr>
      </w:pPr>
    </w:p>
    <w:p w14:paraId="5F9FA9DC" w14:textId="1F69E8B2" w:rsidR="00785A1B" w:rsidRPr="00C13E3A" w:rsidRDefault="00785A1B" w:rsidP="521204FD">
      <w:pPr>
        <w:rPr>
          <w:rFonts w:ascii="Arial" w:hAnsi="Arial" w:cs="Arial"/>
          <w:b/>
          <w:bCs/>
          <w:u w:val="single"/>
        </w:rPr>
      </w:pPr>
    </w:p>
    <w:p w14:paraId="46F0E9ED" w14:textId="2D05D512" w:rsidR="00785A1B" w:rsidRPr="00C13E3A" w:rsidRDefault="00785A1B" w:rsidP="521204FD">
      <w:pPr>
        <w:rPr>
          <w:rFonts w:ascii="Arial" w:hAnsi="Arial" w:cs="Arial"/>
          <w:b/>
          <w:bCs/>
          <w:u w:val="single"/>
        </w:rPr>
      </w:pPr>
    </w:p>
    <w:p w14:paraId="4D1F0059" w14:textId="38214DD4" w:rsidR="00785A1B" w:rsidRPr="00C13E3A" w:rsidRDefault="00785A1B" w:rsidP="521204FD">
      <w:pPr>
        <w:rPr>
          <w:rFonts w:ascii="Arial" w:hAnsi="Arial" w:cs="Arial"/>
          <w:b/>
          <w:bCs/>
          <w:u w:val="single"/>
        </w:rPr>
      </w:pPr>
    </w:p>
    <w:p w14:paraId="72873B04" w14:textId="36F383DA" w:rsidR="00785A1B" w:rsidRPr="00C13E3A" w:rsidRDefault="00785A1B" w:rsidP="521204FD">
      <w:pPr>
        <w:rPr>
          <w:rFonts w:ascii="Arial" w:hAnsi="Arial" w:cs="Arial"/>
          <w:b/>
          <w:bCs/>
          <w:u w:val="single"/>
        </w:rPr>
      </w:pPr>
    </w:p>
    <w:p w14:paraId="44EAFD9C" w14:textId="46C4D5C1" w:rsidR="00785A1B" w:rsidRPr="00C13E3A" w:rsidRDefault="00446455" w:rsidP="00FC6026">
      <w:pPr>
        <w:rPr>
          <w:rFonts w:ascii="Arial" w:hAnsi="Arial" w:cs="Arial"/>
          <w:b/>
          <w:bCs/>
          <w:u w:val="single"/>
        </w:rPr>
      </w:pPr>
      <w:r w:rsidRPr="00C13E3A">
        <w:rPr>
          <w:rFonts w:ascii="Arial" w:hAnsi="Arial" w:cs="Arial"/>
          <w:b/>
          <w:bCs/>
          <w:u w:val="single"/>
        </w:rPr>
        <w:t>2023/24 Continuing Healthcare Uplift Tariff – Frequently Asked Questions Document</w:t>
      </w:r>
    </w:p>
    <w:p w14:paraId="74CB0EB5" w14:textId="2D003848" w:rsidR="00446455" w:rsidRPr="00C13E3A" w:rsidRDefault="00446455" w:rsidP="00FC6026">
      <w:pPr>
        <w:rPr>
          <w:rFonts w:ascii="Arial" w:hAnsi="Arial" w:cs="Arial"/>
        </w:rPr>
      </w:pPr>
    </w:p>
    <w:p w14:paraId="01F27EEB" w14:textId="7AD68ACA" w:rsidR="00446455" w:rsidRPr="00C13E3A" w:rsidRDefault="00446455" w:rsidP="00FC6026">
      <w:pPr>
        <w:rPr>
          <w:rFonts w:ascii="Arial" w:hAnsi="Arial" w:cs="Arial"/>
        </w:rPr>
      </w:pPr>
    </w:p>
    <w:p w14:paraId="67D45613" w14:textId="3DB1600C" w:rsidR="0051415D" w:rsidRPr="00C13E3A" w:rsidRDefault="000569CC" w:rsidP="00AF5B0F">
      <w:pPr>
        <w:spacing w:after="120"/>
        <w:rPr>
          <w:rFonts w:ascii="Arial" w:hAnsi="Arial" w:cs="Arial"/>
        </w:rPr>
      </w:pPr>
      <w:r w:rsidRPr="509A5C46">
        <w:rPr>
          <w:rFonts w:ascii="Arial" w:hAnsi="Arial" w:cs="Arial"/>
        </w:rPr>
        <w:t xml:space="preserve">Q1: </w:t>
      </w:r>
      <w:r w:rsidR="00B565B5" w:rsidRPr="509A5C46">
        <w:rPr>
          <w:rFonts w:ascii="Arial" w:hAnsi="Arial" w:cs="Arial"/>
        </w:rPr>
        <w:t xml:space="preserve">For care home costs why </w:t>
      </w:r>
      <w:r w:rsidR="00FA0146" w:rsidRPr="509A5C46">
        <w:rPr>
          <w:rFonts w:ascii="Arial" w:hAnsi="Arial" w:cs="Arial"/>
        </w:rPr>
        <w:t>have tiers</w:t>
      </w:r>
      <w:r w:rsidR="00946A0D" w:rsidRPr="509A5C46">
        <w:rPr>
          <w:rFonts w:ascii="Arial" w:hAnsi="Arial" w:cs="Arial"/>
        </w:rPr>
        <w:t xml:space="preserve"> 2, 3 and 4 only been awarded an uplift of 2.5%. when </w:t>
      </w:r>
      <w:bookmarkStart w:id="0" w:name="_Int_hrdCAqY7"/>
      <w:r w:rsidR="00946A0D" w:rsidRPr="509A5C46">
        <w:rPr>
          <w:rFonts w:ascii="Arial" w:hAnsi="Arial" w:cs="Arial"/>
        </w:rPr>
        <w:t>tier 1 has</w:t>
      </w:r>
      <w:bookmarkEnd w:id="0"/>
      <w:r w:rsidR="00946A0D" w:rsidRPr="509A5C46">
        <w:rPr>
          <w:rFonts w:ascii="Arial" w:hAnsi="Arial" w:cs="Arial"/>
        </w:rPr>
        <w:t xml:space="preserve"> had </w:t>
      </w:r>
      <w:r w:rsidR="005758CB" w:rsidRPr="509A5C46">
        <w:rPr>
          <w:rFonts w:ascii="Arial" w:hAnsi="Arial" w:cs="Arial"/>
        </w:rPr>
        <w:t>a</w:t>
      </w:r>
      <w:r w:rsidR="00205E31">
        <w:rPr>
          <w:rFonts w:ascii="Arial" w:hAnsi="Arial" w:cs="Arial"/>
        </w:rPr>
        <w:t>n</w:t>
      </w:r>
      <w:r w:rsidR="005758CB" w:rsidRPr="509A5C46">
        <w:rPr>
          <w:rFonts w:ascii="Arial" w:hAnsi="Arial" w:cs="Arial"/>
        </w:rPr>
        <w:t xml:space="preserve"> </w:t>
      </w:r>
      <w:r w:rsidR="005758CB">
        <w:rPr>
          <w:rFonts w:ascii="Arial" w:hAnsi="Arial" w:cs="Arial"/>
        </w:rPr>
        <w:t>8.21</w:t>
      </w:r>
      <w:r w:rsidR="000820BC">
        <w:rPr>
          <w:rFonts w:ascii="Arial" w:hAnsi="Arial" w:cs="Arial"/>
        </w:rPr>
        <w:t>%</w:t>
      </w:r>
      <w:r w:rsidR="0011738E" w:rsidRPr="509A5C46">
        <w:rPr>
          <w:rFonts w:ascii="Arial" w:hAnsi="Arial" w:cs="Arial"/>
        </w:rPr>
        <w:t xml:space="preserve"> uplift</w:t>
      </w:r>
      <w:r w:rsidR="0051415D" w:rsidRPr="509A5C46">
        <w:rPr>
          <w:rFonts w:ascii="Arial" w:hAnsi="Arial" w:cs="Arial"/>
        </w:rPr>
        <w:t>?</w:t>
      </w:r>
    </w:p>
    <w:p w14:paraId="324329EC" w14:textId="5FD8C014" w:rsidR="4E79A696" w:rsidRDefault="4E79A696" w:rsidP="509A5C46">
      <w:pPr>
        <w:spacing w:after="120"/>
        <w:rPr>
          <w:rFonts w:ascii="Arial" w:hAnsi="Arial" w:cs="Arial"/>
        </w:rPr>
      </w:pPr>
      <w:r w:rsidRPr="5A91D0DB">
        <w:rPr>
          <w:rFonts w:ascii="Arial" w:hAnsi="Arial" w:cs="Arial"/>
        </w:rPr>
        <w:t xml:space="preserve">Answer: </w:t>
      </w:r>
      <w:r w:rsidR="0B310FBB" w:rsidRPr="5A91D0DB">
        <w:rPr>
          <w:rFonts w:ascii="Arial" w:hAnsi="Arial" w:cs="Arial"/>
        </w:rPr>
        <w:t xml:space="preserve">As a </w:t>
      </w:r>
      <w:r w:rsidR="0C240A87" w:rsidRPr="5A91D0DB">
        <w:rPr>
          <w:rFonts w:ascii="Arial" w:hAnsi="Arial" w:cs="Arial"/>
        </w:rPr>
        <w:t>commissioner</w:t>
      </w:r>
      <w:r w:rsidR="0B310FBB" w:rsidRPr="5A91D0DB">
        <w:rPr>
          <w:rFonts w:ascii="Arial" w:hAnsi="Arial" w:cs="Arial"/>
        </w:rPr>
        <w:t xml:space="preserve"> we are working within </w:t>
      </w:r>
      <w:r w:rsidR="3CC4692A" w:rsidRPr="5A91D0DB">
        <w:rPr>
          <w:rFonts w:ascii="Arial" w:hAnsi="Arial" w:cs="Arial"/>
        </w:rPr>
        <w:t>a</w:t>
      </w:r>
      <w:r w:rsidR="6C4D8C43" w:rsidRPr="5A91D0DB">
        <w:rPr>
          <w:rFonts w:ascii="Arial" w:hAnsi="Arial" w:cs="Arial"/>
        </w:rPr>
        <w:t xml:space="preserve"> </w:t>
      </w:r>
      <w:r w:rsidR="0B310FBB" w:rsidRPr="5A91D0DB">
        <w:rPr>
          <w:rFonts w:ascii="Arial" w:hAnsi="Arial" w:cs="Arial"/>
        </w:rPr>
        <w:t>financial envelope that is affordable</w:t>
      </w:r>
      <w:r w:rsidR="2253820E" w:rsidRPr="5A91D0DB">
        <w:rPr>
          <w:rFonts w:ascii="Arial" w:hAnsi="Arial" w:cs="Arial"/>
        </w:rPr>
        <w:t xml:space="preserve"> to Norfolk and Waveney Integrated Care Board (ICB)</w:t>
      </w:r>
      <w:r w:rsidR="0B310FBB" w:rsidRPr="5A91D0DB">
        <w:rPr>
          <w:rFonts w:ascii="Arial" w:hAnsi="Arial" w:cs="Arial"/>
        </w:rPr>
        <w:t xml:space="preserve">. Therefore, the decision regarding the uplift rates is the final decision of the </w:t>
      </w:r>
      <w:r w:rsidR="4FB8592E" w:rsidRPr="5A91D0DB">
        <w:rPr>
          <w:rFonts w:ascii="Arial" w:hAnsi="Arial" w:cs="Arial"/>
        </w:rPr>
        <w:t>ICB.</w:t>
      </w:r>
    </w:p>
    <w:p w14:paraId="132584A2" w14:textId="0CE5E016" w:rsidR="7E4C3100" w:rsidRPr="00C13E3A" w:rsidRDefault="7E4C3100" w:rsidP="00AE6EA5">
      <w:pPr>
        <w:jc w:val="right"/>
        <w:rPr>
          <w:rFonts w:ascii="Arial" w:eastAsia="Arial" w:hAnsi="Arial" w:cs="Arial"/>
          <w:color w:val="000000" w:themeColor="text1"/>
        </w:rPr>
      </w:pPr>
    </w:p>
    <w:p w14:paraId="13E89978" w14:textId="716C817C" w:rsidR="7E4C3100" w:rsidRPr="00C13E3A" w:rsidRDefault="7E4C3100" w:rsidP="7E4C3100">
      <w:pPr>
        <w:rPr>
          <w:rFonts w:ascii="Arial" w:eastAsia="Arial" w:hAnsi="Arial" w:cs="Arial"/>
          <w:color w:val="000000" w:themeColor="text1"/>
        </w:rPr>
      </w:pPr>
    </w:p>
    <w:p w14:paraId="6A1D5A09" w14:textId="232F6B97" w:rsidR="00E10107" w:rsidRPr="00C13E3A" w:rsidRDefault="0051415D" w:rsidP="00AF5B0F">
      <w:pPr>
        <w:spacing w:after="120"/>
        <w:rPr>
          <w:rFonts w:ascii="Arial" w:eastAsia="Arial" w:hAnsi="Arial" w:cs="Arial"/>
          <w:color w:val="000000" w:themeColor="text1"/>
        </w:rPr>
      </w:pPr>
      <w:r w:rsidRPr="509A5C46">
        <w:rPr>
          <w:rFonts w:ascii="Arial" w:eastAsia="Arial" w:hAnsi="Arial" w:cs="Arial"/>
          <w:color w:val="000000" w:themeColor="text1"/>
        </w:rPr>
        <w:t>Q2:</w:t>
      </w:r>
      <w:r w:rsidR="4B86DB36" w:rsidRPr="509A5C46">
        <w:rPr>
          <w:rFonts w:ascii="Arial" w:eastAsia="Arial" w:hAnsi="Arial" w:cs="Arial"/>
          <w:color w:val="000000" w:themeColor="text1"/>
        </w:rPr>
        <w:t xml:space="preserve"> Why do some packages have no automatic tariff uplift?</w:t>
      </w:r>
    </w:p>
    <w:p w14:paraId="27F6F32A" w14:textId="2FC3B0CF" w:rsidR="00B447DD" w:rsidRPr="00675AF3" w:rsidRDefault="0016036F" w:rsidP="431244A9">
      <w:pPr>
        <w:rPr>
          <w:rFonts w:ascii="Arial" w:hAnsi="Arial" w:cs="Arial"/>
        </w:rPr>
      </w:pPr>
      <w:r w:rsidRPr="431244A9">
        <w:rPr>
          <w:rFonts w:ascii="Arial" w:eastAsia="Arial" w:hAnsi="Arial" w:cs="Arial"/>
          <w:color w:val="000000" w:themeColor="text1"/>
        </w:rPr>
        <w:t>Answer:</w:t>
      </w:r>
      <w:r w:rsidR="00002AAF" w:rsidRPr="431244A9">
        <w:rPr>
          <w:rFonts w:ascii="Arial" w:eastAsia="Arial" w:hAnsi="Arial" w:cs="Arial"/>
          <w:color w:val="000000" w:themeColor="text1"/>
        </w:rPr>
        <w:t xml:space="preserve"> </w:t>
      </w:r>
      <w:r w:rsidR="00B447DD" w:rsidRPr="431244A9">
        <w:rPr>
          <w:rFonts w:ascii="Arial" w:hAnsi="Arial" w:cs="Arial"/>
        </w:rPr>
        <w:t xml:space="preserve">In recognition of the significant investment the ICB has made to ensure the sustainability of CHC prices going forward, the ICB is expecting bespoke packages or requests from providers for Tier prices above the identified clinical needs of individuals, to be by exception and such requests will require </w:t>
      </w:r>
      <w:r w:rsidR="00675AF3" w:rsidRPr="431244A9">
        <w:rPr>
          <w:rFonts w:ascii="Arial" w:hAnsi="Arial" w:cs="Arial"/>
        </w:rPr>
        <w:t xml:space="preserve">ICB </w:t>
      </w:r>
      <w:r w:rsidR="00B447DD" w:rsidRPr="431244A9">
        <w:rPr>
          <w:rFonts w:ascii="Arial" w:hAnsi="Arial" w:cs="Arial"/>
        </w:rPr>
        <w:t>executive sign off.</w:t>
      </w:r>
    </w:p>
    <w:p w14:paraId="253F2157" w14:textId="7E730024" w:rsidR="0016036F" w:rsidRPr="00A76C8F" w:rsidRDefault="0016036F" w:rsidP="431244A9">
      <w:pPr>
        <w:rPr>
          <w:rFonts w:ascii="Arial" w:eastAsia="Arial" w:hAnsi="Arial" w:cs="Arial"/>
        </w:rPr>
      </w:pPr>
      <w:r w:rsidRPr="5A91D0DB">
        <w:rPr>
          <w:rFonts w:ascii="Arial" w:eastAsia="Arial" w:hAnsi="Arial" w:cs="Arial"/>
        </w:rPr>
        <w:t xml:space="preserve">Where </w:t>
      </w:r>
      <w:r w:rsidR="00531AB3">
        <w:rPr>
          <w:rFonts w:ascii="Arial" w:eastAsia="Arial" w:hAnsi="Arial" w:cs="Arial"/>
        </w:rPr>
        <w:t xml:space="preserve">it has been </w:t>
      </w:r>
      <w:r w:rsidRPr="5A91D0DB">
        <w:rPr>
          <w:rFonts w:ascii="Arial" w:eastAsia="Arial" w:hAnsi="Arial" w:cs="Arial"/>
        </w:rPr>
        <w:t>evidenced</w:t>
      </w:r>
      <w:r w:rsidR="00032FB7" w:rsidRPr="5A91D0DB">
        <w:rPr>
          <w:rFonts w:ascii="Arial" w:eastAsia="Arial" w:hAnsi="Arial" w:cs="Arial"/>
        </w:rPr>
        <w:t xml:space="preserve"> at review</w:t>
      </w:r>
      <w:r w:rsidR="00CC22B7" w:rsidRPr="5A91D0DB">
        <w:rPr>
          <w:rFonts w:ascii="Arial" w:eastAsia="Arial" w:hAnsi="Arial" w:cs="Arial"/>
        </w:rPr>
        <w:t>;</w:t>
      </w:r>
      <w:r w:rsidRPr="5A91D0DB">
        <w:rPr>
          <w:rFonts w:ascii="Arial" w:eastAsia="Arial" w:hAnsi="Arial" w:cs="Arial"/>
        </w:rPr>
        <w:t xml:space="preserve"> care </w:t>
      </w:r>
      <w:r w:rsidR="008C4478" w:rsidRPr="5A91D0DB">
        <w:rPr>
          <w:rFonts w:ascii="Arial" w:eastAsia="Arial" w:hAnsi="Arial" w:cs="Arial"/>
        </w:rPr>
        <w:t>need driven packages</w:t>
      </w:r>
      <w:r w:rsidR="00D36A51">
        <w:rPr>
          <w:rFonts w:ascii="Arial" w:eastAsia="Arial" w:hAnsi="Arial" w:cs="Arial"/>
        </w:rPr>
        <w:t xml:space="preserve"> (bespoke C)</w:t>
      </w:r>
      <w:r w:rsidR="008C4478" w:rsidRPr="5A91D0DB">
        <w:rPr>
          <w:rFonts w:ascii="Arial" w:eastAsia="Arial" w:hAnsi="Arial" w:cs="Arial"/>
        </w:rPr>
        <w:t xml:space="preserve"> </w:t>
      </w:r>
      <w:r w:rsidR="00AE6EA5">
        <w:rPr>
          <w:rFonts w:ascii="Arial" w:eastAsia="Arial" w:hAnsi="Arial" w:cs="Arial"/>
        </w:rPr>
        <w:t xml:space="preserve">will </w:t>
      </w:r>
      <w:r w:rsidR="00AE6EA5" w:rsidRPr="5A91D0DB">
        <w:rPr>
          <w:rFonts w:ascii="Arial" w:eastAsia="Arial" w:hAnsi="Arial" w:cs="Arial"/>
        </w:rPr>
        <w:t>be</w:t>
      </w:r>
      <w:r w:rsidR="00CC22B7" w:rsidRPr="5A91D0DB">
        <w:rPr>
          <w:rFonts w:ascii="Arial" w:eastAsia="Arial" w:hAnsi="Arial" w:cs="Arial"/>
        </w:rPr>
        <w:t xml:space="preserve"> considered for</w:t>
      </w:r>
      <w:r w:rsidR="00814FB5" w:rsidRPr="5A91D0DB">
        <w:rPr>
          <w:rFonts w:ascii="Arial" w:eastAsia="Arial" w:hAnsi="Arial" w:cs="Arial"/>
        </w:rPr>
        <w:t xml:space="preserve"> up to</w:t>
      </w:r>
      <w:r w:rsidR="00CC22B7" w:rsidRPr="5A91D0DB">
        <w:rPr>
          <w:rFonts w:ascii="Arial" w:eastAsia="Arial" w:hAnsi="Arial" w:cs="Arial"/>
        </w:rPr>
        <w:t xml:space="preserve"> a 2.5% uplift</w:t>
      </w:r>
      <w:r w:rsidR="006F291D" w:rsidRPr="5A91D0DB">
        <w:rPr>
          <w:rFonts w:ascii="Arial" w:eastAsia="Arial" w:hAnsi="Arial" w:cs="Arial"/>
        </w:rPr>
        <w:t>. All remaining packages will be considered as being price driven and no uplift will be applied.</w:t>
      </w:r>
    </w:p>
    <w:p w14:paraId="481D7F77" w14:textId="77777777" w:rsidR="006F291D" w:rsidRDefault="006F291D" w:rsidP="7E4C3100">
      <w:pPr>
        <w:rPr>
          <w:rFonts w:ascii="Arial" w:eastAsia="Arial" w:hAnsi="Arial" w:cs="Arial"/>
          <w:color w:val="000000" w:themeColor="text1"/>
        </w:rPr>
      </w:pPr>
    </w:p>
    <w:p w14:paraId="6E473CE3" w14:textId="77777777" w:rsidR="0075317A" w:rsidRPr="00C13E3A" w:rsidRDefault="0075317A" w:rsidP="7E4C3100">
      <w:pPr>
        <w:rPr>
          <w:rFonts w:ascii="Arial" w:eastAsia="Arial" w:hAnsi="Arial" w:cs="Arial"/>
          <w:color w:val="000000" w:themeColor="text1"/>
        </w:rPr>
      </w:pPr>
    </w:p>
    <w:p w14:paraId="2BEF5922" w14:textId="77777777" w:rsidR="006F291D" w:rsidRPr="00C13E3A" w:rsidRDefault="006F291D" w:rsidP="7E4C3100">
      <w:pPr>
        <w:rPr>
          <w:rFonts w:ascii="Arial" w:eastAsia="Arial" w:hAnsi="Arial" w:cs="Arial"/>
          <w:color w:val="000000" w:themeColor="text1"/>
        </w:rPr>
      </w:pPr>
    </w:p>
    <w:p w14:paraId="08266002" w14:textId="3C889349" w:rsidR="00634796" w:rsidRPr="00C13E3A" w:rsidRDefault="00634796" w:rsidP="521204FD">
      <w:pPr>
        <w:spacing w:after="120"/>
        <w:rPr>
          <w:rFonts w:ascii="Arial" w:eastAsia="Arial" w:hAnsi="Arial" w:cs="Arial"/>
          <w:color w:val="000000" w:themeColor="text1"/>
        </w:rPr>
      </w:pPr>
    </w:p>
    <w:p w14:paraId="5920241C" w14:textId="2640F1E9" w:rsidR="00634796" w:rsidRPr="00C13E3A" w:rsidRDefault="00634796" w:rsidP="521204FD">
      <w:pPr>
        <w:spacing w:after="120"/>
        <w:rPr>
          <w:rFonts w:ascii="Arial" w:eastAsia="Arial" w:hAnsi="Arial" w:cs="Arial"/>
          <w:color w:val="000000" w:themeColor="text1"/>
        </w:rPr>
      </w:pPr>
    </w:p>
    <w:p w14:paraId="7CF1366D" w14:textId="45816AB8" w:rsidR="00634796" w:rsidRPr="00C13E3A" w:rsidRDefault="00634796" w:rsidP="521204FD">
      <w:pPr>
        <w:spacing w:after="120"/>
        <w:rPr>
          <w:rFonts w:ascii="Arial" w:eastAsia="Arial" w:hAnsi="Arial" w:cs="Arial"/>
          <w:color w:val="000000" w:themeColor="text1"/>
        </w:rPr>
      </w:pPr>
    </w:p>
    <w:p w14:paraId="139954F1" w14:textId="247623B0" w:rsidR="00634796" w:rsidRPr="00C13E3A" w:rsidRDefault="00634796" w:rsidP="521204FD">
      <w:pPr>
        <w:spacing w:after="120"/>
        <w:rPr>
          <w:rFonts w:ascii="Arial" w:eastAsia="Arial" w:hAnsi="Arial" w:cs="Arial"/>
          <w:color w:val="000000" w:themeColor="text1"/>
        </w:rPr>
      </w:pPr>
    </w:p>
    <w:p w14:paraId="44952765" w14:textId="757BD1A5" w:rsidR="00634796" w:rsidRPr="00C13E3A" w:rsidRDefault="00634796" w:rsidP="521204FD">
      <w:pPr>
        <w:spacing w:after="120"/>
        <w:rPr>
          <w:rFonts w:ascii="Arial" w:eastAsia="Arial" w:hAnsi="Arial" w:cs="Arial"/>
          <w:color w:val="000000" w:themeColor="text1"/>
        </w:rPr>
      </w:pPr>
    </w:p>
    <w:p w14:paraId="049837BB" w14:textId="1D753EC8" w:rsidR="00634796" w:rsidRPr="00C13E3A" w:rsidRDefault="00634796" w:rsidP="521204FD">
      <w:pPr>
        <w:spacing w:after="120"/>
        <w:rPr>
          <w:rFonts w:ascii="Arial" w:eastAsia="Arial" w:hAnsi="Arial" w:cs="Arial"/>
          <w:color w:val="000000" w:themeColor="text1"/>
        </w:rPr>
      </w:pPr>
    </w:p>
    <w:p w14:paraId="6F04ED9A" w14:textId="72F67778" w:rsidR="00634796" w:rsidRPr="00C13E3A" w:rsidRDefault="00634796" w:rsidP="521204FD">
      <w:pPr>
        <w:spacing w:after="120"/>
        <w:rPr>
          <w:rFonts w:ascii="Arial" w:eastAsia="Arial" w:hAnsi="Arial" w:cs="Arial"/>
          <w:color w:val="000000" w:themeColor="text1"/>
        </w:rPr>
      </w:pPr>
    </w:p>
    <w:p w14:paraId="16F791F1" w14:textId="40FC7929" w:rsidR="00634796" w:rsidRPr="00C13E3A" w:rsidRDefault="00634796" w:rsidP="521204FD">
      <w:pPr>
        <w:spacing w:after="120"/>
        <w:rPr>
          <w:rFonts w:ascii="Arial" w:eastAsia="Arial" w:hAnsi="Arial" w:cs="Arial"/>
          <w:color w:val="000000" w:themeColor="text1"/>
        </w:rPr>
      </w:pPr>
    </w:p>
    <w:p w14:paraId="4DB36632" w14:textId="686F66F9" w:rsidR="00634796" w:rsidRPr="00C13E3A" w:rsidRDefault="00634796" w:rsidP="521204FD">
      <w:pPr>
        <w:spacing w:after="120"/>
        <w:rPr>
          <w:rFonts w:ascii="Arial" w:eastAsia="Arial" w:hAnsi="Arial" w:cs="Arial"/>
          <w:color w:val="000000" w:themeColor="text1"/>
        </w:rPr>
      </w:pPr>
    </w:p>
    <w:p w14:paraId="46EC5938" w14:textId="4B80AC2B" w:rsidR="00634796" w:rsidRPr="00C13E3A" w:rsidRDefault="00634796" w:rsidP="521204FD">
      <w:pPr>
        <w:spacing w:after="120"/>
        <w:rPr>
          <w:rFonts w:ascii="Arial" w:eastAsia="Arial" w:hAnsi="Arial" w:cs="Arial"/>
          <w:color w:val="000000" w:themeColor="text1"/>
        </w:rPr>
      </w:pPr>
    </w:p>
    <w:p w14:paraId="36837177" w14:textId="3202ACFA" w:rsidR="00634796" w:rsidRPr="00C13E3A" w:rsidRDefault="00634796" w:rsidP="521204FD">
      <w:pPr>
        <w:spacing w:after="120"/>
        <w:rPr>
          <w:rFonts w:ascii="Arial" w:eastAsia="Arial" w:hAnsi="Arial" w:cs="Arial"/>
          <w:color w:val="000000" w:themeColor="text1"/>
        </w:rPr>
      </w:pPr>
    </w:p>
    <w:p w14:paraId="0A1911BF" w14:textId="4AA442AF" w:rsidR="00634796" w:rsidRPr="00C13E3A" w:rsidRDefault="00634796" w:rsidP="521204FD">
      <w:pPr>
        <w:spacing w:after="120"/>
        <w:rPr>
          <w:rFonts w:ascii="Arial" w:eastAsia="Arial" w:hAnsi="Arial" w:cs="Arial"/>
          <w:color w:val="000000" w:themeColor="text1"/>
        </w:rPr>
      </w:pPr>
    </w:p>
    <w:p w14:paraId="4763B577" w14:textId="1C5B461A" w:rsidR="28E615F5" w:rsidRDefault="28E615F5" w:rsidP="28E615F5">
      <w:pPr>
        <w:spacing w:after="120"/>
        <w:rPr>
          <w:rFonts w:ascii="Arial" w:eastAsia="Arial" w:hAnsi="Arial" w:cs="Arial"/>
          <w:color w:val="000000" w:themeColor="text1"/>
        </w:rPr>
      </w:pPr>
    </w:p>
    <w:p w14:paraId="42EB4D05" w14:textId="519BCD60" w:rsidR="28E615F5" w:rsidRDefault="28E615F5" w:rsidP="28E615F5">
      <w:pPr>
        <w:spacing w:after="120"/>
        <w:rPr>
          <w:rFonts w:ascii="Arial" w:eastAsia="Arial" w:hAnsi="Arial" w:cs="Arial"/>
          <w:color w:val="000000" w:themeColor="text1"/>
        </w:rPr>
      </w:pPr>
    </w:p>
    <w:p w14:paraId="352B5F4E" w14:textId="021D1DF4" w:rsidR="28E615F5" w:rsidRDefault="28E615F5" w:rsidP="28E615F5">
      <w:pPr>
        <w:spacing w:after="120"/>
        <w:rPr>
          <w:rFonts w:ascii="Arial" w:eastAsia="Arial" w:hAnsi="Arial" w:cs="Arial"/>
          <w:color w:val="000000" w:themeColor="text1"/>
        </w:rPr>
      </w:pPr>
    </w:p>
    <w:p w14:paraId="32B64EB6" w14:textId="7DD3C8E3" w:rsidR="28E615F5" w:rsidRDefault="28E615F5" w:rsidP="28E615F5">
      <w:pPr>
        <w:spacing w:after="120"/>
        <w:rPr>
          <w:rFonts w:ascii="Arial" w:eastAsia="Arial" w:hAnsi="Arial" w:cs="Arial"/>
          <w:color w:val="000000" w:themeColor="text1"/>
        </w:rPr>
      </w:pPr>
    </w:p>
    <w:p w14:paraId="4DE469E9" w14:textId="26ADEC90" w:rsidR="28E615F5" w:rsidRDefault="28E615F5" w:rsidP="28E615F5">
      <w:pPr>
        <w:spacing w:after="120"/>
        <w:rPr>
          <w:rFonts w:ascii="Arial" w:eastAsia="Arial" w:hAnsi="Arial" w:cs="Arial"/>
          <w:color w:val="000000" w:themeColor="text1"/>
        </w:rPr>
      </w:pPr>
    </w:p>
    <w:p w14:paraId="6D7E8164" w14:textId="09E55672" w:rsidR="28E615F5" w:rsidRDefault="28E615F5" w:rsidP="28E615F5">
      <w:pPr>
        <w:spacing w:after="120"/>
        <w:rPr>
          <w:rFonts w:ascii="Arial" w:eastAsia="Arial" w:hAnsi="Arial" w:cs="Arial"/>
          <w:color w:val="000000" w:themeColor="text1"/>
        </w:rPr>
      </w:pPr>
    </w:p>
    <w:p w14:paraId="043C9418" w14:textId="2F49FAD3" w:rsidR="00634796" w:rsidRPr="00C13E3A" w:rsidRDefault="006F291D" w:rsidP="00AF5B0F">
      <w:pPr>
        <w:spacing w:after="120"/>
        <w:rPr>
          <w:rFonts w:ascii="Arial" w:eastAsia="Arial" w:hAnsi="Arial" w:cs="Arial"/>
          <w:color w:val="000000" w:themeColor="text1"/>
        </w:rPr>
      </w:pPr>
      <w:r w:rsidRPr="00C13E3A">
        <w:rPr>
          <w:rFonts w:ascii="Arial" w:eastAsia="Arial" w:hAnsi="Arial" w:cs="Arial"/>
          <w:color w:val="000000" w:themeColor="text1"/>
        </w:rPr>
        <w:t>Q3</w:t>
      </w:r>
      <w:r w:rsidR="004B571C" w:rsidRPr="00C13E3A">
        <w:rPr>
          <w:rFonts w:ascii="Arial" w:eastAsia="Arial" w:hAnsi="Arial" w:cs="Arial"/>
          <w:color w:val="000000" w:themeColor="text1"/>
        </w:rPr>
        <w:t xml:space="preserve">: </w:t>
      </w:r>
      <w:r w:rsidR="00F442F1" w:rsidRPr="00C13E3A">
        <w:rPr>
          <w:rFonts w:ascii="Arial" w:eastAsia="Arial" w:hAnsi="Arial" w:cs="Arial"/>
          <w:color w:val="000000" w:themeColor="text1"/>
        </w:rPr>
        <w:t>If I w</w:t>
      </w:r>
      <w:r w:rsidR="00A632B2" w:rsidRPr="00C13E3A">
        <w:rPr>
          <w:rFonts w:ascii="Arial" w:eastAsia="Arial" w:hAnsi="Arial" w:cs="Arial"/>
          <w:color w:val="000000" w:themeColor="text1"/>
        </w:rPr>
        <w:t>ish</w:t>
      </w:r>
      <w:r w:rsidR="00F442F1" w:rsidRPr="00C13E3A">
        <w:rPr>
          <w:rFonts w:ascii="Arial" w:eastAsia="Arial" w:hAnsi="Arial" w:cs="Arial"/>
          <w:color w:val="000000" w:themeColor="text1"/>
        </w:rPr>
        <w:t xml:space="preserve"> to escalate the issue of </w:t>
      </w:r>
      <w:r w:rsidR="00A632B2" w:rsidRPr="00C13E3A">
        <w:rPr>
          <w:rFonts w:ascii="Arial" w:eastAsia="Arial" w:hAnsi="Arial" w:cs="Arial"/>
          <w:color w:val="000000" w:themeColor="text1"/>
        </w:rPr>
        <w:t>a tariff uplift what process</w:t>
      </w:r>
      <w:r w:rsidR="00634796" w:rsidRPr="00C13E3A">
        <w:rPr>
          <w:rFonts w:ascii="Arial" w:eastAsia="Arial" w:hAnsi="Arial" w:cs="Arial"/>
          <w:color w:val="000000" w:themeColor="text1"/>
        </w:rPr>
        <w:t xml:space="preserve"> should be followed? </w:t>
      </w:r>
    </w:p>
    <w:p w14:paraId="412AA5C8" w14:textId="13BCDF4C" w:rsidR="5EC464C4" w:rsidRDefault="5EC464C4" w:rsidP="521204FD">
      <w:pPr>
        <w:spacing w:after="120"/>
        <w:rPr>
          <w:rFonts w:ascii="Arial" w:eastAsia="Arial" w:hAnsi="Arial" w:cs="Arial"/>
          <w:color w:val="000000" w:themeColor="text1"/>
        </w:rPr>
      </w:pPr>
      <w:r w:rsidRPr="521204FD">
        <w:rPr>
          <w:rFonts w:ascii="Arial" w:eastAsia="Arial" w:hAnsi="Arial" w:cs="Arial"/>
          <w:color w:val="000000" w:themeColor="text1"/>
        </w:rPr>
        <w:t>Answer:</w:t>
      </w:r>
    </w:p>
    <w:p w14:paraId="317F7B1D" w14:textId="46D37B40" w:rsidR="7E4C3100" w:rsidRPr="00C13E3A" w:rsidRDefault="308B9DEF" w:rsidP="7E4C3100">
      <w:pPr>
        <w:spacing w:after="40"/>
      </w:pPr>
      <w:r>
        <w:rPr>
          <w:noProof/>
        </w:rPr>
        <w:drawing>
          <wp:inline distT="0" distB="0" distL="0" distR="0" wp14:anchorId="365C7FE5" wp14:editId="4C76B0B7">
            <wp:extent cx="6124575" cy="7821894"/>
            <wp:effectExtent l="0" t="0" r="0" b="0"/>
            <wp:docPr id="10125395" name="Picture 10125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6124575" cy="7821894"/>
                    </a:xfrm>
                    <a:prstGeom prst="rect">
                      <a:avLst/>
                    </a:prstGeom>
                  </pic:spPr>
                </pic:pic>
              </a:graphicData>
            </a:graphic>
          </wp:inline>
        </w:drawing>
      </w:r>
    </w:p>
    <w:p w14:paraId="2E72289C" w14:textId="14F4EBA9" w:rsidR="7E4C3100" w:rsidRPr="00C13E3A" w:rsidRDefault="7E4C3100" w:rsidP="7E4C3100">
      <w:pPr>
        <w:spacing w:after="40"/>
        <w:rPr>
          <w:rFonts w:ascii="Arial" w:eastAsia="Arial" w:hAnsi="Arial" w:cs="Arial"/>
          <w:color w:val="000000" w:themeColor="text1"/>
        </w:rPr>
      </w:pPr>
    </w:p>
    <w:p w14:paraId="26B3639C" w14:textId="64E8C328" w:rsidR="521204FD" w:rsidRDefault="521204FD" w:rsidP="521204FD">
      <w:pPr>
        <w:spacing w:after="120"/>
        <w:rPr>
          <w:rFonts w:ascii="Arial" w:eastAsia="Arial" w:hAnsi="Arial" w:cs="Arial"/>
          <w:color w:val="000000" w:themeColor="text1"/>
        </w:rPr>
      </w:pPr>
    </w:p>
    <w:p w14:paraId="539BEF17" w14:textId="47B7255D" w:rsidR="521204FD" w:rsidRDefault="521204FD" w:rsidP="521204FD">
      <w:pPr>
        <w:spacing w:after="120"/>
        <w:rPr>
          <w:rFonts w:ascii="Arial" w:eastAsia="Arial" w:hAnsi="Arial" w:cs="Arial"/>
          <w:color w:val="000000" w:themeColor="text1"/>
        </w:rPr>
      </w:pPr>
    </w:p>
    <w:p w14:paraId="64073CFD" w14:textId="4274B11D" w:rsidR="00D00D6E" w:rsidRPr="00C13E3A" w:rsidRDefault="00C53502" w:rsidP="004752A3">
      <w:pPr>
        <w:spacing w:after="120"/>
        <w:rPr>
          <w:rFonts w:ascii="Arial" w:eastAsia="Arial" w:hAnsi="Arial" w:cs="Arial"/>
          <w:color w:val="000000" w:themeColor="text1"/>
        </w:rPr>
      </w:pPr>
      <w:r w:rsidRPr="00C13E3A">
        <w:rPr>
          <w:rFonts w:ascii="Arial" w:eastAsia="Arial" w:hAnsi="Arial" w:cs="Arial"/>
          <w:color w:val="000000" w:themeColor="text1"/>
        </w:rPr>
        <w:t xml:space="preserve">Q4: </w:t>
      </w:r>
      <w:r w:rsidR="000E7C69" w:rsidRPr="00C13E3A">
        <w:rPr>
          <w:rFonts w:ascii="Arial" w:eastAsia="Arial" w:hAnsi="Arial" w:cs="Arial"/>
          <w:color w:val="000000" w:themeColor="text1"/>
        </w:rPr>
        <w:t xml:space="preserve">What is the </w:t>
      </w:r>
      <w:r w:rsidR="00F80CFE" w:rsidRPr="00C13E3A">
        <w:rPr>
          <w:rFonts w:ascii="Arial" w:eastAsia="Arial" w:hAnsi="Arial" w:cs="Arial"/>
          <w:color w:val="000000" w:themeColor="text1"/>
        </w:rPr>
        <w:t xml:space="preserve">date from </w:t>
      </w:r>
      <w:r w:rsidR="00D00D6E" w:rsidRPr="00C13E3A">
        <w:rPr>
          <w:rFonts w:ascii="Arial" w:eastAsia="Arial" w:hAnsi="Arial" w:cs="Arial"/>
          <w:color w:val="000000" w:themeColor="text1"/>
        </w:rPr>
        <w:t>which the uplifts will be applied?</w:t>
      </w:r>
    </w:p>
    <w:p w14:paraId="2C2477CD" w14:textId="11BB86CC" w:rsidR="00D00D6E" w:rsidRPr="00C13E3A" w:rsidRDefault="00D00D6E" w:rsidP="7E4C3100">
      <w:pPr>
        <w:spacing w:after="40"/>
        <w:rPr>
          <w:rFonts w:ascii="Arial" w:eastAsia="Arial" w:hAnsi="Arial" w:cs="Arial"/>
          <w:color w:val="000000" w:themeColor="text1"/>
        </w:rPr>
      </w:pPr>
      <w:r w:rsidRPr="00C13E3A">
        <w:rPr>
          <w:rFonts w:ascii="Arial" w:eastAsia="Arial" w:hAnsi="Arial" w:cs="Arial"/>
          <w:color w:val="000000" w:themeColor="text1"/>
        </w:rPr>
        <w:t xml:space="preserve">Answer: </w:t>
      </w:r>
      <w:r w:rsidR="00420B1E" w:rsidRPr="00C13E3A">
        <w:rPr>
          <w:rFonts w:ascii="Arial" w:eastAsia="Arial" w:hAnsi="Arial" w:cs="Arial"/>
          <w:color w:val="000000" w:themeColor="text1"/>
        </w:rPr>
        <w:t xml:space="preserve">Start date is </w:t>
      </w:r>
      <w:r w:rsidR="00E84EB0" w:rsidRPr="00C13E3A">
        <w:rPr>
          <w:rFonts w:ascii="Arial" w:eastAsia="Arial" w:hAnsi="Arial" w:cs="Arial"/>
          <w:color w:val="000000" w:themeColor="text1"/>
        </w:rPr>
        <w:t>Monday 10 April 2023</w:t>
      </w:r>
      <w:r w:rsidR="00D813CB" w:rsidRPr="00C13E3A">
        <w:rPr>
          <w:rFonts w:ascii="Arial" w:eastAsia="Arial" w:hAnsi="Arial" w:cs="Arial"/>
          <w:color w:val="000000" w:themeColor="text1"/>
        </w:rPr>
        <w:t xml:space="preserve">. This date aligns with the increase date for our Local Authority </w:t>
      </w:r>
      <w:r w:rsidR="00F14C45" w:rsidRPr="00C13E3A">
        <w:rPr>
          <w:rFonts w:ascii="Arial" w:eastAsia="Arial" w:hAnsi="Arial" w:cs="Arial"/>
          <w:color w:val="000000" w:themeColor="text1"/>
        </w:rPr>
        <w:t xml:space="preserve">partners </w:t>
      </w:r>
      <w:r w:rsidR="00631EBA" w:rsidRPr="00C13E3A">
        <w:rPr>
          <w:rFonts w:ascii="Arial" w:eastAsia="Arial" w:hAnsi="Arial" w:cs="Arial"/>
          <w:color w:val="000000" w:themeColor="text1"/>
        </w:rPr>
        <w:t>(Norfolk County Council and Suffolk County Council)</w:t>
      </w:r>
      <w:r w:rsidR="004752A3" w:rsidRPr="00C13E3A">
        <w:rPr>
          <w:rFonts w:ascii="Arial" w:eastAsia="Arial" w:hAnsi="Arial" w:cs="Arial"/>
          <w:color w:val="000000" w:themeColor="text1"/>
        </w:rPr>
        <w:t>.</w:t>
      </w:r>
    </w:p>
    <w:p w14:paraId="6AD8BB0A" w14:textId="77777777" w:rsidR="0087104B" w:rsidRPr="00C13E3A" w:rsidRDefault="0087104B" w:rsidP="7E4C3100">
      <w:pPr>
        <w:spacing w:after="40"/>
        <w:rPr>
          <w:rFonts w:ascii="Arial" w:eastAsia="Arial" w:hAnsi="Arial" w:cs="Arial"/>
          <w:color w:val="000000" w:themeColor="text1"/>
        </w:rPr>
      </w:pPr>
    </w:p>
    <w:p w14:paraId="7DF8825A" w14:textId="77777777" w:rsidR="0087104B" w:rsidRPr="00C13E3A" w:rsidRDefault="0087104B" w:rsidP="7E4C3100">
      <w:pPr>
        <w:spacing w:after="40"/>
        <w:rPr>
          <w:rFonts w:ascii="Arial" w:eastAsia="Arial" w:hAnsi="Arial" w:cs="Arial"/>
          <w:color w:val="000000" w:themeColor="text1"/>
        </w:rPr>
      </w:pPr>
    </w:p>
    <w:p w14:paraId="37E46B55" w14:textId="4AA69FFB" w:rsidR="00794FF4" w:rsidRPr="00C13E3A" w:rsidRDefault="00794FF4" w:rsidP="7E4C3100">
      <w:pPr>
        <w:spacing w:after="40"/>
        <w:rPr>
          <w:rFonts w:ascii="Arial" w:eastAsia="Arial" w:hAnsi="Arial" w:cs="Arial"/>
          <w:color w:val="000000" w:themeColor="text1"/>
        </w:rPr>
      </w:pPr>
    </w:p>
    <w:p w14:paraId="38D06FD9" w14:textId="77C27DC3" w:rsidR="00C13E3A" w:rsidRDefault="00E12D4D" w:rsidP="00826208">
      <w:pPr>
        <w:spacing w:after="120"/>
        <w:rPr>
          <w:rFonts w:ascii="Arial" w:eastAsia="Arial" w:hAnsi="Arial" w:cs="Arial"/>
          <w:color w:val="000000" w:themeColor="text1"/>
        </w:rPr>
      </w:pPr>
      <w:r w:rsidRPr="00C13E3A">
        <w:rPr>
          <w:rFonts w:ascii="Arial" w:eastAsia="Arial" w:hAnsi="Arial" w:cs="Arial"/>
          <w:color w:val="000000" w:themeColor="text1"/>
        </w:rPr>
        <w:t>Q</w:t>
      </w:r>
      <w:r w:rsidR="004E0E12">
        <w:rPr>
          <w:rFonts w:ascii="Arial" w:eastAsia="Arial" w:hAnsi="Arial" w:cs="Arial"/>
          <w:color w:val="000000" w:themeColor="text1"/>
        </w:rPr>
        <w:t>5</w:t>
      </w:r>
      <w:r w:rsidRPr="00C13E3A">
        <w:rPr>
          <w:rFonts w:ascii="Arial" w:eastAsia="Arial" w:hAnsi="Arial" w:cs="Arial"/>
          <w:color w:val="000000" w:themeColor="text1"/>
        </w:rPr>
        <w:t xml:space="preserve">: When will I see the new prices applied </w:t>
      </w:r>
      <w:r w:rsidR="00000042" w:rsidRPr="00C13E3A">
        <w:rPr>
          <w:rFonts w:ascii="Arial" w:eastAsia="Arial" w:hAnsi="Arial" w:cs="Arial"/>
          <w:color w:val="000000" w:themeColor="text1"/>
        </w:rPr>
        <w:t>to the Care and Service Agreements</w:t>
      </w:r>
      <w:r w:rsidR="00505832">
        <w:rPr>
          <w:rFonts w:ascii="Arial" w:eastAsia="Arial" w:hAnsi="Arial" w:cs="Arial"/>
          <w:color w:val="000000" w:themeColor="text1"/>
        </w:rPr>
        <w:t xml:space="preserve"> (CASA)</w:t>
      </w:r>
      <w:r w:rsidR="00C13E3A" w:rsidRPr="00C13E3A">
        <w:rPr>
          <w:rFonts w:ascii="Arial" w:eastAsia="Arial" w:hAnsi="Arial" w:cs="Arial"/>
          <w:color w:val="000000" w:themeColor="text1"/>
        </w:rPr>
        <w:t>?</w:t>
      </w:r>
    </w:p>
    <w:p w14:paraId="7092C6D0" w14:textId="62E83D9F" w:rsidR="00461632" w:rsidRPr="00C13E3A" w:rsidRDefault="00505832" w:rsidP="00826208">
      <w:pPr>
        <w:spacing w:after="120"/>
        <w:rPr>
          <w:rFonts w:ascii="Arial" w:eastAsia="Arial" w:hAnsi="Arial" w:cs="Arial"/>
          <w:color w:val="000000" w:themeColor="text1"/>
        </w:rPr>
      </w:pPr>
      <w:r>
        <w:rPr>
          <w:rFonts w:ascii="Arial" w:eastAsia="Arial" w:hAnsi="Arial" w:cs="Arial"/>
          <w:color w:val="000000" w:themeColor="text1"/>
        </w:rPr>
        <w:t xml:space="preserve">Answer: </w:t>
      </w:r>
      <w:r w:rsidR="00AC0600">
        <w:rPr>
          <w:rFonts w:ascii="Arial" w:eastAsia="Arial" w:hAnsi="Arial" w:cs="Arial"/>
          <w:color w:val="000000" w:themeColor="text1"/>
        </w:rPr>
        <w:t>CASA</w:t>
      </w:r>
      <w:r w:rsidR="00805F95">
        <w:rPr>
          <w:rFonts w:ascii="Arial" w:eastAsia="Arial" w:hAnsi="Arial" w:cs="Arial"/>
          <w:color w:val="000000" w:themeColor="text1"/>
        </w:rPr>
        <w:t>s</w:t>
      </w:r>
      <w:r w:rsidR="00AC0600">
        <w:rPr>
          <w:rFonts w:ascii="Arial" w:eastAsia="Arial" w:hAnsi="Arial" w:cs="Arial"/>
          <w:color w:val="000000" w:themeColor="text1"/>
        </w:rPr>
        <w:t xml:space="preserve"> for the new package prices will</w:t>
      </w:r>
      <w:r w:rsidR="00610DF4">
        <w:rPr>
          <w:rFonts w:ascii="Arial" w:eastAsia="Arial" w:hAnsi="Arial" w:cs="Arial"/>
          <w:color w:val="000000" w:themeColor="text1"/>
        </w:rPr>
        <w:t xml:space="preserve"> be available as of </w:t>
      </w:r>
      <w:r w:rsidR="00483514">
        <w:rPr>
          <w:rFonts w:ascii="Arial" w:eastAsia="Arial" w:hAnsi="Arial" w:cs="Arial"/>
          <w:color w:val="000000" w:themeColor="text1"/>
        </w:rPr>
        <w:t xml:space="preserve">1 July 2023. For the </w:t>
      </w:r>
      <w:bookmarkStart w:id="1" w:name="_Int_eAG5wWke"/>
      <w:r w:rsidR="00C56BCC">
        <w:rPr>
          <w:rFonts w:ascii="Arial" w:eastAsia="Arial" w:hAnsi="Arial" w:cs="Arial"/>
          <w:color w:val="000000" w:themeColor="text1"/>
        </w:rPr>
        <w:t>time period</w:t>
      </w:r>
      <w:bookmarkEnd w:id="1"/>
      <w:r w:rsidR="00C56BCC">
        <w:rPr>
          <w:rFonts w:ascii="Arial" w:eastAsia="Arial" w:hAnsi="Arial" w:cs="Arial"/>
          <w:color w:val="000000" w:themeColor="text1"/>
        </w:rPr>
        <w:t xml:space="preserve"> </w:t>
      </w:r>
      <w:r w:rsidR="00231FC9">
        <w:rPr>
          <w:rFonts w:ascii="Arial" w:eastAsia="Arial" w:hAnsi="Arial" w:cs="Arial"/>
          <w:color w:val="000000" w:themeColor="text1"/>
        </w:rPr>
        <w:t xml:space="preserve">from </w:t>
      </w:r>
      <w:r w:rsidR="008313F7">
        <w:rPr>
          <w:rFonts w:ascii="Arial" w:eastAsia="Arial" w:hAnsi="Arial" w:cs="Arial"/>
          <w:color w:val="000000" w:themeColor="text1"/>
        </w:rPr>
        <w:t>10 April 2023 to 30 June 2023 there will be a ‘bridging package’</w:t>
      </w:r>
      <w:r w:rsidR="00461632">
        <w:rPr>
          <w:rFonts w:ascii="Arial" w:eastAsia="Arial" w:hAnsi="Arial" w:cs="Arial"/>
          <w:color w:val="000000" w:themeColor="text1"/>
        </w:rPr>
        <w:t xml:space="preserve"> to enable backdating of the upli</w:t>
      </w:r>
      <w:r w:rsidR="00056C0D">
        <w:rPr>
          <w:rFonts w:ascii="Arial" w:eastAsia="Arial" w:hAnsi="Arial" w:cs="Arial"/>
          <w:color w:val="000000" w:themeColor="text1"/>
        </w:rPr>
        <w:t>ft.</w:t>
      </w:r>
    </w:p>
    <w:p w14:paraId="61158A8C" w14:textId="77777777" w:rsidR="00C91D25" w:rsidRPr="00C13E3A" w:rsidRDefault="00C91D25" w:rsidP="7E4C3100">
      <w:pPr>
        <w:rPr>
          <w:rFonts w:ascii="Arial" w:eastAsia="Arial" w:hAnsi="Arial" w:cs="Arial"/>
          <w:b/>
          <w:bCs/>
          <w:color w:val="000000" w:themeColor="text1"/>
        </w:rPr>
      </w:pPr>
    </w:p>
    <w:p w14:paraId="17554D6B" w14:textId="58B4745C" w:rsidR="00C91D25" w:rsidRDefault="00C91D25" w:rsidP="7E4C3100">
      <w:pPr>
        <w:rPr>
          <w:rFonts w:ascii="Arial" w:eastAsia="Arial" w:hAnsi="Arial" w:cs="Arial"/>
          <w:b/>
          <w:bCs/>
          <w:color w:val="000000" w:themeColor="text1"/>
        </w:rPr>
      </w:pPr>
      <w:r w:rsidRPr="00C13E3A">
        <w:rPr>
          <w:rFonts w:ascii="Arial" w:eastAsia="Arial" w:hAnsi="Arial" w:cs="Arial"/>
          <w:b/>
          <w:bCs/>
          <w:color w:val="000000" w:themeColor="text1"/>
        </w:rPr>
        <w:t xml:space="preserve">For any queries </w:t>
      </w:r>
      <w:r w:rsidR="009C394F" w:rsidRPr="00C13E3A">
        <w:rPr>
          <w:rFonts w:ascii="Arial" w:eastAsia="Arial" w:hAnsi="Arial" w:cs="Arial"/>
          <w:b/>
          <w:bCs/>
          <w:color w:val="000000" w:themeColor="text1"/>
        </w:rPr>
        <w:t xml:space="preserve">that are not covered in the above document please </w:t>
      </w:r>
      <w:r w:rsidR="00F536E1" w:rsidRPr="00C13E3A">
        <w:rPr>
          <w:rFonts w:ascii="Arial" w:eastAsia="Arial" w:hAnsi="Arial" w:cs="Arial"/>
          <w:b/>
          <w:bCs/>
          <w:color w:val="000000" w:themeColor="text1"/>
        </w:rPr>
        <w:t>use the following contact details to raise your question / query:</w:t>
      </w:r>
    </w:p>
    <w:p w14:paraId="050A4186" w14:textId="77777777" w:rsidR="00C95BC4" w:rsidRDefault="00C95BC4" w:rsidP="7E4C3100">
      <w:pPr>
        <w:rPr>
          <w:rFonts w:ascii="Arial" w:eastAsia="Arial" w:hAnsi="Arial" w:cs="Arial"/>
          <w:b/>
          <w:bCs/>
          <w:color w:val="000000" w:themeColor="text1"/>
        </w:rPr>
      </w:pPr>
    </w:p>
    <w:p w14:paraId="5802C75E" w14:textId="77777777" w:rsidR="00C95BC4" w:rsidRDefault="00C95BC4" w:rsidP="7E4C3100">
      <w:pPr>
        <w:rPr>
          <w:rFonts w:ascii="Arial" w:eastAsia="Arial" w:hAnsi="Arial" w:cs="Arial"/>
          <w:b/>
          <w:bCs/>
          <w:color w:val="000000" w:themeColor="text1"/>
        </w:rPr>
      </w:pPr>
    </w:p>
    <w:p w14:paraId="2820FCC5" w14:textId="77777777" w:rsidR="00C95BC4" w:rsidRPr="00C13E3A" w:rsidRDefault="00C95BC4" w:rsidP="7E4C3100">
      <w:pPr>
        <w:rPr>
          <w:rFonts w:ascii="Arial" w:eastAsia="Arial" w:hAnsi="Arial" w:cs="Arial"/>
          <w:b/>
          <w:bCs/>
          <w:color w:val="000000" w:themeColor="text1"/>
        </w:rPr>
      </w:pPr>
    </w:p>
    <w:p w14:paraId="206E9FA8" w14:textId="31F80CAC" w:rsidR="0002481F" w:rsidRDefault="0002481F" w:rsidP="0002481F">
      <w:pPr>
        <w:contextualSpacing/>
        <w:rPr>
          <w:rFonts w:ascii="Arial" w:eastAsia="Arial" w:hAnsi="Arial" w:cs="Arial"/>
          <w:color w:val="0070C0"/>
        </w:rPr>
      </w:pPr>
      <w:r>
        <w:rPr>
          <w:rFonts w:ascii="Arial" w:eastAsia="Arial" w:hAnsi="Arial" w:cs="Arial"/>
          <w:b/>
          <w:bCs/>
          <w:color w:val="000000" w:themeColor="text1"/>
        </w:rPr>
        <w:tab/>
      </w:r>
      <w:r w:rsidR="00C95BC4" w:rsidRPr="00C95BC4">
        <w:rPr>
          <w:rFonts w:ascii="Arial" w:eastAsia="Arial" w:hAnsi="Arial" w:cs="Arial"/>
          <w:b/>
          <w:bCs/>
          <w:color w:val="000000" w:themeColor="text1"/>
        </w:rPr>
        <w:t xml:space="preserve">Questions relating specifically to contractual issues please email: </w:t>
      </w:r>
      <w:r w:rsidR="00C21DAA">
        <w:rPr>
          <w:rFonts w:ascii="Arial" w:eastAsia="Arial" w:hAnsi="Arial" w:cs="Arial"/>
          <w:b/>
          <w:bCs/>
          <w:color w:val="000000" w:themeColor="text1"/>
        </w:rPr>
        <w:tab/>
      </w:r>
      <w:hyperlink r:id="rId14">
        <w:r w:rsidR="00056F02" w:rsidRPr="70F819D2">
          <w:rPr>
            <w:rStyle w:val="Hyperlink"/>
            <w:rFonts w:ascii="Arial" w:eastAsia="Arial" w:hAnsi="Arial" w:cs="Arial"/>
            <w:color w:val="0070C0"/>
          </w:rPr>
          <w:t>nwicb.chccontracts@nhs.net</w:t>
        </w:r>
      </w:hyperlink>
    </w:p>
    <w:p w14:paraId="00EB0FE2" w14:textId="77777777" w:rsidR="00AF4365" w:rsidRPr="00AF4365" w:rsidRDefault="00AF4365" w:rsidP="0002481F">
      <w:pPr>
        <w:contextualSpacing/>
        <w:rPr>
          <w:rFonts w:ascii="Arial" w:eastAsia="Arial" w:hAnsi="Arial" w:cs="Arial"/>
          <w:b/>
          <w:bCs/>
          <w:color w:val="0070C0"/>
        </w:rPr>
      </w:pPr>
    </w:p>
    <w:p w14:paraId="227CE19E" w14:textId="77777777" w:rsidR="00AF4365" w:rsidRDefault="00AF4365" w:rsidP="00C95BC4">
      <w:pPr>
        <w:ind w:left="644"/>
        <w:contextualSpacing/>
        <w:rPr>
          <w:rFonts w:ascii="Arial" w:eastAsia="Arial" w:hAnsi="Arial" w:cs="Arial"/>
          <w:b/>
          <w:bCs/>
        </w:rPr>
      </w:pPr>
    </w:p>
    <w:p w14:paraId="13C5AC0D" w14:textId="4C20D449" w:rsidR="00C95BC4" w:rsidRPr="00C95BC4" w:rsidRDefault="00C95BC4" w:rsidP="00C95BC4">
      <w:pPr>
        <w:ind w:left="644"/>
        <w:contextualSpacing/>
        <w:rPr>
          <w:rFonts w:ascii="Arial" w:eastAsia="Arial" w:hAnsi="Arial" w:cs="Arial"/>
          <w:b/>
          <w:bCs/>
          <w:highlight w:val="yellow"/>
        </w:rPr>
      </w:pPr>
      <w:r w:rsidRPr="00C95BC4">
        <w:rPr>
          <w:rFonts w:ascii="Arial" w:eastAsia="Arial" w:hAnsi="Arial" w:cs="Arial"/>
          <w:b/>
          <w:bCs/>
        </w:rPr>
        <w:t>Questions relating specifically to individual packages please email</w:t>
      </w:r>
    </w:p>
    <w:p w14:paraId="21663BAD" w14:textId="77777777" w:rsidR="00C95BC4" w:rsidRPr="00AF4365" w:rsidRDefault="00C96470" w:rsidP="00C95BC4">
      <w:pPr>
        <w:ind w:left="644"/>
        <w:contextualSpacing/>
        <w:rPr>
          <w:rFonts w:ascii="Arial" w:eastAsia="Arial" w:hAnsi="Arial" w:cs="Arial"/>
          <w:color w:val="0070C0"/>
        </w:rPr>
      </w:pPr>
      <w:hyperlink r:id="rId15" w:history="1">
        <w:r w:rsidR="00C95BC4" w:rsidRPr="00AF4365">
          <w:rPr>
            <w:rFonts w:ascii="Arial" w:eastAsia="Arial" w:hAnsi="Arial" w:cs="Arial"/>
            <w:color w:val="0070C0"/>
            <w:u w:val="single"/>
          </w:rPr>
          <w:t>nwicb.chcinvoicevalidation@nhs.net</w:t>
        </w:r>
      </w:hyperlink>
    </w:p>
    <w:p w14:paraId="6A0C243A" w14:textId="77777777" w:rsidR="00C95BC4" w:rsidRPr="00C95BC4" w:rsidRDefault="00C95BC4" w:rsidP="00C95BC4">
      <w:pPr>
        <w:rPr>
          <w:rFonts w:ascii="Arial" w:eastAsia="Arial" w:hAnsi="Arial" w:cs="Arial"/>
          <w:b/>
          <w:bCs/>
          <w:color w:val="000000" w:themeColor="text1"/>
        </w:rPr>
      </w:pPr>
      <w:r w:rsidRPr="00C95BC4">
        <w:rPr>
          <w:rFonts w:ascii="Arial" w:eastAsia="Arial" w:hAnsi="Arial" w:cs="Arial"/>
          <w:b/>
          <w:bCs/>
          <w:color w:val="000000" w:themeColor="text1"/>
        </w:rPr>
        <w:br/>
      </w:r>
    </w:p>
    <w:p w14:paraId="491CA9F2" w14:textId="364FCFDA" w:rsidR="00C072D9" w:rsidRPr="00DB6254" w:rsidRDefault="00C072D9" w:rsidP="00DB6254">
      <w:pPr>
        <w:pStyle w:val="ListParagraph"/>
        <w:ind w:left="644"/>
        <w:rPr>
          <w:rFonts w:ascii="Arial" w:eastAsia="Arial" w:hAnsi="Arial" w:cs="Arial"/>
          <w:color w:val="000000" w:themeColor="text1"/>
        </w:rPr>
      </w:pPr>
    </w:p>
    <w:sectPr w:rsidR="00C072D9" w:rsidRPr="00DB6254" w:rsidSect="00785A1B">
      <w:headerReference w:type="default" r:id="rId16"/>
      <w:footerReference w:type="default" r:id="rId17"/>
      <w:headerReference w:type="first" r:id="rId18"/>
      <w:footerReference w:type="first" r:id="rId19"/>
      <w:pgSz w:w="11906" w:h="16838"/>
      <w:pgMar w:top="238" w:right="851" w:bottom="1418" w:left="851" w:header="709"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F03689" w14:textId="77777777" w:rsidR="00F55E6C" w:rsidRDefault="00F55E6C" w:rsidP="00EE07CC">
      <w:r>
        <w:separator/>
      </w:r>
    </w:p>
  </w:endnote>
  <w:endnote w:type="continuationSeparator" w:id="0">
    <w:p w14:paraId="54FB19AF" w14:textId="77777777" w:rsidR="00F55E6C" w:rsidRDefault="00F55E6C" w:rsidP="00EE07CC">
      <w:r>
        <w:continuationSeparator/>
      </w:r>
    </w:p>
  </w:endnote>
  <w:endnote w:type="continuationNotice" w:id="1">
    <w:p w14:paraId="07BEF08B" w14:textId="77777777" w:rsidR="00F55E6C" w:rsidRDefault="00F55E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401"/>
      <w:gridCol w:w="3401"/>
      <w:gridCol w:w="3401"/>
    </w:tblGrid>
    <w:tr w:rsidR="2F62A350" w14:paraId="5CF016A9" w14:textId="77777777" w:rsidTr="2F62A350">
      <w:tc>
        <w:tcPr>
          <w:tcW w:w="3401" w:type="dxa"/>
        </w:tcPr>
        <w:p w14:paraId="4BE6E897" w14:textId="1AFD532E" w:rsidR="2F62A350" w:rsidRDefault="2F62A350" w:rsidP="2F62A350">
          <w:pPr>
            <w:pStyle w:val="Header"/>
            <w:ind w:left="-115"/>
          </w:pPr>
        </w:p>
      </w:tc>
      <w:tc>
        <w:tcPr>
          <w:tcW w:w="3401" w:type="dxa"/>
        </w:tcPr>
        <w:p w14:paraId="1391E9FD" w14:textId="29276B01" w:rsidR="2F62A350" w:rsidRDefault="2F62A350" w:rsidP="2F62A350">
          <w:pPr>
            <w:pStyle w:val="Header"/>
            <w:jc w:val="center"/>
          </w:pPr>
        </w:p>
      </w:tc>
      <w:tc>
        <w:tcPr>
          <w:tcW w:w="3401" w:type="dxa"/>
        </w:tcPr>
        <w:p w14:paraId="6C853CE5" w14:textId="1800940E" w:rsidR="2F62A350" w:rsidRDefault="2F62A350" w:rsidP="2F62A350">
          <w:pPr>
            <w:pStyle w:val="Header"/>
            <w:ind w:right="-115"/>
            <w:jc w:val="right"/>
          </w:pPr>
        </w:p>
      </w:tc>
    </w:tr>
  </w:tbl>
  <w:p w14:paraId="18EFAB95" w14:textId="746E31FA" w:rsidR="2F62A350" w:rsidRDefault="2F62A350" w:rsidP="2F62A35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C39945" w14:textId="2A9C5991" w:rsidR="00967C94" w:rsidRPr="00FC6026" w:rsidRDefault="00C96470" w:rsidP="00FC6026">
    <w:pPr>
      <w:pStyle w:val="Footer"/>
      <w:jc w:val="center"/>
      <w:rPr>
        <w:rFonts w:ascii="Arial" w:hAnsi="Arial" w:cs="Arial"/>
        <w:sz w:val="24"/>
        <w:szCs w:val="24"/>
        <w:lang w:val="en-US"/>
      </w:rPr>
    </w:pPr>
    <w:hyperlink r:id="rId1" w:history="1">
      <w:r w:rsidR="00FC6026" w:rsidRPr="00FC6026">
        <w:rPr>
          <w:rStyle w:val="Hyperlink"/>
          <w:rFonts w:ascii="Arial" w:hAnsi="Arial" w:cs="Arial"/>
          <w:sz w:val="24"/>
          <w:szCs w:val="24"/>
          <w:lang w:val="en-US"/>
        </w:rPr>
        <w:t>Improvinglivesnw.org.uk</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44A45E" w14:textId="77777777" w:rsidR="00F55E6C" w:rsidRDefault="00F55E6C" w:rsidP="00EE07CC">
      <w:r>
        <w:separator/>
      </w:r>
    </w:p>
  </w:footnote>
  <w:footnote w:type="continuationSeparator" w:id="0">
    <w:p w14:paraId="168376BD" w14:textId="77777777" w:rsidR="00F55E6C" w:rsidRDefault="00F55E6C" w:rsidP="00EE07CC">
      <w:r>
        <w:continuationSeparator/>
      </w:r>
    </w:p>
  </w:footnote>
  <w:footnote w:type="continuationNotice" w:id="1">
    <w:p w14:paraId="58A55CAF" w14:textId="77777777" w:rsidR="00F55E6C" w:rsidRDefault="00F55E6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401"/>
      <w:gridCol w:w="3401"/>
      <w:gridCol w:w="3401"/>
    </w:tblGrid>
    <w:tr w:rsidR="2F62A350" w14:paraId="6DC5BBC6" w14:textId="77777777" w:rsidTr="2F62A350">
      <w:tc>
        <w:tcPr>
          <w:tcW w:w="3401" w:type="dxa"/>
        </w:tcPr>
        <w:p w14:paraId="170CF8C3" w14:textId="0DC2B43B" w:rsidR="2F62A350" w:rsidRDefault="2F62A350" w:rsidP="2F62A350">
          <w:pPr>
            <w:pStyle w:val="Header"/>
            <w:ind w:left="-115"/>
          </w:pPr>
        </w:p>
      </w:tc>
      <w:tc>
        <w:tcPr>
          <w:tcW w:w="3401" w:type="dxa"/>
        </w:tcPr>
        <w:p w14:paraId="70807A28" w14:textId="4644878A" w:rsidR="2F62A350" w:rsidRDefault="2F62A350" w:rsidP="2F62A350">
          <w:pPr>
            <w:pStyle w:val="Header"/>
            <w:jc w:val="center"/>
          </w:pPr>
        </w:p>
      </w:tc>
      <w:tc>
        <w:tcPr>
          <w:tcW w:w="3401" w:type="dxa"/>
        </w:tcPr>
        <w:p w14:paraId="3E069DFA" w14:textId="233D9DD1" w:rsidR="2F62A350" w:rsidRDefault="2F62A350" w:rsidP="2F62A350">
          <w:pPr>
            <w:pStyle w:val="Header"/>
            <w:ind w:right="-115"/>
            <w:jc w:val="right"/>
          </w:pPr>
        </w:p>
      </w:tc>
    </w:tr>
  </w:tbl>
  <w:p w14:paraId="1ABB5173" w14:textId="0A7A4B7E" w:rsidR="2F62A350" w:rsidRDefault="2F62A350" w:rsidP="2F62A35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401"/>
      <w:gridCol w:w="3401"/>
      <w:gridCol w:w="3401"/>
    </w:tblGrid>
    <w:tr w:rsidR="2F62A350" w14:paraId="1520D7D5" w14:textId="77777777" w:rsidTr="2F62A350">
      <w:tc>
        <w:tcPr>
          <w:tcW w:w="3401" w:type="dxa"/>
        </w:tcPr>
        <w:p w14:paraId="723EB911" w14:textId="3504F166" w:rsidR="2F62A350" w:rsidRDefault="2F62A350" w:rsidP="2F62A350">
          <w:pPr>
            <w:pStyle w:val="Header"/>
            <w:ind w:left="-115"/>
          </w:pPr>
        </w:p>
      </w:tc>
      <w:tc>
        <w:tcPr>
          <w:tcW w:w="3401" w:type="dxa"/>
        </w:tcPr>
        <w:p w14:paraId="39FE2EE0" w14:textId="7D680DE1" w:rsidR="2F62A350" w:rsidRDefault="2F62A350" w:rsidP="2F62A350">
          <w:pPr>
            <w:pStyle w:val="Header"/>
            <w:jc w:val="center"/>
          </w:pPr>
        </w:p>
      </w:tc>
      <w:tc>
        <w:tcPr>
          <w:tcW w:w="3401" w:type="dxa"/>
        </w:tcPr>
        <w:p w14:paraId="3856E127" w14:textId="75CCFB28" w:rsidR="2F62A350" w:rsidRDefault="2F62A350" w:rsidP="2F62A350">
          <w:pPr>
            <w:pStyle w:val="Header"/>
            <w:ind w:right="-115"/>
            <w:jc w:val="right"/>
          </w:pPr>
        </w:p>
      </w:tc>
    </w:tr>
  </w:tbl>
  <w:p w14:paraId="468585BA" w14:textId="0901BF22" w:rsidR="2F62A350" w:rsidRDefault="2F62A350" w:rsidP="2F62A350">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eAG5wWke" int2:invalidationBookmarkName="" int2:hashCode="Xsnww9aQQK/jqv" int2:id="oc8oqURg">
      <int2:state int2:value="Rejected" int2:type="AugLoop_Text_Critique"/>
    </int2:bookmark>
    <int2:bookmark int2:bookmarkName="_Int_hrdCAqY7" int2:invalidationBookmarkName="" int2:hashCode="w4TuH23FkImuuR" int2:id="siKzVpYl">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122FD"/>
    <w:multiLevelType w:val="hybridMultilevel"/>
    <w:tmpl w:val="0D747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FB232E"/>
    <w:multiLevelType w:val="hybridMultilevel"/>
    <w:tmpl w:val="8EE2F556"/>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2" w15:restartNumberingAfterBreak="0">
    <w:nsid w:val="44467CDE"/>
    <w:multiLevelType w:val="multilevel"/>
    <w:tmpl w:val="31B2ED5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5EF35FBC"/>
    <w:multiLevelType w:val="multilevel"/>
    <w:tmpl w:val="0C70A4E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6A423C6E"/>
    <w:multiLevelType w:val="hybridMultilevel"/>
    <w:tmpl w:val="A4E0D1F0"/>
    <w:lvl w:ilvl="0" w:tplc="0809000F">
      <w:start w:val="1"/>
      <w:numFmt w:val="decimal"/>
      <w:lvlText w:val="%1."/>
      <w:lvlJc w:val="left"/>
      <w:pPr>
        <w:ind w:left="644"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54525666">
    <w:abstractNumId w:val="0"/>
  </w:num>
  <w:num w:numId="2" w16cid:durableId="1282880714">
    <w:abstractNumId w:val="1"/>
  </w:num>
  <w:num w:numId="3" w16cid:durableId="785124052">
    <w:abstractNumId w:val="2"/>
  </w:num>
  <w:num w:numId="4" w16cid:durableId="916087934">
    <w:abstractNumId w:val="3"/>
  </w:num>
  <w:num w:numId="5" w16cid:durableId="137318825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811"/>
    <w:rsid w:val="00000042"/>
    <w:rsid w:val="00002AAF"/>
    <w:rsid w:val="0000729A"/>
    <w:rsid w:val="000211DD"/>
    <w:rsid w:val="0002481F"/>
    <w:rsid w:val="00030811"/>
    <w:rsid w:val="000324FA"/>
    <w:rsid w:val="00032FB7"/>
    <w:rsid w:val="000536A4"/>
    <w:rsid w:val="0005468E"/>
    <w:rsid w:val="0005550A"/>
    <w:rsid w:val="000569CC"/>
    <w:rsid w:val="00056C0D"/>
    <w:rsid w:val="00056F02"/>
    <w:rsid w:val="000820BC"/>
    <w:rsid w:val="00082C43"/>
    <w:rsid w:val="000842A8"/>
    <w:rsid w:val="000C4E26"/>
    <w:rsid w:val="000E6434"/>
    <w:rsid w:val="000E7C69"/>
    <w:rsid w:val="00115E84"/>
    <w:rsid w:val="0011738E"/>
    <w:rsid w:val="00133F0C"/>
    <w:rsid w:val="00137905"/>
    <w:rsid w:val="001444D2"/>
    <w:rsid w:val="00145372"/>
    <w:rsid w:val="00153B1B"/>
    <w:rsid w:val="0016036F"/>
    <w:rsid w:val="00174A4C"/>
    <w:rsid w:val="001751F2"/>
    <w:rsid w:val="00177956"/>
    <w:rsid w:val="0019685D"/>
    <w:rsid w:val="001977A7"/>
    <w:rsid w:val="001A302D"/>
    <w:rsid w:val="001B3831"/>
    <w:rsid w:val="001B3BDD"/>
    <w:rsid w:val="001B65C0"/>
    <w:rsid w:val="001D11ED"/>
    <w:rsid w:val="001F47B7"/>
    <w:rsid w:val="001F7E61"/>
    <w:rsid w:val="00201C27"/>
    <w:rsid w:val="00205E31"/>
    <w:rsid w:val="00215598"/>
    <w:rsid w:val="00225599"/>
    <w:rsid w:val="00226AD1"/>
    <w:rsid w:val="00231FC9"/>
    <w:rsid w:val="00241B42"/>
    <w:rsid w:val="002451C7"/>
    <w:rsid w:val="00250BFB"/>
    <w:rsid w:val="00254834"/>
    <w:rsid w:val="00257B82"/>
    <w:rsid w:val="002808C8"/>
    <w:rsid w:val="00285F22"/>
    <w:rsid w:val="0029226D"/>
    <w:rsid w:val="00296C1E"/>
    <w:rsid w:val="002B3726"/>
    <w:rsid w:val="002C3CA0"/>
    <w:rsid w:val="002C796F"/>
    <w:rsid w:val="002E7235"/>
    <w:rsid w:val="002E7DF2"/>
    <w:rsid w:val="002F478F"/>
    <w:rsid w:val="002F48B4"/>
    <w:rsid w:val="002F593A"/>
    <w:rsid w:val="002F78CF"/>
    <w:rsid w:val="00302214"/>
    <w:rsid w:val="003204BC"/>
    <w:rsid w:val="003204CE"/>
    <w:rsid w:val="00322D9A"/>
    <w:rsid w:val="00323B15"/>
    <w:rsid w:val="003309D7"/>
    <w:rsid w:val="00330FD7"/>
    <w:rsid w:val="00332263"/>
    <w:rsid w:val="003351C3"/>
    <w:rsid w:val="00360D57"/>
    <w:rsid w:val="00363ED5"/>
    <w:rsid w:val="0036520C"/>
    <w:rsid w:val="00374893"/>
    <w:rsid w:val="00385E51"/>
    <w:rsid w:val="0039296E"/>
    <w:rsid w:val="003A5ECE"/>
    <w:rsid w:val="003A7F03"/>
    <w:rsid w:val="003D67AA"/>
    <w:rsid w:val="003D6A1E"/>
    <w:rsid w:val="003E674C"/>
    <w:rsid w:val="003F26CD"/>
    <w:rsid w:val="004016F3"/>
    <w:rsid w:val="00405FA4"/>
    <w:rsid w:val="00420B1E"/>
    <w:rsid w:val="004271E0"/>
    <w:rsid w:val="004334A2"/>
    <w:rsid w:val="00437670"/>
    <w:rsid w:val="00446455"/>
    <w:rsid w:val="004540D9"/>
    <w:rsid w:val="00461632"/>
    <w:rsid w:val="004630D4"/>
    <w:rsid w:val="004714BA"/>
    <w:rsid w:val="004752A3"/>
    <w:rsid w:val="00483514"/>
    <w:rsid w:val="004921EF"/>
    <w:rsid w:val="004A19B3"/>
    <w:rsid w:val="004A209C"/>
    <w:rsid w:val="004B571C"/>
    <w:rsid w:val="004B5FD7"/>
    <w:rsid w:val="004C2D01"/>
    <w:rsid w:val="004C3E8D"/>
    <w:rsid w:val="004D7B32"/>
    <w:rsid w:val="004E0E12"/>
    <w:rsid w:val="004E4B69"/>
    <w:rsid w:val="00505832"/>
    <w:rsid w:val="0051415D"/>
    <w:rsid w:val="00515F5C"/>
    <w:rsid w:val="005169A7"/>
    <w:rsid w:val="00531AB3"/>
    <w:rsid w:val="00533FD9"/>
    <w:rsid w:val="00534278"/>
    <w:rsid w:val="00552279"/>
    <w:rsid w:val="00564EE7"/>
    <w:rsid w:val="005758CB"/>
    <w:rsid w:val="005C6C9B"/>
    <w:rsid w:val="005D0DB3"/>
    <w:rsid w:val="005D2790"/>
    <w:rsid w:val="005D487C"/>
    <w:rsid w:val="005E1F6D"/>
    <w:rsid w:val="005F55B5"/>
    <w:rsid w:val="00601EF2"/>
    <w:rsid w:val="00610DF4"/>
    <w:rsid w:val="00611822"/>
    <w:rsid w:val="00622666"/>
    <w:rsid w:val="00623622"/>
    <w:rsid w:val="00630CA3"/>
    <w:rsid w:val="00631EBA"/>
    <w:rsid w:val="00634796"/>
    <w:rsid w:val="00640D29"/>
    <w:rsid w:val="006467AD"/>
    <w:rsid w:val="006636B0"/>
    <w:rsid w:val="00663822"/>
    <w:rsid w:val="00675AF3"/>
    <w:rsid w:val="006920FB"/>
    <w:rsid w:val="006957FE"/>
    <w:rsid w:val="006B03F4"/>
    <w:rsid w:val="006C0E20"/>
    <w:rsid w:val="006C10C8"/>
    <w:rsid w:val="006D47AE"/>
    <w:rsid w:val="006E5A94"/>
    <w:rsid w:val="006F291D"/>
    <w:rsid w:val="006F7D90"/>
    <w:rsid w:val="00700118"/>
    <w:rsid w:val="00701845"/>
    <w:rsid w:val="0070281E"/>
    <w:rsid w:val="007073D0"/>
    <w:rsid w:val="00710B18"/>
    <w:rsid w:val="007365BF"/>
    <w:rsid w:val="00736705"/>
    <w:rsid w:val="00736DAC"/>
    <w:rsid w:val="00741FF2"/>
    <w:rsid w:val="007525B0"/>
    <w:rsid w:val="0075317A"/>
    <w:rsid w:val="00767EB4"/>
    <w:rsid w:val="00772C73"/>
    <w:rsid w:val="00785A1B"/>
    <w:rsid w:val="007878F5"/>
    <w:rsid w:val="0079021E"/>
    <w:rsid w:val="00794FF4"/>
    <w:rsid w:val="00795345"/>
    <w:rsid w:val="007A52E5"/>
    <w:rsid w:val="007C3FC2"/>
    <w:rsid w:val="007C4E17"/>
    <w:rsid w:val="007E0EBD"/>
    <w:rsid w:val="007E74BE"/>
    <w:rsid w:val="007E7BC2"/>
    <w:rsid w:val="007F07A7"/>
    <w:rsid w:val="008017F4"/>
    <w:rsid w:val="00805F95"/>
    <w:rsid w:val="00812D43"/>
    <w:rsid w:val="00814FB5"/>
    <w:rsid w:val="0081564F"/>
    <w:rsid w:val="00826208"/>
    <w:rsid w:val="008313F7"/>
    <w:rsid w:val="00834E9D"/>
    <w:rsid w:val="008375CA"/>
    <w:rsid w:val="0087104B"/>
    <w:rsid w:val="0087438D"/>
    <w:rsid w:val="008755D8"/>
    <w:rsid w:val="00895D8D"/>
    <w:rsid w:val="00896950"/>
    <w:rsid w:val="00897E8E"/>
    <w:rsid w:val="008A50E3"/>
    <w:rsid w:val="008B5873"/>
    <w:rsid w:val="008C4478"/>
    <w:rsid w:val="008C630C"/>
    <w:rsid w:val="008C72BF"/>
    <w:rsid w:val="008D25CA"/>
    <w:rsid w:val="008D61E0"/>
    <w:rsid w:val="008D6251"/>
    <w:rsid w:val="008E3915"/>
    <w:rsid w:val="00902585"/>
    <w:rsid w:val="0090502C"/>
    <w:rsid w:val="009249FD"/>
    <w:rsid w:val="00943E84"/>
    <w:rsid w:val="00946A0D"/>
    <w:rsid w:val="00962A98"/>
    <w:rsid w:val="00967C94"/>
    <w:rsid w:val="00972D7A"/>
    <w:rsid w:val="009923A5"/>
    <w:rsid w:val="009A33EB"/>
    <w:rsid w:val="009A4566"/>
    <w:rsid w:val="009B56CA"/>
    <w:rsid w:val="009C394F"/>
    <w:rsid w:val="009C7ECC"/>
    <w:rsid w:val="009D0CAB"/>
    <w:rsid w:val="009D5558"/>
    <w:rsid w:val="00A437BF"/>
    <w:rsid w:val="00A43A5F"/>
    <w:rsid w:val="00A504CF"/>
    <w:rsid w:val="00A5578D"/>
    <w:rsid w:val="00A60818"/>
    <w:rsid w:val="00A61011"/>
    <w:rsid w:val="00A632B2"/>
    <w:rsid w:val="00A72BCB"/>
    <w:rsid w:val="00A738CF"/>
    <w:rsid w:val="00A76C8F"/>
    <w:rsid w:val="00AA1DE5"/>
    <w:rsid w:val="00AB7088"/>
    <w:rsid w:val="00AB76BD"/>
    <w:rsid w:val="00AC0600"/>
    <w:rsid w:val="00AD1334"/>
    <w:rsid w:val="00AE6EA5"/>
    <w:rsid w:val="00AF038E"/>
    <w:rsid w:val="00AF170A"/>
    <w:rsid w:val="00AF4365"/>
    <w:rsid w:val="00AF5B0F"/>
    <w:rsid w:val="00B00A88"/>
    <w:rsid w:val="00B2067A"/>
    <w:rsid w:val="00B21776"/>
    <w:rsid w:val="00B27C53"/>
    <w:rsid w:val="00B447DD"/>
    <w:rsid w:val="00B549C4"/>
    <w:rsid w:val="00B565B5"/>
    <w:rsid w:val="00B63058"/>
    <w:rsid w:val="00B651F4"/>
    <w:rsid w:val="00B7023B"/>
    <w:rsid w:val="00B774D8"/>
    <w:rsid w:val="00B83B3A"/>
    <w:rsid w:val="00BB0E8F"/>
    <w:rsid w:val="00BB33BE"/>
    <w:rsid w:val="00BB4A9F"/>
    <w:rsid w:val="00BB5B7C"/>
    <w:rsid w:val="00BE1479"/>
    <w:rsid w:val="00C03AF1"/>
    <w:rsid w:val="00C072D9"/>
    <w:rsid w:val="00C13D9C"/>
    <w:rsid w:val="00C13E3A"/>
    <w:rsid w:val="00C16812"/>
    <w:rsid w:val="00C21DAA"/>
    <w:rsid w:val="00C2653A"/>
    <w:rsid w:val="00C26B04"/>
    <w:rsid w:val="00C520E1"/>
    <w:rsid w:val="00C53502"/>
    <w:rsid w:val="00C56BCC"/>
    <w:rsid w:val="00C63227"/>
    <w:rsid w:val="00C74E82"/>
    <w:rsid w:val="00C800CF"/>
    <w:rsid w:val="00C853D0"/>
    <w:rsid w:val="00C90DC8"/>
    <w:rsid w:val="00C91D25"/>
    <w:rsid w:val="00C93262"/>
    <w:rsid w:val="00C93EBE"/>
    <w:rsid w:val="00C95BC4"/>
    <w:rsid w:val="00C96470"/>
    <w:rsid w:val="00CB0B0A"/>
    <w:rsid w:val="00CB2849"/>
    <w:rsid w:val="00CC22B7"/>
    <w:rsid w:val="00CC6CAB"/>
    <w:rsid w:val="00CE2264"/>
    <w:rsid w:val="00CE2863"/>
    <w:rsid w:val="00CE77FE"/>
    <w:rsid w:val="00CF4B5A"/>
    <w:rsid w:val="00D00A44"/>
    <w:rsid w:val="00D00D6E"/>
    <w:rsid w:val="00D31077"/>
    <w:rsid w:val="00D34E81"/>
    <w:rsid w:val="00D36A51"/>
    <w:rsid w:val="00D60D07"/>
    <w:rsid w:val="00D73690"/>
    <w:rsid w:val="00D73D95"/>
    <w:rsid w:val="00D752DE"/>
    <w:rsid w:val="00D8131E"/>
    <w:rsid w:val="00D813CB"/>
    <w:rsid w:val="00D91815"/>
    <w:rsid w:val="00DA5D2E"/>
    <w:rsid w:val="00DB0055"/>
    <w:rsid w:val="00DB0228"/>
    <w:rsid w:val="00DB6067"/>
    <w:rsid w:val="00DB6254"/>
    <w:rsid w:val="00DC349E"/>
    <w:rsid w:val="00DD2AED"/>
    <w:rsid w:val="00DE38F0"/>
    <w:rsid w:val="00DF2E8E"/>
    <w:rsid w:val="00E10107"/>
    <w:rsid w:val="00E11EB7"/>
    <w:rsid w:val="00E12D4D"/>
    <w:rsid w:val="00E245C4"/>
    <w:rsid w:val="00E304C8"/>
    <w:rsid w:val="00E31E31"/>
    <w:rsid w:val="00E329ED"/>
    <w:rsid w:val="00E3780E"/>
    <w:rsid w:val="00E64A9E"/>
    <w:rsid w:val="00E66C8D"/>
    <w:rsid w:val="00E70809"/>
    <w:rsid w:val="00E82C3E"/>
    <w:rsid w:val="00E84EB0"/>
    <w:rsid w:val="00E90EF2"/>
    <w:rsid w:val="00E9159B"/>
    <w:rsid w:val="00EC6D97"/>
    <w:rsid w:val="00ED0590"/>
    <w:rsid w:val="00ED604C"/>
    <w:rsid w:val="00ED6267"/>
    <w:rsid w:val="00ED6502"/>
    <w:rsid w:val="00EE07CC"/>
    <w:rsid w:val="00EE3CD0"/>
    <w:rsid w:val="00EE67C7"/>
    <w:rsid w:val="00EF094D"/>
    <w:rsid w:val="00F01FE1"/>
    <w:rsid w:val="00F14C45"/>
    <w:rsid w:val="00F1534B"/>
    <w:rsid w:val="00F3297D"/>
    <w:rsid w:val="00F442F1"/>
    <w:rsid w:val="00F5243F"/>
    <w:rsid w:val="00F536E1"/>
    <w:rsid w:val="00F55E6C"/>
    <w:rsid w:val="00F60513"/>
    <w:rsid w:val="00F64181"/>
    <w:rsid w:val="00F71C89"/>
    <w:rsid w:val="00F73978"/>
    <w:rsid w:val="00F80CFE"/>
    <w:rsid w:val="00F8534E"/>
    <w:rsid w:val="00F87014"/>
    <w:rsid w:val="00F96376"/>
    <w:rsid w:val="00FA0146"/>
    <w:rsid w:val="00FB7188"/>
    <w:rsid w:val="00FC3C9D"/>
    <w:rsid w:val="00FC6026"/>
    <w:rsid w:val="00FC685E"/>
    <w:rsid w:val="00FD1BFD"/>
    <w:rsid w:val="00FF44B5"/>
    <w:rsid w:val="048B740A"/>
    <w:rsid w:val="04EB74E7"/>
    <w:rsid w:val="05FFD14D"/>
    <w:rsid w:val="07D5EF24"/>
    <w:rsid w:val="0AFAB58E"/>
    <w:rsid w:val="0B310FBB"/>
    <w:rsid w:val="0C240A87"/>
    <w:rsid w:val="0CD49813"/>
    <w:rsid w:val="110BEB93"/>
    <w:rsid w:val="11BBE687"/>
    <w:rsid w:val="201F7F93"/>
    <w:rsid w:val="20C56883"/>
    <w:rsid w:val="2253820E"/>
    <w:rsid w:val="246CE5BB"/>
    <w:rsid w:val="28E615F5"/>
    <w:rsid w:val="2CBC07EC"/>
    <w:rsid w:val="2D6D258A"/>
    <w:rsid w:val="2D8D8D66"/>
    <w:rsid w:val="2F62A350"/>
    <w:rsid w:val="308B9DEF"/>
    <w:rsid w:val="33C33EB1"/>
    <w:rsid w:val="37BA1D00"/>
    <w:rsid w:val="3C18C4DA"/>
    <w:rsid w:val="3CC4692A"/>
    <w:rsid w:val="431244A9"/>
    <w:rsid w:val="4530C20F"/>
    <w:rsid w:val="46D3D064"/>
    <w:rsid w:val="46EB27D3"/>
    <w:rsid w:val="4753A892"/>
    <w:rsid w:val="4B3B4448"/>
    <w:rsid w:val="4B86DB36"/>
    <w:rsid w:val="4CA7FB8C"/>
    <w:rsid w:val="4D22AB97"/>
    <w:rsid w:val="4E79A696"/>
    <w:rsid w:val="4FB8592E"/>
    <w:rsid w:val="4FE2634B"/>
    <w:rsid w:val="509A5C46"/>
    <w:rsid w:val="521204FD"/>
    <w:rsid w:val="56593E2F"/>
    <w:rsid w:val="59D5C213"/>
    <w:rsid w:val="5A40D9E5"/>
    <w:rsid w:val="5A91D0DB"/>
    <w:rsid w:val="5B43A586"/>
    <w:rsid w:val="5E4C5D4A"/>
    <w:rsid w:val="5EC464C4"/>
    <w:rsid w:val="5EFC0B9C"/>
    <w:rsid w:val="6014C108"/>
    <w:rsid w:val="6162E3A6"/>
    <w:rsid w:val="63C72D8F"/>
    <w:rsid w:val="6483D91C"/>
    <w:rsid w:val="67BA4C3D"/>
    <w:rsid w:val="6C4D8C43"/>
    <w:rsid w:val="708FF0B2"/>
    <w:rsid w:val="70F819D2"/>
    <w:rsid w:val="7135C1F7"/>
    <w:rsid w:val="746D62B9"/>
    <w:rsid w:val="7653BABF"/>
    <w:rsid w:val="76C4C5F8"/>
    <w:rsid w:val="7C48320F"/>
    <w:rsid w:val="7E4C31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51D034"/>
  <w15:docId w15:val="{62C20AE4-CF1A-4AF7-B291-ADAF87D57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D1BFD"/>
    <w:rPr>
      <w:rFonts w:ascii="Tahoma" w:hAnsi="Tahoma" w:cs="Tahoma"/>
      <w:sz w:val="16"/>
      <w:szCs w:val="16"/>
    </w:rPr>
  </w:style>
  <w:style w:type="character" w:customStyle="1" w:styleId="BalloonTextChar">
    <w:name w:val="Balloon Text Char"/>
    <w:link w:val="BalloonText"/>
    <w:uiPriority w:val="99"/>
    <w:semiHidden/>
    <w:rsid w:val="00FD1BFD"/>
    <w:rPr>
      <w:rFonts w:ascii="Tahoma" w:hAnsi="Tahoma" w:cs="Tahoma"/>
      <w:sz w:val="16"/>
      <w:szCs w:val="16"/>
    </w:rPr>
  </w:style>
  <w:style w:type="paragraph" w:styleId="Header">
    <w:name w:val="header"/>
    <w:basedOn w:val="Normal"/>
    <w:link w:val="HeaderChar"/>
    <w:uiPriority w:val="99"/>
    <w:unhideWhenUsed/>
    <w:rsid w:val="00EE07CC"/>
    <w:pPr>
      <w:tabs>
        <w:tab w:val="center" w:pos="4513"/>
        <w:tab w:val="right" w:pos="9026"/>
      </w:tabs>
    </w:pPr>
  </w:style>
  <w:style w:type="character" w:customStyle="1" w:styleId="HeaderChar">
    <w:name w:val="Header Char"/>
    <w:basedOn w:val="DefaultParagraphFont"/>
    <w:link w:val="Header"/>
    <w:uiPriority w:val="99"/>
    <w:rsid w:val="00EE07CC"/>
  </w:style>
  <w:style w:type="paragraph" w:styleId="Footer">
    <w:name w:val="footer"/>
    <w:basedOn w:val="Normal"/>
    <w:link w:val="FooterChar"/>
    <w:uiPriority w:val="99"/>
    <w:unhideWhenUsed/>
    <w:rsid w:val="00EE07CC"/>
    <w:pPr>
      <w:tabs>
        <w:tab w:val="center" w:pos="4513"/>
        <w:tab w:val="right" w:pos="9026"/>
      </w:tabs>
    </w:pPr>
  </w:style>
  <w:style w:type="character" w:customStyle="1" w:styleId="FooterChar">
    <w:name w:val="Footer Char"/>
    <w:basedOn w:val="DefaultParagraphFont"/>
    <w:link w:val="Footer"/>
    <w:uiPriority w:val="99"/>
    <w:rsid w:val="00EE07CC"/>
  </w:style>
  <w:style w:type="character" w:styleId="Hyperlink">
    <w:name w:val="Hyperlink"/>
    <w:uiPriority w:val="99"/>
    <w:unhideWhenUsed/>
    <w:rsid w:val="00EE07CC"/>
    <w:rPr>
      <w:color w:val="0000FF"/>
      <w:u w:val="single"/>
    </w:rPr>
  </w:style>
  <w:style w:type="paragraph" w:styleId="ListParagraph">
    <w:name w:val="List Paragraph"/>
    <w:basedOn w:val="Normal"/>
    <w:uiPriority w:val="34"/>
    <w:qFormat/>
    <w:rsid w:val="007C3FC2"/>
    <w:pPr>
      <w:ind w:left="720"/>
      <w:contextualSpacing/>
    </w:pPr>
  </w:style>
  <w:style w:type="paragraph" w:styleId="NormalWeb">
    <w:name w:val="Normal (Web)"/>
    <w:basedOn w:val="Normal"/>
    <w:uiPriority w:val="99"/>
    <w:semiHidden/>
    <w:unhideWhenUsed/>
    <w:rsid w:val="00785A1B"/>
    <w:pPr>
      <w:spacing w:before="100" w:beforeAutospacing="1" w:after="100" w:afterAutospacing="1"/>
    </w:pPr>
    <w:rPr>
      <w:rFonts w:ascii="Times New Roman" w:eastAsia="Times New Roman" w:hAnsi="Times New Roman"/>
      <w:sz w:val="24"/>
      <w:szCs w:val="24"/>
      <w:lang w:eastAsia="en-GB"/>
    </w:rPr>
  </w:style>
  <w:style w:type="character" w:styleId="Strong">
    <w:name w:val="Strong"/>
    <w:basedOn w:val="DefaultParagraphFont"/>
    <w:uiPriority w:val="22"/>
    <w:qFormat/>
    <w:rsid w:val="00785A1B"/>
    <w:rPr>
      <w:b/>
      <w:bCs/>
    </w:rPr>
  </w:style>
  <w:style w:type="character" w:styleId="FollowedHyperlink">
    <w:name w:val="FollowedHyperlink"/>
    <w:basedOn w:val="DefaultParagraphFont"/>
    <w:uiPriority w:val="99"/>
    <w:semiHidden/>
    <w:unhideWhenUsed/>
    <w:rsid w:val="00177956"/>
    <w:rPr>
      <w:color w:val="954F72" w:themeColor="followedHyperlink"/>
      <w:u w:val="single"/>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UnresolvedMention">
    <w:name w:val="Unresolved Mention"/>
    <w:basedOn w:val="DefaultParagraphFont"/>
    <w:uiPriority w:val="99"/>
    <w:semiHidden/>
    <w:unhideWhenUsed/>
    <w:rsid w:val="00FC6026"/>
    <w:rPr>
      <w:color w:val="605E5C"/>
      <w:shd w:val="clear" w:color="auto" w:fill="E1DFDD"/>
    </w:rPr>
  </w:style>
  <w:style w:type="paragraph" w:styleId="Revision">
    <w:name w:val="Revision"/>
    <w:hidden/>
    <w:uiPriority w:val="99"/>
    <w:semiHidden/>
    <w:rsid w:val="00AB76BD"/>
    <w:rPr>
      <w:sz w:val="22"/>
      <w:szCs w:val="22"/>
      <w:lang w:eastAsia="en-US"/>
    </w:rPr>
  </w:style>
  <w:style w:type="character" w:styleId="CommentReference">
    <w:name w:val="annotation reference"/>
    <w:basedOn w:val="DefaultParagraphFont"/>
    <w:uiPriority w:val="99"/>
    <w:semiHidden/>
    <w:unhideWhenUsed/>
    <w:rsid w:val="00B549C4"/>
    <w:rPr>
      <w:sz w:val="16"/>
      <w:szCs w:val="16"/>
    </w:rPr>
  </w:style>
  <w:style w:type="paragraph" w:styleId="CommentText">
    <w:name w:val="annotation text"/>
    <w:basedOn w:val="Normal"/>
    <w:link w:val="CommentTextChar"/>
    <w:uiPriority w:val="99"/>
    <w:semiHidden/>
    <w:unhideWhenUsed/>
    <w:rsid w:val="00B549C4"/>
    <w:rPr>
      <w:sz w:val="20"/>
      <w:szCs w:val="20"/>
    </w:rPr>
  </w:style>
  <w:style w:type="character" w:customStyle="1" w:styleId="CommentTextChar">
    <w:name w:val="Comment Text Char"/>
    <w:basedOn w:val="DefaultParagraphFont"/>
    <w:link w:val="CommentText"/>
    <w:uiPriority w:val="99"/>
    <w:semiHidden/>
    <w:rsid w:val="00B549C4"/>
    <w:rPr>
      <w:lang w:eastAsia="en-US"/>
    </w:rPr>
  </w:style>
  <w:style w:type="paragraph" w:styleId="CommentSubject">
    <w:name w:val="annotation subject"/>
    <w:basedOn w:val="CommentText"/>
    <w:next w:val="CommentText"/>
    <w:link w:val="CommentSubjectChar"/>
    <w:uiPriority w:val="99"/>
    <w:semiHidden/>
    <w:unhideWhenUsed/>
    <w:rsid w:val="00B549C4"/>
    <w:rPr>
      <w:b/>
      <w:bCs/>
    </w:rPr>
  </w:style>
  <w:style w:type="character" w:customStyle="1" w:styleId="CommentSubjectChar">
    <w:name w:val="Comment Subject Char"/>
    <w:basedOn w:val="CommentTextChar"/>
    <w:link w:val="CommentSubject"/>
    <w:uiPriority w:val="99"/>
    <w:semiHidden/>
    <w:rsid w:val="00B549C4"/>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9426710">
      <w:bodyDiv w:val="1"/>
      <w:marLeft w:val="0"/>
      <w:marRight w:val="0"/>
      <w:marTop w:val="0"/>
      <w:marBottom w:val="0"/>
      <w:divBdr>
        <w:top w:val="none" w:sz="0" w:space="0" w:color="auto"/>
        <w:left w:val="none" w:sz="0" w:space="0" w:color="auto"/>
        <w:bottom w:val="none" w:sz="0" w:space="0" w:color="auto"/>
        <w:right w:val="none" w:sz="0" w:space="0" w:color="auto"/>
      </w:divBdr>
    </w:div>
    <w:div w:id="1916012739">
      <w:bodyDiv w:val="1"/>
      <w:marLeft w:val="0"/>
      <w:marRight w:val="0"/>
      <w:marTop w:val="0"/>
      <w:marBottom w:val="0"/>
      <w:divBdr>
        <w:top w:val="none" w:sz="0" w:space="0" w:color="auto"/>
        <w:left w:val="none" w:sz="0" w:space="0" w:color="auto"/>
        <w:bottom w:val="none" w:sz="0" w:space="0" w:color="auto"/>
        <w:right w:val="none" w:sz="0" w:space="0" w:color="auto"/>
      </w:divBdr>
    </w:div>
    <w:div w:id="1937596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nwicb.chcinvoicevalidation@nhs.net"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nwicb.chccontracts@nhs.net" TargetMode="External"/><Relationship Id="rId22" Type="http://schemas.microsoft.com/office/2020/10/relationships/intelligence" Target="intelligence2.xml"/></Relationships>
</file>

<file path=word/_rels/footer2.xml.rels><?xml version="1.0" encoding="UTF-8" standalone="yes"?>
<Relationships xmlns="http://schemas.openxmlformats.org/package/2006/relationships"><Relationship Id="rId1" Type="http://schemas.openxmlformats.org/officeDocument/2006/relationships/hyperlink" Target="https://improvinglivesnw.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pc="http://schemas.microsoft.com/office/infopath/2007/PartnerControls" xmlns:xsi="http://www.w3.org/2001/XMLSchema-instance">
  <documentManagement>
    <SharedWithUsers xmlns="c59a0b0c-159f-4af5-b77d-7ca6e7cf42e1">
      <UserInfo>
        <DisplayName>DENNY, Helen (NHS NORFOLK AND WAVENEY ICB - 26A)</DisplayName>
        <AccountId>7</AccountId>
        <AccountType/>
      </UserInfo>
      <UserInfo>
        <DisplayName>SALT, Shirin (NHS NORFOLK AND WAVENEY ICB - 26A)</DisplayName>
        <AccountId>56</AccountId>
        <AccountType/>
      </UserInfo>
      <UserInfo>
        <DisplayName>GRAVENOR, Laura (NHS NORFOLK AND WAVENEY ICB - 26A)</DisplayName>
        <AccountId>70</AccountId>
        <AccountType/>
      </UserInfo>
      <UserInfo>
        <DisplayName>GINN, Tracey (NHS NORFOLK AND WAVENEY ICB - 26A)</DisplayName>
        <AccountId>17</AccountId>
        <AccountType/>
      </UserInfo>
      <UserInfo>
        <DisplayName>ROYALL, Helen (NHS NORFOLK AND WAVENEY ICB - 26A)</DisplayName>
        <AccountId>69</AccountId>
        <AccountType/>
      </UserInfo>
      <UserInfo>
        <DisplayName>BENTON, Paul (NHS NORFOLK AND WAVENEY ICB - 26A)</DisplayName>
        <AccountId>68</AccountId>
        <AccountType/>
      </UserInfo>
      <UserInfo>
        <DisplayName>TIMMS, Joanne (NHS NORFOLK AND WAVENEY ICB - 26A)</DisplayName>
        <AccountId>71</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F3300A1733C46F4DB5B795AD633D905F" ma:contentTypeVersion="6" ma:contentTypeDescription="Create a new document." ma:contentTypeScope="" ma:versionID="f152ab0d0897c4677a00f1da40168621">
  <xsd:schema xmlns:xsd="http://www.w3.org/2001/XMLSchema" xmlns:xs="http://www.w3.org/2001/XMLSchema" xmlns:p="http://schemas.microsoft.com/office/2006/metadata/properties" xmlns:ns2="e33f3550-d0e3-4769-8388-c0c8b282262f" xmlns:ns3="c59a0b0c-159f-4af5-b77d-7ca6e7cf42e1" targetNamespace="http://schemas.microsoft.com/office/2006/metadata/properties" ma:root="true" ma:fieldsID="a398f84268aaecfb84193a0a14921334" ns2:_="" ns3:_="">
    <xsd:import namespace="e33f3550-d0e3-4769-8388-c0c8b282262f"/>
    <xsd:import namespace="c59a0b0c-159f-4af5-b77d-7ca6e7cf42e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3f3550-d0e3-4769-8388-c0c8b28226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59a0b0c-159f-4af5-b77d-7ca6e7cf42e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671EFA3-4162-490D-8E8A-AC40AB63ED1C}">
  <ds:schemaRefs>
    <ds:schemaRef ds:uri="http://schemas.microsoft.com/office/2006/metadata/properties"/>
    <ds:schemaRef ds:uri="c59a0b0c-159f-4af5-b77d-7ca6e7cf42e1"/>
    <ds:schemaRef ds:uri="http://purl.org/dc/elements/1.1/"/>
    <ds:schemaRef ds:uri="http://purl.org/dc/dcmitype/"/>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e33f3550-d0e3-4769-8388-c0c8b282262f"/>
    <ds:schemaRef ds:uri="http://www.w3.org/XML/1998/namespace"/>
  </ds:schemaRefs>
</ds:datastoreItem>
</file>

<file path=customXml/itemProps2.xml><?xml version="1.0" encoding="utf-8"?>
<ds:datastoreItem xmlns:ds="http://schemas.openxmlformats.org/officeDocument/2006/customXml" ds:itemID="{2578791D-FE43-4198-A113-15F551AB72C7}">
  <ds:schemaRefs>
    <ds:schemaRef ds:uri="http://schemas.microsoft.com/sharepoint/v3/contenttype/forms"/>
  </ds:schemaRefs>
</ds:datastoreItem>
</file>

<file path=customXml/itemProps3.xml><?xml version="1.0" encoding="utf-8"?>
<ds:datastoreItem xmlns:ds="http://schemas.openxmlformats.org/officeDocument/2006/customXml" ds:itemID="{71D7A428-9D5D-40FF-9AF0-D4E8723C42FF}">
  <ds:schemaRefs>
    <ds:schemaRef ds:uri="http://schemas.openxmlformats.org/officeDocument/2006/bibliography"/>
  </ds:schemaRefs>
</ds:datastoreItem>
</file>

<file path=customXml/itemProps4.xml><?xml version="1.0" encoding="utf-8"?>
<ds:datastoreItem xmlns:ds="http://schemas.openxmlformats.org/officeDocument/2006/customXml" ds:itemID="{AA86463E-0380-4C9E-9858-136D42228E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3f3550-d0e3-4769-8388-c0c8b282262f"/>
    <ds:schemaRef ds:uri="c59a0b0c-159f-4af5-b77d-7ca6e7cf42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324</Words>
  <Characters>1848</Characters>
  <Application>Microsoft Office Word</Application>
  <DocSecurity>0</DocSecurity>
  <Lines>15</Lines>
  <Paragraphs>4</Paragraphs>
  <ScaleCrop>false</ScaleCrop>
  <Company>NHS Great Yarmouth &amp; Waveney</Company>
  <LinksUpToDate>false</LinksUpToDate>
  <CharactersWithSpaces>2168</CharactersWithSpaces>
  <SharedDoc>false</SharedDoc>
  <HLinks>
    <vt:vector size="12" baseType="variant">
      <vt:variant>
        <vt:i4>6946820</vt:i4>
      </vt:variant>
      <vt:variant>
        <vt:i4>0</vt:i4>
      </vt:variant>
      <vt:variant>
        <vt:i4>0</vt:i4>
      </vt:variant>
      <vt:variant>
        <vt:i4>5</vt:i4>
      </vt:variant>
      <vt:variant>
        <vt:lpwstr>mailto:nwicb.chccontracts@nhs.net</vt:lpwstr>
      </vt:variant>
      <vt:variant>
        <vt:lpwstr/>
      </vt:variant>
      <vt:variant>
        <vt:i4>5898307</vt:i4>
      </vt:variant>
      <vt:variant>
        <vt:i4>0</vt:i4>
      </vt:variant>
      <vt:variant>
        <vt:i4>0</vt:i4>
      </vt:variant>
      <vt:variant>
        <vt:i4>5</vt:i4>
      </vt:variant>
      <vt:variant>
        <vt:lpwstr>https://improvinglivesnw.org.uk/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Wakefield - Communications &amp; Engagement Officer</dc:creator>
  <cp:keywords/>
  <cp:lastModifiedBy>SALT, Shirin (NHS NORFOLK AND WAVENEY ICB - 26A)</cp:lastModifiedBy>
  <cp:revision>2</cp:revision>
  <dcterms:created xsi:type="dcterms:W3CDTF">2023-06-28T08:36:00Z</dcterms:created>
  <dcterms:modified xsi:type="dcterms:W3CDTF">2023-06-28T08:36:00Z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0x010100F3300A1733C46F4DB5B795AD633D905F</vt:lpwstr>
  </property>
  <property fmtid="{D5CDD505-2E9C-101B-9397-08002B2CF9AE}" pid="3" name="TaxKeyword">
    <vt:lpwstr/>
  </property>
  <property fmtid="{D5CDD505-2E9C-101B-9397-08002B2CF9AE}" pid="4" name="FileLeafRef">
    <vt:lpwstr>Letter template NWCCG (Lakeside address) created March 2020.docx</vt:lpwstr>
  </property>
  <property fmtid="{D5CDD505-2E9C-101B-9397-08002B2CF9AE}" pid="5" name="MediaServiceImageTags">
    <vt:lpwstr/>
  </property>
</Properties>
</file>